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09967" w14:textId="1D734270" w:rsidR="00BA13D5" w:rsidRP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Arial Black" w:eastAsia="Times New Roman" w:hAnsi="Arial Black" w:cs="Open Sans"/>
          <w:b/>
          <w:bCs/>
          <w:color w:val="404041"/>
          <w:kern w:val="0"/>
          <w:sz w:val="36"/>
          <w:szCs w:val="36"/>
          <w:u w:val="single"/>
          <w:lang w:eastAsia="sk-SK"/>
          <w14:ligatures w14:val="none"/>
        </w:rPr>
      </w:pPr>
      <w:r w:rsidRPr="00BA13D5">
        <w:rPr>
          <w:rFonts w:ascii="Arial Black" w:eastAsia="Times New Roman" w:hAnsi="Arial Black" w:cs="Open Sans"/>
          <w:b/>
          <w:bCs/>
          <w:color w:val="404041"/>
          <w:kern w:val="0"/>
          <w:sz w:val="36"/>
          <w:szCs w:val="36"/>
          <w:u w:val="single"/>
          <w:lang w:eastAsia="sk-SK"/>
          <w14:ligatures w14:val="none"/>
        </w:rPr>
        <w:t xml:space="preserve">Konzolová aplikácia pre </w:t>
      </w:r>
      <w:proofErr w:type="spellStart"/>
      <w:r w:rsidRPr="00BA13D5">
        <w:rPr>
          <w:rFonts w:ascii="Arial Black" w:eastAsia="Times New Roman" w:hAnsi="Arial Black" w:cs="Open Sans"/>
          <w:b/>
          <w:bCs/>
          <w:color w:val="404041"/>
          <w:kern w:val="0"/>
          <w:sz w:val="36"/>
          <w:szCs w:val="36"/>
          <w:u w:val="single"/>
          <w:lang w:eastAsia="sk-SK"/>
          <w14:ligatures w14:val="none"/>
        </w:rPr>
        <w:t>ITnetwork</w:t>
      </w:r>
      <w:proofErr w:type="spellEnd"/>
      <w:r w:rsidRPr="00BA13D5">
        <w:rPr>
          <w:rFonts w:ascii="Arial Black" w:eastAsia="Times New Roman" w:hAnsi="Arial Black" w:cs="Open Sans"/>
          <w:b/>
          <w:bCs/>
          <w:color w:val="404041"/>
          <w:kern w:val="0"/>
          <w:sz w:val="36"/>
          <w:szCs w:val="36"/>
          <w:u w:val="single"/>
          <w:lang w:eastAsia="sk-SK"/>
          <w14:ligatures w14:val="none"/>
        </w:rPr>
        <w:t xml:space="preserve"> - projekt</w:t>
      </w:r>
    </w:p>
    <w:p w14:paraId="2713863D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31A47796" w14:textId="5319FD34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Naprogramuj konzolovú aplikáciu pre evidenciu poistných udalostí. </w:t>
      </w:r>
      <w:r w:rsidRPr="00BA13D5">
        <w:rPr>
          <w:rFonts w:ascii="Open Sans" w:eastAsia="Times New Roman" w:hAnsi="Open Sans" w:cs="Open Sans"/>
          <w:b/>
          <w:bCs/>
          <w:color w:val="404041"/>
          <w:kern w:val="0"/>
          <w:lang w:eastAsia="sk-SK"/>
          <w14:ligatures w14:val="none"/>
        </w:rPr>
        <w:t>Pred odovzdaním</w:t>
      </w: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 si </w:t>
      </w:r>
      <w:r w:rsidRPr="00BA13D5">
        <w:rPr>
          <w:rFonts w:ascii="Open Sans" w:eastAsia="Times New Roman" w:hAnsi="Open Sans" w:cs="Open Sans"/>
          <w:b/>
          <w:bCs/>
          <w:color w:val="404041"/>
          <w:kern w:val="0"/>
          <w:lang w:eastAsia="sk-SK"/>
          <w14:ligatures w14:val="none"/>
        </w:rPr>
        <w:t>skontroluj</w:t>
      </w: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, že tvoj </w:t>
      </w:r>
      <w:r w:rsidRPr="00BA13D5">
        <w:rPr>
          <w:rFonts w:ascii="Open Sans" w:eastAsia="Times New Roman" w:hAnsi="Open Sans" w:cs="Open Sans"/>
          <w:b/>
          <w:bCs/>
          <w:color w:val="404041"/>
          <w:kern w:val="0"/>
          <w:lang w:eastAsia="sk-SK"/>
          <w14:ligatures w14:val="none"/>
        </w:rPr>
        <w:t>kód zodpovedá kritériám uvedeným na záložke nižšie.</w:t>
      </w:r>
    </w:p>
    <w:p w14:paraId="6F382047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404041"/>
          <w:kern w:val="0"/>
          <w:lang w:eastAsia="sk-SK"/>
          <w14:ligatures w14:val="none"/>
        </w:rPr>
      </w:pPr>
    </w:p>
    <w:p w14:paraId="17C63E26" w14:textId="77777777" w:rsidR="00BA13D5" w:rsidRP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0D8C7449" w14:textId="77777777" w:rsidR="00BA13D5" w:rsidRPr="00BA13D5" w:rsidRDefault="00BA13D5" w:rsidP="00BA13D5">
      <w:pPr>
        <w:shd w:val="clear" w:color="auto" w:fill="F9F9F9"/>
        <w:spacing w:before="150" w:after="300" w:line="240" w:lineRule="auto"/>
        <w:ind w:left="375" w:right="375"/>
        <w:outlineLvl w:val="4"/>
        <w:rPr>
          <w:rFonts w:ascii="Open Sans" w:eastAsia="Times New Roman" w:hAnsi="Open Sans" w:cs="Open Sans"/>
          <w:b/>
          <w:bCs/>
          <w:color w:val="404F5C"/>
          <w:kern w:val="0"/>
          <w:sz w:val="29"/>
          <w:szCs w:val="29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b/>
          <w:bCs/>
          <w:color w:val="404F5C"/>
          <w:kern w:val="0"/>
          <w:sz w:val="29"/>
          <w:szCs w:val="29"/>
          <w:lang w:eastAsia="sk-SK"/>
          <w14:ligatures w14:val="none"/>
        </w:rPr>
        <w:t>Minimálne požiadavky na splnenie</w:t>
      </w:r>
    </w:p>
    <w:p w14:paraId="6055D03C" w14:textId="77777777" w:rsidR="00BA13D5" w:rsidRPr="00BA13D5" w:rsidRDefault="00BA13D5" w:rsidP="00BA13D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109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Aplikácia obsahuje správu </w:t>
      </w:r>
      <w:r w:rsidRPr="00BA13D5">
        <w:rPr>
          <w:rFonts w:ascii="Open Sans" w:eastAsia="Times New Roman" w:hAnsi="Open Sans" w:cs="Open Sans"/>
          <w:b/>
          <w:bCs/>
          <w:color w:val="404041"/>
          <w:kern w:val="0"/>
          <w:lang w:eastAsia="sk-SK"/>
          <w14:ligatures w14:val="none"/>
        </w:rPr>
        <w:t>poistených</w:t>
      </w: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 (to sú poistené osoby, napr. "Ján Novák"):</w:t>
      </w:r>
    </w:p>
    <w:p w14:paraId="57228515" w14:textId="77777777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Vytvorenie poisteného</w:t>
      </w:r>
    </w:p>
    <w:p w14:paraId="6258570F" w14:textId="77777777" w:rsidR="00BA13D5" w:rsidRPr="00BA13D5" w:rsidRDefault="00BA13D5" w:rsidP="00BA13D5">
      <w:pPr>
        <w:numPr>
          <w:ilvl w:val="2"/>
          <w:numId w:val="2"/>
        </w:numPr>
        <w:shd w:val="clear" w:color="auto" w:fill="F9F9F9"/>
        <w:spacing w:before="100" w:beforeAutospacing="1" w:after="100" w:afterAutospacing="1" w:line="240" w:lineRule="auto"/>
        <w:ind w:left="253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Evidujte meno, priezvisko, vek a telefónne číslo</w:t>
      </w:r>
    </w:p>
    <w:p w14:paraId="7210D1E2" w14:textId="77777777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Zobrazenie zoznamu všetkých poistených</w:t>
      </w:r>
    </w:p>
    <w:p w14:paraId="0A50B979" w14:textId="77777777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Vyhľadanie poisteného podľa mena a priezviska</w:t>
      </w:r>
    </w:p>
    <w:p w14:paraId="55E81FDC" w14:textId="77777777" w:rsidR="00BA13D5" w:rsidRPr="00BA13D5" w:rsidRDefault="00BA13D5" w:rsidP="00BA13D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109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Dané entity sú uložené v kolekcii v pamäti</w:t>
      </w:r>
    </w:p>
    <w:p w14:paraId="451B3102" w14:textId="77777777" w:rsidR="00BA13D5" w:rsidRPr="00BA13D5" w:rsidRDefault="00BA13D5" w:rsidP="00BA13D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109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Aplikácia je naprogramovaná podľa dobrých praktík</w:t>
      </w:r>
    </w:p>
    <w:p w14:paraId="3F33FDC2" w14:textId="77777777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Využívajte konštruktory na inicializáciu objektov</w:t>
      </w:r>
    </w:p>
    <w:p w14:paraId="489AC1C2" w14:textId="77777777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proofErr w:type="spellStart"/>
      <w:r w:rsidRPr="00BA13D5">
        <w:rPr>
          <w:rFonts w:ascii="Consolas" w:eastAsia="Times New Roman" w:hAnsi="Consolas" w:cs="Courier New"/>
          <w:color w:val="404041"/>
          <w:kern w:val="0"/>
          <w:sz w:val="20"/>
          <w:szCs w:val="20"/>
          <w:shd w:val="clear" w:color="auto" w:fill="ECECEC"/>
          <w:lang w:eastAsia="sk-SK"/>
          <w14:ligatures w14:val="none"/>
        </w:rPr>
        <w:t>toString</w:t>
      </w:r>
      <w:proofErr w:type="spellEnd"/>
      <w:r w:rsidRPr="00BA13D5">
        <w:rPr>
          <w:rFonts w:ascii="Consolas" w:eastAsia="Times New Roman" w:hAnsi="Consolas" w:cs="Courier New"/>
          <w:color w:val="404041"/>
          <w:kern w:val="0"/>
          <w:sz w:val="20"/>
          <w:szCs w:val="20"/>
          <w:shd w:val="clear" w:color="auto" w:fill="ECECEC"/>
          <w:lang w:eastAsia="sk-SK"/>
          <w14:ligatures w14:val="none"/>
        </w:rPr>
        <w:t>()</w:t>
      </w: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 pre ich výpis</w:t>
      </w:r>
    </w:p>
    <w:p w14:paraId="740817D9" w14:textId="213B24DD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 xml:space="preserve">SRP - Oddeľujte kód do samostatných tried a súborov </w:t>
      </w:r>
    </w:p>
    <w:p w14:paraId="7587E101" w14:textId="6D90FD58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proofErr w:type="spellStart"/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SoC</w:t>
      </w:r>
      <w:proofErr w:type="spellEnd"/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 xml:space="preserve"> - Nekomunikujte s používateľom v tej istej triede, ktorá ukladá dáta</w:t>
      </w: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 xml:space="preserve"> </w:t>
      </w:r>
    </w:p>
    <w:p w14:paraId="78CFE942" w14:textId="77777777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Dodajte validácie aspoň prázdneho mena</w:t>
      </w:r>
    </w:p>
    <w:p w14:paraId="5B347998" w14:textId="1306A0C5" w:rsidR="00BA13D5" w:rsidRPr="00BA13D5" w:rsidRDefault="00BA13D5" w:rsidP="00BA13D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1815" w:hanging="312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DRY - Neopakujte ten istý kód viackrát, ale taký kód vložte do metódy (napr. zadanie mena a priezviska sa v aplikácii môže opakovať viackrát</w:t>
      </w:r>
    </w:p>
    <w:p w14:paraId="0729965C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Editáciu a odstránenie poistených ani ukladanie dát po skončení aplikácie nie je treba riešiť.</w:t>
      </w:r>
    </w:p>
    <w:p w14:paraId="4E25691F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58D15AA3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714327C6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67999C60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25A504A9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7C5AE3B0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69C17B57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720C8448" w14:textId="77777777" w:rsid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3C4B2BE7" w14:textId="77777777" w:rsidR="00BA13D5" w:rsidRP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</w:p>
    <w:p w14:paraId="617A0E9A" w14:textId="77777777" w:rsidR="00BA13D5" w:rsidRPr="00BA13D5" w:rsidRDefault="00BA13D5" w:rsidP="00BA13D5">
      <w:pPr>
        <w:shd w:val="clear" w:color="auto" w:fill="F9F9F9"/>
        <w:spacing w:before="150" w:after="300" w:line="240" w:lineRule="auto"/>
        <w:ind w:left="375" w:right="375"/>
        <w:outlineLvl w:val="4"/>
        <w:rPr>
          <w:rFonts w:ascii="Open Sans" w:eastAsia="Times New Roman" w:hAnsi="Open Sans" w:cs="Open Sans"/>
          <w:b/>
          <w:bCs/>
          <w:color w:val="404F5C"/>
          <w:kern w:val="0"/>
          <w:sz w:val="29"/>
          <w:szCs w:val="29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b/>
          <w:bCs/>
          <w:color w:val="404F5C"/>
          <w:kern w:val="0"/>
          <w:sz w:val="29"/>
          <w:szCs w:val="29"/>
          <w:lang w:eastAsia="sk-SK"/>
          <w14:ligatures w14:val="none"/>
        </w:rPr>
        <w:t>Ukážkové obrazovky aplikácie</w:t>
      </w:r>
    </w:p>
    <w:p w14:paraId="228F1937" w14:textId="77777777" w:rsidR="00BA13D5" w:rsidRPr="00BA13D5" w:rsidRDefault="00BA13D5" w:rsidP="00BA13D5">
      <w:pPr>
        <w:shd w:val="clear" w:color="auto" w:fill="F9F9F9"/>
        <w:spacing w:after="100" w:afterAutospacing="1" w:line="240" w:lineRule="auto"/>
        <w:jc w:val="both"/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</w:pPr>
      <w:r w:rsidRPr="00BA13D5">
        <w:rPr>
          <w:rFonts w:ascii="Open Sans" w:eastAsia="Times New Roman" w:hAnsi="Open Sans" w:cs="Open Sans"/>
          <w:color w:val="404041"/>
          <w:kern w:val="0"/>
          <w:lang w:eastAsia="sk-SK"/>
          <w14:ligatures w14:val="none"/>
        </w:rPr>
        <w:t>Pre predstavu si ukážme, ako môžu byť realizované niektoré z funkcií uvedené vyššie:</w:t>
      </w:r>
    </w:p>
    <w:p w14:paraId="567941B1" w14:textId="1747DB58" w:rsidR="00915F96" w:rsidRDefault="00BA13D5">
      <w:r>
        <w:rPr>
          <w:noProof/>
        </w:rPr>
        <w:lastRenderedPageBreak/>
        <w:drawing>
          <wp:inline distT="0" distB="0" distL="0" distR="0" wp14:anchorId="470E69C8" wp14:editId="164484F2">
            <wp:extent cx="5800725" cy="2938728"/>
            <wp:effectExtent l="0" t="0" r="0" b="0"/>
            <wp:docPr id="1947411020" name="Obrázok 1" descr="Obrázok, na ktorom je text, elektronika, snímka obrazovky, softvér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1020" name="Obrázok 1" descr="Obrázok, na ktorom je text, elektronika, snímka obrazovky, softvér&#10;&#10;Obsah vygenerovaný umelou inteligenciou môže byť nesprávny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64" cy="29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A7416" wp14:editId="7CA05CE2">
            <wp:extent cx="5760720" cy="2918460"/>
            <wp:effectExtent l="0" t="0" r="0" b="0"/>
            <wp:docPr id="2106279830" name="Obrázok 2" descr="Obrázok, na ktorom je text, elektronika, snímka obrazovky, softvér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79830" name="Obrázok 2" descr="Obrázok, na ktorom je text, elektronika, snímka obrazovky, softvér&#10;&#10;Obsah vygenerovaný umelou inteligenciou môže byť nesprávny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6888D" wp14:editId="4888EE85">
            <wp:extent cx="5760720" cy="2918460"/>
            <wp:effectExtent l="0" t="0" r="0" b="0"/>
            <wp:docPr id="1864000235" name="Obrázok 3" descr="Obrázok, na ktorom je text, elektronika, snímka obrazovky, softvér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0235" name="Obrázok 3" descr="Obrázok, na ktorom je text, elektronika, snímka obrazovky, softvér&#10;&#10;Obsah vygenerovaný umelou inteligenciou môže byť nesprávny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E6D8E"/>
    <w:multiLevelType w:val="multilevel"/>
    <w:tmpl w:val="56D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86EFE"/>
    <w:multiLevelType w:val="multilevel"/>
    <w:tmpl w:val="A5D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311087">
    <w:abstractNumId w:val="0"/>
  </w:num>
  <w:num w:numId="2" w16cid:durableId="134312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2E"/>
    <w:rsid w:val="001936EB"/>
    <w:rsid w:val="00607142"/>
    <w:rsid w:val="007E48FC"/>
    <w:rsid w:val="0081553A"/>
    <w:rsid w:val="00915F96"/>
    <w:rsid w:val="00BA13D5"/>
    <w:rsid w:val="00DA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B7A0"/>
  <w15:chartTrackingRefBased/>
  <w15:docId w15:val="{CF2EB81D-AC36-40D6-8810-6C63D508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A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A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A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A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A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A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A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A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A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A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A3E2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A3E2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A3E2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A3E2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A3E2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A3E2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A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A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A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A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A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A3E2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A3E2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A3E2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A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A3E2E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A3E2E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BA13D5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A1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Vychlopen</dc:creator>
  <cp:keywords/>
  <dc:description/>
  <cp:lastModifiedBy>Patrik Vychlopen</cp:lastModifiedBy>
  <cp:revision>2</cp:revision>
  <dcterms:created xsi:type="dcterms:W3CDTF">2025-01-24T09:34:00Z</dcterms:created>
  <dcterms:modified xsi:type="dcterms:W3CDTF">2025-01-24T09:35:00Z</dcterms:modified>
</cp:coreProperties>
</file>