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Enhancing Localized Weather Forecasting in Iloilo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Long Short-Term Memory (LSTM)</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Faculty of College of Arts and Sciences</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Paz, Iloilo City</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Nethan Quinn G. Jael</w:t>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Loi Marie Maxino</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Hans L. Oliverio</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Raymart John P. Patriarca</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w14:paraId="00000028">
      <w:pPr>
        <w:pStyle w:val="Heading1"/>
        <w:pageBreakBefore w:val="1"/>
        <w:spacing w:after="240" w:before="0" w:line="480" w:lineRule="auto"/>
        <w:jc w:val="center"/>
        <w:rPr/>
      </w:pPr>
      <w:bookmarkStart w:colFirst="0" w:colLast="0" w:name="_heading=h.fmbcez27mh4j" w:id="0"/>
      <w:bookmarkEnd w:id="0"/>
      <w:r w:rsidDel="00000000" w:rsidR="00000000" w:rsidRPr="00000000">
        <w:rPr>
          <w:rFonts w:ascii="Times New Roman" w:cs="Times New Roman" w:eastAsia="Times New Roman" w:hAnsi="Times New Roman"/>
          <w:b w:val="1"/>
          <w:bCs w:val="1"/>
          <w:sz w:val="24"/>
          <w:szCs w:val="24"/>
          <w:rtl w:val="0"/>
        </w:rPr>
        <w:t xml:space="preserve">APPROVAL SHEET</w:t>
      </w:r>
      <w:r w:rsidDel="00000000" w:rsidR="00000000" w:rsidRPr="00000000">
        <w:rPr>
          <w:rtl w:val="0"/>
        </w:rPr>
      </w:r>
    </w:p>
    <w:p w:rsidR="00000000" w:rsidDel="00000000" w:rsidP="00000000" w:rsidRDefault="00000000" w:rsidRPr="00000000" w14:paraId="00000029">
      <w:pPr>
        <w:spacing w:after="0" w:before="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thesis entitled </w:t>
      </w:r>
      <w:r w:rsidDel="00000000" w:rsidR="00000000" w:rsidRPr="00000000">
        <w:rPr>
          <w:rFonts w:ascii="Times New Roman" w:cs="Times New Roman" w:eastAsia="Times New Roman" w:hAnsi="Times New Roman"/>
          <w:b w:val="1"/>
          <w:bCs w:val="1"/>
          <w:sz w:val="24"/>
          <w:szCs w:val="24"/>
          <w:rtl w:val="0"/>
        </w:rPr>
        <w:t xml:space="preserve">“Enhancing Localized Weather Forecasting in Iloilo Using Long Short-Term Memory (LSTM)”</w:t>
      </w:r>
      <w:r w:rsidDel="00000000" w:rsidR="00000000" w:rsidRPr="00000000">
        <w:rPr>
          <w:rFonts w:ascii="Times New Roman" w:cs="Times New Roman" w:eastAsia="Times New Roman" w:hAnsi="Times New Roman"/>
          <w:sz w:val="24"/>
          <w:szCs w:val="24"/>
          <w:rtl w:val="0"/>
        </w:rPr>
        <w:t xml:space="preserve"> is prepared and submitted by </w:t>
      </w:r>
      <w:r w:rsidDel="00000000" w:rsidR="00000000" w:rsidRPr="00000000">
        <w:rPr>
          <w:rFonts w:ascii="Times New Roman" w:cs="Times New Roman" w:eastAsia="Times New Roman" w:hAnsi="Times New Roman"/>
          <w:b w:val="1"/>
          <w:bCs w:val="1"/>
          <w:sz w:val="24"/>
          <w:szCs w:val="24"/>
          <w:rtl w:val="0"/>
        </w:rPr>
        <w:t xml:space="preserve">Jael, Nethan Quinn G., Maxino, Loi Marie, Oliverio, Aaron Hans L., and Patriarca, Raymart John P.</w:t>
      </w:r>
      <w:r w:rsidDel="00000000" w:rsidR="00000000" w:rsidRPr="00000000">
        <w:rPr>
          <w:rFonts w:ascii="Times New Roman" w:cs="Times New Roman" w:eastAsia="Times New Roman" w:hAnsi="Times New Roman"/>
          <w:sz w:val="24"/>
          <w:szCs w:val="24"/>
          <w:rtl w:val="0"/>
        </w:rPr>
        <w:t xml:space="preserve"> in partial fulfillment of the requirements for the degree </w:t>
      </w:r>
      <w:r w:rsidDel="00000000" w:rsidR="00000000" w:rsidRPr="00000000">
        <w:rPr>
          <w:rFonts w:ascii="Times New Roman" w:cs="Times New Roman" w:eastAsia="Times New Roman" w:hAnsi="Times New Roman"/>
          <w:b w:val="1"/>
          <w:bCs w:val="1"/>
          <w:sz w:val="24"/>
          <w:szCs w:val="24"/>
          <w:rtl w:val="0"/>
        </w:rPr>
        <w:t xml:space="preserve">BACHELOR OF SCIENCE IN COMPUTER SCIENCE</w:t>
      </w:r>
      <w:r w:rsidDel="00000000" w:rsidR="00000000" w:rsidRPr="00000000">
        <w:rPr>
          <w:rFonts w:ascii="Times New Roman" w:cs="Times New Roman" w:eastAsia="Times New Roman" w:hAnsi="Times New Roman"/>
          <w:sz w:val="24"/>
          <w:szCs w:val="24"/>
          <w:rtl w:val="0"/>
        </w:rPr>
        <w:t xml:space="preserve">, is hereby recommended for approval and acceptance.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LOVIDRICK JHON P. BARRIOS, MSCS</w:t>
      </w:r>
    </w:p>
    <w:p w:rsidR="00000000" w:rsidDel="00000000" w:rsidP="00000000" w:rsidRDefault="00000000" w:rsidRPr="00000000" w14:paraId="0000002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w:t>
      </w:r>
    </w:p>
    <w:p w:rsidR="00000000" w:rsidDel="00000000" w:rsidP="00000000" w:rsidRDefault="00000000" w:rsidRPr="00000000" w14:paraId="0000002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r>
      <w:r w:rsidDel="00000000" w:rsidR="00000000" w:rsidRPr="00000000">
        <w:rPr>
          <w:rFonts w:ascii="Times New Roman" w:cs="Times New Roman" w:eastAsia="Times New Roman" w:hAnsi="Times New Roman"/>
          <w:sz w:val="24"/>
          <w:szCs w:val="24"/>
          <w:rtl w:val="0"/>
        </w:rPr>
        <w:t xml:space="preserve">It has passed the final defense on ____________, and was approved by the Research Committee on __________ with a grade of ___________.</w:t>
      </w:r>
    </w:p>
    <w:p w:rsidR="00000000" w:rsidDel="00000000" w:rsidP="00000000" w:rsidRDefault="00000000" w:rsidRPr="00000000" w14:paraId="0000003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OF EXAMINERS</w:t>
      </w:r>
    </w:p>
    <w:p w:rsidR="00000000" w:rsidDel="00000000" w:rsidP="00000000" w:rsidRDefault="00000000" w:rsidRPr="00000000" w14:paraId="00000033">
      <w:pPr>
        <w:spacing w:after="24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0" w:before="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MAUREEN NETIIE N. LINAN, DIT</w:t>
      </w:r>
    </w:p>
    <w:p w:rsidR="00000000" w:rsidDel="00000000" w:rsidP="00000000" w:rsidRDefault="00000000" w:rsidRPr="00000000" w14:paraId="0000003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Professor</w:t>
      </w:r>
    </w:p>
    <w:p w:rsidR="00000000" w:rsidDel="00000000" w:rsidP="00000000" w:rsidRDefault="00000000" w:rsidRPr="00000000" w14:paraId="0000003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before="0" w:line="276" w:lineRule="auto"/>
        <w:ind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YVETTE G. GONZALES, D. Eng.</w:t>
      </w: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u w:val="single"/>
          <w:rtl w:val="0"/>
        </w:rPr>
        <w:t xml:space="preserve">JOYCE F. JAMILE, MSCS</w:t>
      </w:r>
    </w:p>
    <w:p w:rsidR="00000000" w:rsidDel="00000000" w:rsidP="00000000" w:rsidRDefault="00000000" w:rsidRPr="00000000" w14:paraId="00000039">
      <w:pPr>
        <w:spacing w:after="0" w:before="0" w:line="276" w:lineRule="auto"/>
        <w:ind w:firstLine="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                        </w:t>
        <w:tab/>
        <w:t xml:space="preserve">                               </w:t>
        <w:tab/>
        <w:t xml:space="preserve">      Member</w:t>
      </w:r>
    </w:p>
    <w:p w:rsidR="00000000" w:rsidDel="00000000" w:rsidP="00000000" w:rsidRDefault="00000000" w:rsidRPr="00000000" w14:paraId="0000003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Accepted and approved in partial fulfillment of the requirements of the degree BACHELOR OF SCIENCE IN COMPUTER SCIENCE.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0" w:before="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ERNEST ANDREIGH C. CENTINA, MSCS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TRACY N. TACUBAN, DIT, Ph. D. </w:t>
      </w:r>
    </w:p>
    <w:p w:rsidR="00000000" w:rsidDel="00000000" w:rsidP="00000000" w:rsidRDefault="00000000" w:rsidRPr="00000000" w14:paraId="000000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 Computer Science Department   </w:t>
        <w:tab/>
        <w:t xml:space="preserve">           Dean, College of Computing and Informatics</w:t>
      </w:r>
    </w:p>
    <w:p w:rsidR="00000000" w:rsidDel="00000000" w:rsidP="00000000" w:rsidRDefault="00000000" w:rsidRPr="00000000" w14:paraId="000000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before="0" w:line="276" w:lineRule="auto"/>
        <w:rPr>
          <w:rFonts w:ascii="Times New Roman" w:cs="Times New Roman" w:eastAsia="Times New Roman" w:hAnsi="Times New Roman"/>
          <w:sz w:val="24"/>
          <w:szCs w:val="24"/>
        </w:rPr>
        <w:sectPr>
          <w:footerReference r:id="rId13" w:type="first"/>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Date: ______________________              </w:t>
        <w:tab/>
        <w:t xml:space="preserve">       </w:t>
        <w:tab/>
        <w:t xml:space="preserve">Date: _______________________</w:t>
      </w:r>
    </w:p>
    <w:p w:rsidR="00000000" w:rsidDel="00000000" w:rsidP="00000000" w:rsidRDefault="00000000" w:rsidRPr="00000000" w14:paraId="00000041">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spacing w:after="160" w:before="160" w:line="480" w:lineRule="auto"/>
        <w:ind w:firstLine="720"/>
        <w:jc w:val="center"/>
        <w:rPr>
          <w:rFonts w:ascii="Times New Roman" w:cs="Times New Roman" w:eastAsia="Times New Roman" w:hAnsi="Times New Roman"/>
          <w:sz w:val="24"/>
          <w:szCs w:val="24"/>
        </w:rPr>
      </w:pPr>
      <w:bookmarkStart w:colFirst="0" w:colLast="0" w:name="_heading=h.9f9uqr601swx" w:id="1"/>
      <w:bookmarkEnd w:id="1"/>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express their sincere gratitude to all the individuals who contributed to the successful completion of this study.</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the researchers would like to extend their deepest gratitude to the </w:t>
      </w:r>
      <w:r w:rsidDel="00000000" w:rsidR="00000000" w:rsidRPr="00000000">
        <w:rPr>
          <w:rFonts w:ascii="Times New Roman" w:cs="Times New Roman" w:eastAsia="Times New Roman" w:hAnsi="Times New Roman"/>
          <w:b w:val="1"/>
          <w:bCs w:val="1"/>
          <w:sz w:val="24"/>
          <w:szCs w:val="24"/>
          <w:rtl w:val="0"/>
        </w:rPr>
        <w:t xml:space="preserve">Almighty God</w:t>
      </w:r>
      <w:r w:rsidDel="00000000" w:rsidR="00000000" w:rsidRPr="00000000">
        <w:rPr>
          <w:rFonts w:ascii="Times New Roman" w:cs="Times New Roman" w:eastAsia="Times New Roman" w:hAnsi="Times New Roman"/>
          <w:sz w:val="24"/>
          <w:szCs w:val="24"/>
          <w:rtl w:val="0"/>
        </w:rPr>
        <w:t xml:space="preserve"> for granting them wisdom, strength, and guidance throughout the entire process of completing this study.</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also like to express their heartfelt appreciation to </w:t>
      </w:r>
      <w:r w:rsidDel="00000000" w:rsidR="00000000" w:rsidRPr="00000000">
        <w:rPr>
          <w:rFonts w:ascii="Times New Roman" w:cs="Times New Roman" w:eastAsia="Times New Roman" w:hAnsi="Times New Roman"/>
          <w:b w:val="1"/>
          <w:bCs w:val="1"/>
          <w:sz w:val="24"/>
          <w:szCs w:val="24"/>
          <w:rtl w:val="0"/>
        </w:rPr>
        <w:t xml:space="preserve">Mr. Lovidrick Jhon P. Barrios</w:t>
      </w:r>
      <w:r w:rsidDel="00000000" w:rsidR="00000000" w:rsidRPr="00000000">
        <w:rPr>
          <w:rFonts w:ascii="Times New Roman" w:cs="Times New Roman" w:eastAsia="Times New Roman" w:hAnsi="Times New Roman"/>
          <w:sz w:val="24"/>
          <w:szCs w:val="24"/>
          <w:rtl w:val="0"/>
        </w:rPr>
        <w:t xml:space="preserve">, their Research Adviser and Consultant, for his expertise, patience, and continuous support. His valuable knowledge, guidance, and careful evaluation of the research papers greatly contributed to the development and successful completion of this research.</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also like to extend their sincere gratitude to </w:t>
      </w:r>
      <w:r w:rsidDel="00000000" w:rsidR="00000000" w:rsidRPr="00000000">
        <w:rPr>
          <w:rFonts w:ascii="Times New Roman" w:cs="Times New Roman" w:eastAsia="Times New Roman" w:hAnsi="Times New Roman"/>
          <w:b w:val="1"/>
          <w:bCs w:val="1"/>
          <w:sz w:val="24"/>
          <w:szCs w:val="24"/>
          <w:rtl w:val="0"/>
        </w:rPr>
        <w:t xml:space="preserve">Ma’am Maureen Nettie N. Linan</w:t>
      </w:r>
      <w:r w:rsidDel="00000000" w:rsidR="00000000" w:rsidRPr="00000000">
        <w:rPr>
          <w:rFonts w:ascii="Times New Roman" w:cs="Times New Roman" w:eastAsia="Times New Roman" w:hAnsi="Times New Roman"/>
          <w:sz w:val="24"/>
          <w:szCs w:val="24"/>
          <w:rtl w:val="0"/>
        </w:rPr>
        <w:t xml:space="preserve">, their Subject Adviser, for her academic support, guidance, and valuable insights that helped strengthen the study.</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sectPr>
          <w:footerReference r:id="rId14"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Special thanks are also extended to the respected panel members, </w:t>
      </w:r>
      <w:r w:rsidDel="00000000" w:rsidR="00000000" w:rsidRPr="00000000">
        <w:rPr>
          <w:rFonts w:ascii="Times New Roman" w:cs="Times New Roman" w:eastAsia="Times New Roman" w:hAnsi="Times New Roman"/>
          <w:b w:val="1"/>
          <w:bCs w:val="1"/>
          <w:sz w:val="24"/>
          <w:szCs w:val="24"/>
          <w:rtl w:val="0"/>
        </w:rPr>
        <w:t xml:space="preserve">Dr. Joyce F. Jamile</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rtl w:val="0"/>
        </w:rPr>
        <w:t xml:space="preserve"> Dr. Yvette G. Gonzales</w:t>
      </w:r>
      <w:r w:rsidDel="00000000" w:rsidR="00000000" w:rsidRPr="00000000">
        <w:rPr>
          <w:rFonts w:ascii="Times New Roman" w:cs="Times New Roman" w:eastAsia="Times New Roman" w:hAnsi="Times New Roman"/>
          <w:sz w:val="24"/>
          <w:szCs w:val="24"/>
          <w:rtl w:val="0"/>
        </w:rPr>
        <w:t xml:space="preserve">, for their constructive feedback, insightful suggestions, and time devoted to reviewing the study. Their comments and recommendations significantly helped improve and refine this research.</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also like to express their deepest appreciation to their families for their unwavering love, encouragement, understanding, and moral support throughout the conduct of this research. Their constant motivation served as an inspiration for the researchers to persevere and complete this study. </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are also grateful to their friends and classmates for their encouragement, cooperation, and support during the preparation of this research. </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researchers would like to express their appreciation to everyone who directly or indirectly contributed to the completion of this study.</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God be the Glory!</w:t>
      </w:r>
    </w:p>
    <w:p w:rsidR="00000000" w:rsidDel="00000000" w:rsidP="00000000" w:rsidRDefault="00000000" w:rsidRPr="00000000" w14:paraId="00000055">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56">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Nethan Quinn G. Jael</w:t>
      </w:r>
    </w:p>
    <w:p w:rsidR="00000000" w:rsidDel="00000000" w:rsidP="00000000" w:rsidRDefault="00000000" w:rsidRPr="00000000" w14:paraId="00000057">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Loi Marie Maxino</w:t>
      </w:r>
    </w:p>
    <w:p w:rsidR="00000000" w:rsidDel="00000000" w:rsidP="00000000" w:rsidRDefault="00000000" w:rsidRPr="00000000" w14:paraId="00000058">
      <w:pPr>
        <w:spacing w:after="0" w:before="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Hans L. Oliverio</w:t>
      </w:r>
    </w:p>
    <w:p w:rsidR="00000000" w:rsidDel="00000000" w:rsidP="00000000" w:rsidRDefault="00000000" w:rsidRPr="00000000" w14:paraId="00000059">
      <w:pPr>
        <w:spacing w:after="0" w:before="0" w:line="240" w:lineRule="auto"/>
        <w:jc w:val="right"/>
        <w:rPr>
          <w:rFonts w:ascii="Times New Roman" w:cs="Times New Roman" w:eastAsia="Times New Roman" w:hAnsi="Times New Roman"/>
          <w:sz w:val="24"/>
          <w:szCs w:val="24"/>
        </w:rPr>
        <w:sectPr>
          <w:footerReference r:id="rId15"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Raymart John P. Patriarca</w:t>
      </w:r>
    </w:p>
    <w:p w:rsidR="00000000" w:rsidDel="00000000" w:rsidP="00000000" w:rsidRDefault="00000000" w:rsidRPr="00000000" w14:paraId="0000005A">
      <w:pPr>
        <w:spacing w:after="0" w:before="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ab/>
        <w:tab/>
        <w:tab/>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cp9dlwyplwzi" w:id="2"/>
      <w:bookmarkEnd w:id="2"/>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and evaluated a localized weather forecasting model for Iloilo City using a Long Short-Term Memory (LSTM) neural network to improve short-term prediction of key meteorological parameters. Historical daily weather data (January 2014 to December 2024) were collected from the Open-Meteo API, including minimum and maximum temperature, rainfall amount, wind speed, relative humidity, dew point, and sunshine duration. Data preprocessing involved cleaning, targeted imputation of missing sunshine-duration values using time-based linear interpolation, Min-Max normalization, and time-series segmentation into fixed-length sequences to capture temporal dependencies.</w:t>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multivariate stacked LSTM architecture was implemented and trained using TensorFlow/Keras, with Adam as the optimizer and Mean Squared Error (MSE) as the loss function. To improve generalization and reduce overfitting, the study employed chronological data splitting, walk-forward validation (time-series cross-validation), Bayesian Optimization for hyperparameter tuning, and early stopping. Model performance was evaluated using Root Mean Squared Error (RMSE), Mean Absolute Error (MAE), and coefficient of determination (R²).</w:t>
      </w:r>
    </w:p>
    <w:p w:rsidR="00000000" w:rsidDel="00000000" w:rsidP="00000000" w:rsidRDefault="00000000" w:rsidRPr="00000000" w14:paraId="00000066">
      <w:pPr>
        <w:spacing w:after="240" w:before="240" w:line="480" w:lineRule="auto"/>
        <w:ind w:firstLine="720"/>
        <w:jc w:val="both"/>
        <w:rPr>
          <w:rFonts w:ascii="Times New Roman" w:cs="Times New Roman" w:eastAsia="Times New Roman" w:hAnsi="Times New Roman"/>
          <w:sz w:val="24"/>
          <w:szCs w:val="24"/>
        </w:rPr>
        <w:sectPr>
          <w:footerReference r:id="rId16"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Results showed that the proposed LSTM model achieved moderate to strong predictive performance for localized multivariate weather forecasting, with an overall test performance of RMSE = 0.11991, MAE = 0.089216, and R² = 0.613322. The model performed best on smoother variables such as wind speed, relative humidity, and dew point, while rainfall and sunshine duration remained more difficult to predict due to their stochastic and event-driven behavior. The findings indicate that LSTM is a viable approach for localized weather forecasting </w:t>
      </w:r>
    </w:p>
    <w:p w:rsidR="00000000" w:rsidDel="00000000" w:rsidP="00000000" w:rsidRDefault="00000000" w:rsidRPr="00000000" w14:paraId="00000067">
      <w:pPr>
        <w:spacing w:after="240" w:before="240" w:line="480" w:lineRule="auto"/>
        <w:ind w:left="0" w:firstLine="0"/>
        <w:jc w:val="both"/>
        <w:rPr>
          <w:rFonts w:ascii="Times New Roman" w:cs="Times New Roman" w:eastAsia="Times New Roman" w:hAnsi="Times New Roman"/>
          <w:sz w:val="24"/>
          <w:szCs w:val="24"/>
        </w:rPr>
        <w:sectPr>
          <w:footerReference r:id="rId17"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in Iloilo and can support applications in agriculture, disaster preparedness, and daily planning through more responsive and data-driven weather prediction.</w:t>
      </w:r>
    </w:p>
    <w:p w:rsidR="00000000" w:rsidDel="00000000" w:rsidP="00000000" w:rsidRDefault="00000000" w:rsidRPr="00000000" w14:paraId="0000006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ind w:firstLine="72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186606372"/>
        <w:docPartObj>
          <w:docPartGallery w:val="Table of Contents"/>
          <w:docPartUnique w:val="1"/>
        </w:docPartObj>
      </w:sdtPr>
      <w:sdtContent>
        <w:p w:rsidR="00000000" w:rsidDel="00000000" w:rsidP="00000000" w:rsidRDefault="00000000" w:rsidRPr="00000000" w14:paraId="0000006B">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mbcez27mh4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APPROVAL SHEET</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9uqr601sw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p9dlwyplwz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nevixijoh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mslihw3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v6k9djvt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Background of the Study</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6lid5paa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Objectives of the Study</w:t>
              <w:tab/>
              <w:t xml:space="preserve">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cle4s8ia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Conceptual Framework</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x1t6rar5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Definition of Terms</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cv14ykfb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Significance of the Study</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lmhejf0h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Scope and Limitations of the Study</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o5w9jvgim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p9antfs5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RELATED LITERATURE</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a4floybs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Forecasting</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7p2burs5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Parameters in Weather Forecasting</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a5nlwe62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in the Philippines</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vqwgevov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Series Forecasting</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akes82yv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Imputation Methods in Time Series Forecasting</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ueqspef9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Weather Forecasting Methods</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gibnogup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of Machine Learning in Weather Forecasting</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guhkik48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LSTM Model</w:t>
              <w:tab/>
              <w:t xml:space="preserve">32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d8ilp9j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LSTM in Weather Forecasting</w:t>
              <w:tab/>
              <w:t xml:space="preserve">35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oiovbypr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LSTM Model Evaluation</w:t>
              <w:tab/>
              <w:t xml:space="preserve">38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xn3qu3dwb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yjo0n5ou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6gp9dgst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Research Design</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63mbaarl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Data Collection</w:t>
              <w:tab/>
              <w:t xml:space="preserve">40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mal5q9dd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Data Preprocessing</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2g1mi3eu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Model Architecture</w:t>
              <w:tab/>
              <w:t xml:space="preserve">44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o2kotsu9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Training and Validation</w:t>
              <w:tab/>
              <w:t xml:space="preserve">47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9wdzipgi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Evaluation Metrics</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7r8eapdu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Tools and Environment</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kb1ih4ks4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tab/>
              <w:t xml:space="preserve">55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44ogeq7p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Collection and Preprocessing of Weather Data</w:t>
              <w:tab/>
              <w:t xml:space="preserve">55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172g3xg0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Design of the LSTM Model</w:t>
              <w:tab/>
              <w:t xml:space="preserve">57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m3lqo84t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Training the LSTM Model on Meteorological Features</w:t>
              <w:tab/>
              <w:t xml:space="preserve">59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369g3to2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Evaluation of the LSTM Model’s Performance</w:t>
              <w:tab/>
              <w:t xml:space="preserve">60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vdogmb2pd6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tab/>
              <w:t xml:space="preserve">75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eiu0axkx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w:t>
              <w:tab/>
              <w:t xml:space="preserve">75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j4k9apgs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a68n4jhzr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80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5brlpqnqit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91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2d5m6omx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w:t>
              <w:tab/>
              <w:t xml:space="preserve">92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tjzs1a0v6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SNIPPETS)</w:t>
              <w:tab/>
              <w:t xml:space="preserve">92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o5rlx0xw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w:t>
              <w:tab/>
              <w:t xml:space="preserve">98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kawxbc6h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(CURRICULUM VITAE)</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spacing w:after="240" w:before="240" w:lineRule="auto"/>
        <w:ind w:left="0" w:firstLine="0"/>
        <w:jc w:val="both"/>
        <w:rPr/>
        <w:sectPr>
          <w:footerReference r:id="rId18"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C">
      <w:pPr>
        <w:spacing w:after="240" w:before="240" w:lineRule="auto"/>
        <w:ind w:left="0" w:firstLine="0"/>
        <w:jc w:val="both"/>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sdt>
      <w:sdtPr>
        <w:id w:val="-997720676"/>
        <w:docPartObj>
          <w:docPartGallery w:val="Table of Contents"/>
          <w:docPartUnique w:val="1"/>
        </w:docPartObj>
      </w:sdtPr>
      <w:sdtContent>
        <w:p w:rsidR="00000000" w:rsidDel="00000000" w:rsidP="00000000" w:rsidRDefault="00000000" w:rsidRPr="00000000" w14:paraId="000000A2">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w:instrText>
            <w:fldChar w:fldCharType="separate"/>
          </w:r>
          <w:hyperlink w:anchor="_heading=h.126jcmaqby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Open-Meteo Dataset.</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qroz2tszb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Normalized Weather Dataset.</w:t>
              <w:tab/>
              <w:t xml:space="preserve">44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aoog9vp8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Final Model Architecture</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860ca3cu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4a. Performance of the LSTM Model on Test Data (Horizon One)</w:t>
              <w:tab/>
              <w:t xml:space="preserve">60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xzsi47muu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4b. Performance of the LSTM Model on Test Data (Horizon Two)</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sectPr>
          <w:footerReference r:id="rId19" w:type="default"/>
          <w:type w:val="continuous"/>
          <w:pgSz w:h="15840" w:w="12240"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1858755151"/>
        <w:docPartObj>
          <w:docPartGallery w:val="Table of Contents"/>
          <w:docPartUnique w:val="1"/>
        </w:docPartObj>
      </w:sdtPr>
      <w:sdtContent>
        <w:p w:rsidR="00000000" w:rsidDel="00000000" w:rsidP="00000000" w:rsidRDefault="00000000" w:rsidRPr="00000000" w14:paraId="000000AA">
          <w:pPr>
            <w:widowControl w:val="0"/>
            <w:tabs>
              <w:tab w:val="right" w:leader="dot" w:pos="12000"/>
            </w:tabs>
            <w:spacing w:before="60" w:line="276" w:lineRule="auto"/>
            <w:rPr>
              <w:b w:val="1"/>
              <w:bCs w:val="1"/>
              <w:color w:val="000000"/>
              <w:u w:val="none"/>
            </w:rPr>
          </w:pPr>
          <w:r w:rsidDel="00000000" w:rsidR="00000000" w:rsidRPr="00000000">
            <w:fldChar w:fldCharType="begin"/>
            <w:instrText xml:space="preserve"> TOC \h \u \z \t "Heading 5,1,"</w:instrText>
            <w:fldChar w:fldCharType="separate"/>
          </w:r>
          <w:hyperlink w:anchor="_heading=h.tjv9q8tq96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Conceptual Framework for Localized Weather Forecasting in Iloilo Using Long Short-Term Memory (LSTM) Neural Networks.</w:t>
              <w:tab/>
              <w:t xml:space="preserve">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76" w:lineRule="auto"/>
            <w:rPr>
              <w:b w:val="1"/>
              <w:bCs w:val="1"/>
              <w:color w:val="000000"/>
              <w:u w:val="none"/>
            </w:rPr>
          </w:pPr>
          <w:hyperlink w:anchor="_heading=h.x2csv7yjj0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RNN Structure.</w:t>
              <w:tab/>
              <w:t xml:space="preserve">34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76" w:lineRule="auto"/>
            <w:rPr>
              <w:b w:val="1"/>
              <w:bCs w:val="1"/>
              <w:color w:val="000000"/>
              <w:u w:val="none"/>
            </w:rPr>
          </w:pPr>
          <w:hyperlink w:anchor="_heading=h.l11t1pe8eb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LSTM Structure.</w:t>
              <w:tab/>
              <w:t xml:space="preserve">34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76" w:lineRule="auto"/>
            <w:rPr>
              <w:b w:val="1"/>
              <w:bCs w:val="1"/>
              <w:color w:val="000000"/>
              <w:u w:val="none"/>
            </w:rPr>
          </w:pPr>
          <w:hyperlink w:anchor="_heading=h.l9eet7q8mz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Linear Interpolation code snippet.</w:t>
              <w:tab/>
              <w:t xml:space="preserve">42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76" w:lineRule="auto"/>
            <w:rPr>
              <w:b w:val="1"/>
              <w:bCs w:val="1"/>
              <w:color w:val="000000"/>
              <w:u w:val="none"/>
            </w:rPr>
          </w:pPr>
          <w:hyperlink w:anchor="_heading=h.efvpt85m79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Time-Series Segmentation code snippet.</w:t>
              <w:tab/>
              <w:t xml:space="preserve">43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76" w:lineRule="auto"/>
            <w:rPr>
              <w:b w:val="1"/>
              <w:bCs w:val="1"/>
              <w:color w:val="000000"/>
              <w:u w:val="none"/>
            </w:rPr>
          </w:pPr>
          <w:hyperlink w:anchor="_heading=h.anc1vzbd1n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Linear Normalization code snippet.</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76" w:lineRule="auto"/>
            <w:rPr>
              <w:b w:val="1"/>
              <w:bCs w:val="1"/>
              <w:color w:val="000000"/>
              <w:u w:val="none"/>
            </w:rPr>
          </w:pPr>
          <w:hyperlink w:anchor="_heading=h.nrovjvfr17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LSTM Model Architecture for Weather Prediction.</w:t>
              <w:tab/>
              <w:t xml:space="preserve">46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76" w:lineRule="auto"/>
            <w:rPr>
              <w:b w:val="1"/>
              <w:bCs w:val="1"/>
              <w:color w:val="000000"/>
              <w:u w:val="none"/>
            </w:rPr>
          </w:pPr>
          <w:hyperlink w:anchor="_heading=h.aw7v0tz9la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8a. Model Creation Snippet.</w:t>
              <w:tab/>
              <w:t xml:space="preserve">47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76" w:lineRule="auto"/>
            <w:rPr>
              <w:b w:val="1"/>
              <w:bCs w:val="1"/>
              <w:color w:val="000000"/>
              <w:u w:val="none"/>
            </w:rPr>
          </w:pPr>
          <w:hyperlink w:anchor="_heading=h.uuja5tddj2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8b. Continuation of Model Creation Snippet.</w:t>
              <w:tab/>
              <w:t xml:space="preserve">47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76" w:lineRule="auto"/>
            <w:rPr>
              <w:b w:val="1"/>
              <w:bCs w:val="1"/>
              <w:color w:val="000000"/>
              <w:u w:val="none"/>
            </w:rPr>
          </w:pPr>
          <w:hyperlink w:anchor="_heading=h.bodzv0jd4k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9a. Model Training code snippet.</w:t>
              <w:tab/>
              <w:t xml:space="preserve">48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76" w:lineRule="auto"/>
            <w:rPr>
              <w:b w:val="1"/>
              <w:bCs w:val="1"/>
              <w:color w:val="000000"/>
              <w:u w:val="none"/>
            </w:rPr>
          </w:pPr>
          <w:hyperlink w:anchor="_heading=h.mjgs4g9oji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9b. Continuation of Model Training code snippet.</w:t>
              <w:tab/>
              <w:t xml:space="preserve">49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76" w:lineRule="auto"/>
            <w:rPr>
              <w:b w:val="1"/>
              <w:bCs w:val="1"/>
              <w:color w:val="000000"/>
              <w:u w:val="none"/>
            </w:rPr>
          </w:pPr>
          <w:hyperlink w:anchor="_heading=h.etle4b5vl6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10a. Cross Validation Class code snippet.</w:t>
              <w:tab/>
              <w:t xml:space="preserve">50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76" w:lineRule="auto"/>
            <w:rPr>
              <w:b w:val="1"/>
              <w:bCs w:val="1"/>
              <w:color w:val="000000"/>
              <w:u w:val="none"/>
            </w:rPr>
          </w:pPr>
          <w:hyperlink w:anchor="_heading=h.425fohy65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10b. Continuation Cross Validation Class code snippet.</w:t>
              <w:tab/>
              <w:t xml:space="preserve">50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76" w:lineRule="auto"/>
            <w:rPr>
              <w:b w:val="1"/>
              <w:bCs w:val="1"/>
              <w:color w:val="000000"/>
              <w:u w:val="none"/>
            </w:rPr>
          </w:pPr>
          <w:hyperlink w:anchor="_heading=h.pr3zuaqk6p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10c. Continuation Cross Validation Class code snippet.</w:t>
              <w:tab/>
              <w:t xml:space="preserve">51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76" w:lineRule="auto"/>
            <w:rPr>
              <w:b w:val="1"/>
              <w:bCs w:val="1"/>
              <w:color w:val="000000"/>
              <w:u w:val="none"/>
            </w:rPr>
          </w:pPr>
          <w:hyperlink w:anchor="_heading=h.mjtf6hismz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Historical Weather Data Visualization Table</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76" w:lineRule="auto"/>
            <w:rPr>
              <w:b w:val="1"/>
              <w:bCs w:val="1"/>
              <w:color w:val="000000"/>
              <w:u w:val="none"/>
            </w:rPr>
          </w:pPr>
          <w:hyperlink w:anchor="_heading=h.qyfc0yhblh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Historical Weather Data Visualization Chart</w:t>
              <w:tab/>
              <w:t xml:space="preserve">57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76" w:lineRule="auto"/>
            <w:rPr>
              <w:b w:val="1"/>
              <w:bCs w:val="1"/>
              <w:color w:val="000000"/>
              <w:u w:val="none"/>
            </w:rPr>
          </w:pPr>
          <w:hyperlink w:anchor="_heading=h.jh5l21f30s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Training vs. Validation Loss Curve</w:t>
              <w:tab/>
              <w:t xml:space="preserve">60</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76" w:lineRule="auto"/>
            <w:rPr>
              <w:b w:val="1"/>
              <w:bCs w:val="1"/>
              <w:color w:val="000000"/>
              <w:u w:val="none"/>
            </w:rPr>
          </w:pPr>
          <w:hyperlink w:anchor="_heading=h.cmdjdkew8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14a. Actual vs. Predicted Values for Rain Sum</w:t>
              <w:tab/>
              <w:t xml:space="preserve">66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76" w:lineRule="auto"/>
            <w:rPr>
              <w:b w:val="1"/>
              <w:bCs w:val="1"/>
              <w:color w:val="000000"/>
              <w:u w:val="none"/>
            </w:rPr>
          </w:pPr>
          <w:hyperlink w:anchor="_heading=h.j4xnu7qx8a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14b. Actual vs. Predicted Values for Mean Relative Humidity</w:t>
              <w:tab/>
              <w:t xml:space="preserve">67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76" w:lineRule="auto"/>
            <w:rPr>
              <w:b w:val="1"/>
              <w:bCs w:val="1"/>
              <w:color w:val="000000"/>
              <w:u w:val="none"/>
            </w:rPr>
          </w:pPr>
          <w:hyperlink w:anchor="_heading=h.guk9qr4kli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14c. Actual vs. Predicted Values for Sunshine Duration</w:t>
              <w:tab/>
              <w:t xml:space="preserve">68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76" w:lineRule="auto"/>
            <w:rPr>
              <w:b w:val="1"/>
              <w:bCs w:val="1"/>
              <w:color w:val="000000"/>
              <w:u w:val="none"/>
            </w:rPr>
          </w:pPr>
          <w:hyperlink w:anchor="_heading=h.c01sb7sq38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14d. Actual vs. Predicted Values for Max Temperature</w:t>
              <w:tab/>
              <w:t xml:space="preserve">69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76" w:lineRule="auto"/>
            <w:rPr>
              <w:b w:val="1"/>
              <w:bCs w:val="1"/>
              <w:color w:val="000000"/>
              <w:u w:val="none"/>
            </w:rPr>
          </w:pPr>
          <w:hyperlink w:anchor="_heading=h.bqbdwqcmsb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14e. Actual vs. Predicted Values for Min Temperature</w:t>
              <w:tab/>
              <w:t xml:space="preserve">70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76" w:lineRule="auto"/>
            <w:rPr>
              <w:b w:val="1"/>
              <w:bCs w:val="1"/>
              <w:color w:val="000000"/>
              <w:u w:val="none"/>
            </w:rPr>
          </w:pPr>
          <w:hyperlink w:anchor="_heading=h.tkkw1epso0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14f. Actual vs. Predicted Values for Mean Wind Speed</w:t>
              <w:tab/>
              <w:t xml:space="preserve">71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76" w:lineRule="auto"/>
            <w:rPr>
              <w:b w:val="1"/>
              <w:bCs w:val="1"/>
              <w:color w:val="000000"/>
              <w:u w:val="none"/>
            </w:rPr>
          </w:pPr>
          <w:hyperlink w:anchor="_heading=h.5u2ob2tj14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14g. Actual vs. Predicted Values for Mean Dew Point</w:t>
              <w:tab/>
              <w:t xml:space="preserve">72</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76" w:lineRule="auto"/>
            <w:rPr>
              <w:b w:val="1"/>
              <w:bCs w:val="1"/>
              <w:color w:val="000000"/>
              <w:u w:val="none"/>
            </w:rPr>
          </w:pPr>
          <w:hyperlink w:anchor="_heading=h.o8v2u8sp2l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Predicted Weather Forecast on the Web-based Interface.</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sectPr>
          <w:footerReference r:id="rId2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EQUATIONS</w:t>
      </w:r>
    </w:p>
    <w:sdt>
      <w:sdtPr>
        <w:id w:val="-409009918"/>
        <w:docPartObj>
          <w:docPartGallery w:val="Table of Contents"/>
          <w:docPartUnique w:val="1"/>
        </w:docPartObj>
      </w:sdtPr>
      <w:sdtContent>
        <w:p w:rsidR="00000000" w:rsidDel="00000000" w:rsidP="00000000" w:rsidRDefault="00000000" w:rsidRPr="00000000" w14:paraId="000000C6">
          <w:pPr>
            <w:widowControl w:val="0"/>
            <w:tabs>
              <w:tab w:val="right" w:leader="dot" w:pos="12000"/>
            </w:tabs>
            <w:spacing w:before="60" w:line="276" w:lineRule="auto"/>
            <w:rPr>
              <w:color w:val="000000"/>
              <w:u w:val="none"/>
            </w:rPr>
          </w:pPr>
          <w:r w:rsidDel="00000000" w:rsidR="00000000" w:rsidRPr="00000000">
            <w:fldChar w:fldCharType="begin"/>
            <w:instrText xml:space="preserve"> TOC \h \u \z \t "Heading 6,1,"</w:instrText>
            <w:fldChar w:fldCharType="separate"/>
          </w:r>
          <w:r w:rsidDel="00000000" w:rsidR="00000000" w:rsidRPr="00000000">
            <w:rPr>
              <w:rFonts w:ascii="Times New Roman" w:cs="Times New Roman" w:eastAsia="Times New Roman" w:hAnsi="Times New Roman"/>
              <w:sz w:val="24"/>
              <w:szCs w:val="24"/>
              <w:rtl w:val="0"/>
            </w:rPr>
            <w:t xml:space="preserve">Linear Interpolation (Equation 1) </w:t>
          </w:r>
          <w:hyperlink w:anchor="_heading=h.jyr264v5j7vw">
            <w:r w:rsidDel="00000000" w:rsidR="00000000" w:rsidRPr="00000000">
              <w:rPr>
                <w:color w:val="000000"/>
                <w:u w:val="none"/>
                <w:rtl w:val="0"/>
              </w:rPr>
              <w:tab/>
              <w:t xml:space="preserve">27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76" w:lineRule="auto"/>
            <w:rPr>
              <w:color w:val="000000"/>
              <w:u w:val="none"/>
            </w:rPr>
          </w:pPr>
          <w:r w:rsidDel="00000000" w:rsidR="00000000" w:rsidRPr="00000000">
            <w:rPr>
              <w:rFonts w:ascii="Times New Roman" w:cs="Times New Roman" w:eastAsia="Times New Roman" w:hAnsi="Times New Roman"/>
              <w:sz w:val="24"/>
              <w:szCs w:val="24"/>
              <w:rtl w:val="0"/>
            </w:rPr>
            <w:t xml:space="preserve">R² (Equation 2)</w:t>
          </w:r>
          <w:hyperlink w:anchor="_heading=h.ubbp0xnemfug">
            <w:r w:rsidDel="00000000" w:rsidR="00000000" w:rsidRPr="00000000">
              <w:rPr>
                <w:color w:val="000000"/>
                <w:u w:val="none"/>
                <w:rtl w:val="0"/>
              </w:rPr>
              <w:tab/>
              <w:t xml:space="preserve">38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76" w:lineRule="auto"/>
            <w:rPr>
              <w:color w:val="000000"/>
              <w:u w:val="none"/>
            </w:rPr>
          </w:pPr>
          <w:r w:rsidDel="00000000" w:rsidR="00000000" w:rsidRPr="00000000">
            <w:rPr>
              <w:rFonts w:ascii="Times New Roman" w:cs="Times New Roman" w:eastAsia="Times New Roman" w:hAnsi="Times New Roman"/>
              <w:sz w:val="24"/>
              <w:szCs w:val="24"/>
              <w:rtl w:val="0"/>
            </w:rPr>
            <w:t xml:space="preserve">MAE (Equation 3) </w:t>
          </w:r>
          <w:hyperlink w:anchor="_heading=h.z3t799cug3gn">
            <w:r w:rsidDel="00000000" w:rsidR="00000000" w:rsidRPr="00000000">
              <w:rPr>
                <w:color w:val="000000"/>
                <w:u w:val="none"/>
                <w:rtl w:val="0"/>
              </w:rPr>
              <w:tab/>
              <w:t xml:space="preserve">38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76" w:lineRule="auto"/>
            <w:rPr>
              <w:color w:val="000000"/>
              <w:u w:val="none"/>
            </w:rPr>
          </w:pPr>
          <w:r w:rsidDel="00000000" w:rsidR="00000000" w:rsidRPr="00000000">
            <w:rPr>
              <w:rFonts w:ascii="Times New Roman" w:cs="Times New Roman" w:eastAsia="Times New Roman" w:hAnsi="Times New Roman"/>
              <w:sz w:val="24"/>
              <w:szCs w:val="24"/>
              <w:rtl w:val="0"/>
            </w:rPr>
            <w:t xml:space="preserve">RMSE (Equation 4)</w:t>
          </w:r>
          <w:hyperlink w:anchor="_heading=h.eg2e5rvfg9jk">
            <w:r w:rsidDel="00000000" w:rsidR="00000000" w:rsidRPr="00000000">
              <w:rPr>
                <w:color w:val="000000"/>
                <w:u w:val="none"/>
                <w:rtl w:val="0"/>
              </w:rPr>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spacing w:after="240" w:before="240" w:lineRule="auto"/>
        <w:jc w:val="left"/>
        <w:rPr>
          <w:rFonts w:ascii="Times New Roman" w:cs="Times New Roman" w:eastAsia="Times New Roman" w:hAnsi="Times New Roman"/>
          <w:sz w:val="24"/>
          <w:szCs w:val="24"/>
        </w:rPr>
        <w:sectPr>
          <w:footerReference r:id="rId2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B">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1"/>
        <w:pageBreakBefore w:val="1"/>
        <w:spacing w:after="160" w:before="160" w:line="480" w:lineRule="auto"/>
        <w:ind w:firstLine="720"/>
        <w:jc w:val="center"/>
        <w:rPr/>
      </w:pPr>
      <w:bookmarkStart w:colFirst="0" w:colLast="0" w:name="_heading=h.unevixijohyt" w:id="3"/>
      <w:bookmarkEnd w:id="3"/>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0CD">
      <w:pPr>
        <w:pStyle w:val="Heading2"/>
        <w:spacing w:after="160" w:before="160" w:line="480" w:lineRule="auto"/>
        <w:ind w:firstLine="720"/>
        <w:jc w:val="center"/>
        <w:rPr>
          <w:rFonts w:ascii="Times New Roman" w:cs="Times New Roman" w:eastAsia="Times New Roman" w:hAnsi="Times New Roman"/>
          <w:b w:val="1"/>
          <w:bCs w:val="1"/>
          <w:i w:val="0"/>
          <w:iCs w:val="0"/>
          <w:sz w:val="24"/>
          <w:szCs w:val="24"/>
        </w:rPr>
      </w:pPr>
      <w:bookmarkStart w:colFirst="0" w:colLast="0" w:name="_heading=h.osmslihw3uk" w:id="4"/>
      <w:bookmarkEnd w:id="4"/>
      <w:r w:rsidDel="00000000" w:rsidR="00000000" w:rsidRPr="00000000">
        <w:rPr>
          <w:rFonts w:ascii="Times New Roman" w:cs="Times New Roman" w:eastAsia="Times New Roman" w:hAnsi="Times New Roman"/>
          <w:b w:val="1"/>
          <w:bCs w:val="1"/>
          <w:i w:val="0"/>
          <w:iCs w:val="0"/>
          <w:sz w:val="24"/>
          <w:szCs w:val="24"/>
          <w:rtl w:val="0"/>
        </w:rPr>
        <w:t xml:space="preserve">INTRODUCTION</w:t>
      </w:r>
    </w:p>
    <w:p w:rsidR="00000000" w:rsidDel="00000000" w:rsidP="00000000" w:rsidRDefault="00000000" w:rsidRPr="00000000" w14:paraId="000000CE">
      <w:pPr>
        <w:pStyle w:val="Heading3"/>
        <w:numPr>
          <w:ilvl w:val="0"/>
          <w:numId w:val="2"/>
        </w:numPr>
        <w:spacing w:after="240" w:before="240" w:line="480" w:lineRule="auto"/>
        <w:ind w:left="360" w:hanging="360"/>
        <w:jc w:val="both"/>
        <w:rPr>
          <w:rFonts w:ascii="Times New Roman" w:cs="Times New Roman" w:eastAsia="Times New Roman" w:hAnsi="Times New Roman"/>
          <w:b w:val="1"/>
          <w:bCs w:val="1"/>
          <w:color w:val="000000"/>
          <w:sz w:val="24"/>
          <w:szCs w:val="24"/>
        </w:rPr>
      </w:pPr>
      <w:bookmarkStart w:colFirst="0" w:colLast="0" w:name="_heading=h.u7v6k9djvtvz" w:id="5"/>
      <w:bookmarkEnd w:id="5"/>
      <w:r w:rsidDel="00000000" w:rsidR="00000000" w:rsidRPr="00000000">
        <w:rPr>
          <w:rFonts w:ascii="Times New Roman" w:cs="Times New Roman" w:eastAsia="Times New Roman" w:hAnsi="Times New Roman"/>
          <w:b w:val="1"/>
          <w:bCs w:val="1"/>
          <w:color w:val="000000"/>
          <w:sz w:val="24"/>
          <w:szCs w:val="24"/>
          <w:rtl w:val="0"/>
        </w:rPr>
        <w:t xml:space="preserve">Background of the Study</w:t>
      </w:r>
    </w:p>
    <w:p w:rsidR="00000000" w:rsidDel="00000000" w:rsidP="00000000" w:rsidRDefault="00000000" w:rsidRPr="00000000" w14:paraId="000000C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forecasting plays a crucial role in numerous sectors including agriculture, public safety, disaster preparedness, and daily planning. In the Philippines, the Philippine Atmospheric, Geophysical and Astronomical Services Administration (PAGASA) provides forecasts on weather conditions such as wind, precipitation, humidity, and temperature. </w:t>
      </w:r>
    </w:p>
    <w:p w:rsidR="00000000" w:rsidDel="00000000" w:rsidP="00000000" w:rsidRDefault="00000000" w:rsidRPr="00000000" w14:paraId="000000D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in Iloilo presents challenges due to its tropical climate, leading to agricultural losses, public unpreparedness, and inefficient disaster responses. Typhoons and floods are prevalent in Iloilo [1]. The area has a monsoonal climate with distinct dry and wet seasons, and summer months from March to May [2].</w:t>
      </w:r>
    </w:p>
    <w:p w:rsidR="00000000" w:rsidDel="00000000" w:rsidP="00000000" w:rsidRDefault="00000000" w:rsidRPr="00000000" w14:paraId="000000D1">
      <w:pPr>
        <w:spacing w:after="240" w:before="240" w:line="48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Traditional forecasting methods, such as Numerical Weather Prediction (NWP), have served as standard approaches. These models solve complex mathematical equations using data from satellites, radars, and surface stations [3], [4]. However, numerical weather predictions are produced by global or regional numerical models, which often lack the resolution to capture localized conditions [5], such as Iloilo.</w:t>
      </w:r>
      <w:r w:rsidDel="00000000" w:rsidR="00000000" w:rsidRPr="00000000">
        <w:rPr>
          <w:rtl w:val="0"/>
        </w:rPr>
      </w:r>
    </w:p>
    <w:p w:rsidR="00000000" w:rsidDel="00000000" w:rsidP="00000000" w:rsidRDefault="00000000" w:rsidRPr="00000000" w14:paraId="000000D2">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Alternative statistical models such as the Autoregressive Integrated Moving Average (ARIMA) have been utilized for time-series forecasting. While ARIMA is effective for identifying trends and seasonality in relatively stable data, it is less robust in the face of sudden weather shifts and requires significant effort to optimize [6], [7]. </w:t>
      </w:r>
      <w:r w:rsidDel="00000000" w:rsidR="00000000" w:rsidRPr="00000000">
        <w:br w:type="page"/>
      </w:r>
      <w:r w:rsidDel="00000000" w:rsidR="00000000" w:rsidRPr="00000000">
        <w:rPr>
          <w:rtl w:val="0"/>
        </w:rPr>
      </w:r>
    </w:p>
    <w:p w:rsidR="00000000" w:rsidDel="00000000" w:rsidP="00000000" w:rsidRDefault="00000000" w:rsidRPr="00000000" w14:paraId="000000D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methods like Convolutional Neural Networks (CNNs) have been applied to extract features from meteorological images, yet these demand high-quality labeled data and are susceptible to overfitting, particularly in small or unbalanced datasets [8].</w:t>
      </w:r>
    </w:p>
    <w:p w:rsidR="00000000" w:rsidDel="00000000" w:rsidP="00000000" w:rsidRDefault="00000000" w:rsidRPr="00000000" w14:paraId="000000D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constraints, Long Short-Term Memory (LSTM) networks, a class of Recurrent Neural Networks (RNNs), have emerged as a more effective solution for weather prediction. LSTMs are designed to learn long-term dependencies in sequential data, making them ideal for modeling temporal meteorological patterns [9]. In a study by Xie et al. [10], LSTM models significantly reduced the root mean square error (RMSE) in weather prediction tasks compared to traditional methods.</w:t>
      </w:r>
    </w:p>
    <w:p w:rsidR="00000000" w:rsidDel="00000000" w:rsidP="00000000" w:rsidRDefault="00000000" w:rsidRPr="00000000" w14:paraId="000000D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by Manandhar et al. [11] have also emphasized the importance of incorporating diverse weather variables such as temperature, rainfall, and humidity in rainfall detection, demonstrating the synergistic benefits of multivariate analysis in improving prediction accuracy. Similarly, Suhendra and Sutomo [12] explored the relationship between temperature and humidity on rainfall, reinforcing the relevance of these variables for localized forecasting.</w:t>
      </w:r>
    </w:p>
    <w:p w:rsidR="00000000" w:rsidDel="00000000" w:rsidP="00000000" w:rsidRDefault="00000000" w:rsidRPr="00000000" w14:paraId="000000D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LSTM networks demonstrate greater flexibility in handling missing data and perform better in dynamic environments. As shown in the work of Taslim and Murwantara [13], while ARIMA had a slightly lower RMSE in some static datasets, LSTM achieved superior performance in volatile scenarios, demonstrating its suitability for complex weather patterns. Similarly, Liu and Yu [14] emphasized LSTM’s strength in managing multi-parameter input data and capturing temporal dependencies that static models often miss.</w:t>
      </w:r>
    </w:p>
    <w:p w:rsidR="00000000" w:rsidDel="00000000" w:rsidP="00000000" w:rsidRDefault="00000000" w:rsidRPr="00000000" w14:paraId="000000D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Iloilo’s distinct climate and the limitations of existing forecasting tools, this study proposes the development of an LSTM-based weather prediction model. By leveraging several years of historical meteorological data specific to Iloilo, the model aims to provide short- to medium-term forecasts with improved accuracy. This approach has the potential to enhance resilience among agricultural stakeholders, improve disaster readiness, and provide more reliable forecasts for the general public.</w:t>
      </w:r>
    </w:p>
    <w:p w:rsidR="00000000" w:rsidDel="00000000" w:rsidP="00000000" w:rsidRDefault="00000000" w:rsidRPr="00000000" w14:paraId="000000D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numPr>
          <w:ilvl w:val="0"/>
          <w:numId w:val="2"/>
        </w:numPr>
        <w:spacing w:after="240" w:before="240" w:line="480" w:lineRule="auto"/>
        <w:ind w:left="360" w:hanging="360"/>
        <w:rPr>
          <w:rFonts w:ascii="Times New Roman" w:cs="Times New Roman" w:eastAsia="Times New Roman" w:hAnsi="Times New Roman"/>
          <w:b w:val="1"/>
          <w:bCs w:val="1"/>
          <w:color w:val="000000"/>
          <w:sz w:val="24"/>
          <w:szCs w:val="24"/>
        </w:rPr>
      </w:pPr>
      <w:bookmarkStart w:colFirst="0" w:colLast="0" w:name="_heading=h.a36lid5paari" w:id="6"/>
      <w:bookmarkEnd w:id="6"/>
      <w:r w:rsidDel="00000000" w:rsidR="00000000" w:rsidRPr="00000000">
        <w:rPr>
          <w:rFonts w:ascii="Times New Roman" w:cs="Times New Roman" w:eastAsia="Times New Roman" w:hAnsi="Times New Roman"/>
          <w:b w:val="1"/>
          <w:bCs w:val="1"/>
          <w:color w:val="000000"/>
          <w:sz w:val="24"/>
          <w:szCs w:val="24"/>
          <w:rtl w:val="0"/>
        </w:rPr>
        <w:t xml:space="preserve">Objectives of the Study</w:t>
      </w:r>
    </w:p>
    <w:p w:rsidR="00000000" w:rsidDel="00000000" w:rsidP="00000000" w:rsidRDefault="00000000" w:rsidRPr="00000000" w14:paraId="000000DA">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aims to develop a localized weather forecasting model using Long Short-Term Memory (LSTM) neural networks optimized for capturing complex nonlinear temporal patterns in Iloilo’s diverse meteorological data, aiming for improved localized weather prediction.</w:t>
      </w:r>
      <w:r w:rsidDel="00000000" w:rsidR="00000000" w:rsidRPr="00000000">
        <w:rPr>
          <w:rtl w:val="0"/>
        </w:rPr>
      </w:r>
    </w:p>
    <w:p w:rsidR="00000000" w:rsidDel="00000000" w:rsidP="00000000" w:rsidRDefault="00000000" w:rsidRPr="00000000" w14:paraId="000000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study aims to achieve the following:</w:t>
      </w:r>
    </w:p>
    <w:p w:rsidR="00000000" w:rsidDel="00000000" w:rsidP="00000000" w:rsidRDefault="00000000" w:rsidRPr="00000000" w14:paraId="000000DC">
      <w:pPr>
        <w:numPr>
          <w:ilvl w:val="0"/>
          <w:numId w:val="5"/>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and preprocess historical weather data specific to Iloilo for the past 10 years;</w:t>
      </w:r>
    </w:p>
    <w:p w:rsidR="00000000" w:rsidDel="00000000" w:rsidP="00000000" w:rsidRDefault="00000000" w:rsidRPr="00000000" w14:paraId="000000DD">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LSTM model capable of  learning temporal dependencies  in Iloilo’s historical weather data;</w:t>
      </w:r>
    </w:p>
    <w:p w:rsidR="00000000" w:rsidDel="00000000" w:rsidP="00000000" w:rsidRDefault="00000000" w:rsidRPr="00000000" w14:paraId="000000DE">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the LSTM model using meteorological parameters such as humidity, minimum/maximum temperature, wind speed, sunshine, dew point, and rainfall amount as both input features and target outputs, enabling the model to learn and predict the next-day values of each parameter based on their historical data; and</w:t>
      </w:r>
    </w:p>
    <w:p w:rsidR="00000000" w:rsidDel="00000000" w:rsidP="00000000" w:rsidRDefault="00000000" w:rsidRPr="00000000" w14:paraId="000000DF">
      <w:pPr>
        <w:numPr>
          <w:ilvl w:val="0"/>
          <w:numId w:val="5"/>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LSTM model using the Root Mean Squared Error (RMSE), Mean Absolute Error (MAE),and R-squared (R²) performance metrics.</w:t>
      </w:r>
    </w:p>
    <w:p w:rsidR="00000000" w:rsidDel="00000000" w:rsidP="00000000" w:rsidRDefault="00000000" w:rsidRPr="00000000" w14:paraId="000000E0">
      <w:pPr>
        <w:pStyle w:val="Heading3"/>
        <w:numPr>
          <w:ilvl w:val="0"/>
          <w:numId w:val="1"/>
        </w:numPr>
        <w:spacing w:after="240" w:before="0" w:line="480" w:lineRule="auto"/>
        <w:ind w:left="360" w:hanging="360"/>
        <w:rPr>
          <w:rFonts w:ascii="Times New Roman" w:cs="Times New Roman" w:eastAsia="Times New Roman" w:hAnsi="Times New Roman"/>
          <w:b w:val="1"/>
          <w:bCs w:val="1"/>
          <w:color w:val="000000"/>
          <w:sz w:val="24"/>
          <w:szCs w:val="24"/>
        </w:rPr>
      </w:pPr>
      <w:bookmarkStart w:colFirst="0" w:colLast="0" w:name="_heading=h.dwcle4s8ia50" w:id="7"/>
      <w:bookmarkEnd w:id="7"/>
      <w:r w:rsidDel="00000000" w:rsidR="00000000" w:rsidRPr="00000000">
        <w:rPr>
          <w:rFonts w:ascii="Times New Roman" w:cs="Times New Roman" w:eastAsia="Times New Roman" w:hAnsi="Times New Roman"/>
          <w:b w:val="1"/>
          <w:bCs w:val="1"/>
          <w:color w:val="000000"/>
          <w:sz w:val="24"/>
          <w:szCs w:val="24"/>
          <w:rtl w:val="0"/>
        </w:rPr>
        <w:t xml:space="preserve">Conceptual Framework</w:t>
      </w:r>
    </w:p>
    <w:p w:rsidR="00000000" w:rsidDel="00000000" w:rsidP="00000000" w:rsidRDefault="00000000" w:rsidRPr="00000000" w14:paraId="000000E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adopt a structured framework composed of four interrelated components: Dataset, Data Processing, LSTM Model Training, and Output. Each component ensures reliability and applicability of the forecasting model within the specific local context.</w:t>
      </w:r>
    </w:p>
    <w:p w:rsidR="00000000" w:rsidDel="00000000" w:rsidP="00000000" w:rsidRDefault="00000000" w:rsidRPr="00000000" w14:paraId="000000E2">
      <w:pPr>
        <w:pStyle w:val="Heading5"/>
        <w:spacing w:line="480" w:lineRule="auto"/>
        <w:jc w:val="both"/>
        <w:rPr/>
      </w:pPr>
      <w:bookmarkStart w:colFirst="0" w:colLast="0" w:name="_heading=h.tjv9q8tq966v" w:id="8"/>
      <w:bookmarkEnd w:id="8"/>
      <w:r w:rsidDel="00000000" w:rsidR="00000000" w:rsidRPr="00000000">
        <w:rPr/>
        <w:drawing>
          <wp:anchor allowOverlap="1" behindDoc="0" distB="114300" distT="114300" distL="114300" distR="114300" hidden="0" layoutInCell="1" locked="0" relativeHeight="0" simplePos="0">
            <wp:simplePos x="0" y="0"/>
            <wp:positionH relativeFrom="page">
              <wp:posOffset>1143000</wp:posOffset>
            </wp:positionH>
            <wp:positionV relativeFrom="page">
              <wp:posOffset>2749004</wp:posOffset>
            </wp:positionV>
            <wp:extent cx="5486400" cy="2304008"/>
            <wp:effectExtent b="25400" l="25400" r="25400" t="25400"/>
            <wp:wrapTopAndBottom distB="114300" distT="114300"/>
            <wp:docPr descr="Figure 1. Conceptual Framework for Localized Weather Forecasting in Iloilo Using Long Short-Term Memory (LSTM) Neural Networks." id="54" name="image29.png"/>
            <a:graphic>
              <a:graphicData uri="http://schemas.openxmlformats.org/drawingml/2006/picture">
                <pic:pic>
                  <pic:nvPicPr>
                    <pic:cNvPr descr="Figure 1. Conceptual Framework for Localized Weather Forecasting in Iloilo Using Long Short-Term Memory (LSTM) Neural Networks." id="0" name="image29.png"/>
                    <pic:cNvPicPr preferRelativeResize="0"/>
                  </pic:nvPicPr>
                  <pic:blipFill>
                    <a:blip r:embed="rId22"/>
                    <a:srcRect b="0" l="0" r="0" t="0"/>
                    <a:stretch>
                      <a:fillRect/>
                    </a:stretch>
                  </pic:blipFill>
                  <pic:spPr>
                    <a:xfrm>
                      <a:off x="0" y="0"/>
                      <a:ext cx="5486400" cy="2304008"/>
                    </a:xfrm>
                    <a:prstGeom prst="rect"/>
                    <a:ln w="25400">
                      <a:solidFill>
                        <a:srgbClr val="000000"/>
                      </a:solidFill>
                      <a:prstDash val="solid"/>
                    </a:ln>
                  </pic:spPr>
                </pic:pic>
              </a:graphicData>
            </a:graphic>
          </wp:anchor>
        </w:drawing>
      </w:r>
      <w:r w:rsidDel="00000000" w:rsidR="00000000" w:rsidRPr="00000000">
        <w:rPr>
          <w:rtl w:val="0"/>
        </w:rPr>
        <w:t xml:space="preserve">Figure 1. Conceptual Framework for Localized Weather Forecasting in Iloilo Using Long Short-Term Memory (LSTM) Neural Networks.</w:t>
        <w:br w:type="textWrapping"/>
      </w:r>
    </w:p>
    <w:p w:rsidR="00000000" w:rsidDel="00000000" w:rsidP="00000000" w:rsidRDefault="00000000" w:rsidRPr="00000000" w14:paraId="000000E3">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w:t>
      </w:r>
    </w:p>
    <w:p w:rsidR="00000000" w:rsidDel="00000000" w:rsidP="00000000" w:rsidRDefault="00000000" w:rsidRPr="00000000" w14:paraId="000000E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phase will involve the collection of localized historical weather data of Iloilo sourced from the Open-Meteo API, an open-access meteorological database. The researchers will gather data for essential weather parameters, including temperature, dew point, sunshine, rainfall amount, humidity, and wind speed. These variables will be crucial for weather forecasting, offering a comprehensive representation of local climatic conditions and valuable insights into Iloilo's climate trends.</w:t>
      </w:r>
    </w:p>
    <w:p w:rsidR="00000000" w:rsidDel="00000000" w:rsidP="00000000" w:rsidRDefault="00000000" w:rsidRPr="00000000" w14:paraId="000000E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Preprocessing</w:t>
      </w:r>
    </w:p>
    <w:p w:rsidR="00000000" w:rsidDel="00000000" w:rsidP="00000000" w:rsidRDefault="00000000" w:rsidRPr="00000000" w14:paraId="000000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With the acquired raw datasets from Open-Meteo, the data will first undergo a cleaning process. Data cleaning addresses issues such as missing values and non-numerical data, ensuring consistency and completeness throughout the dataset. Afterwards, normalization will be applied to standardize the data, scaling the values between 0 and 1 to improve efficiency during the training process and reduce the risk of overfitting. Finally, the preprocessed data will be segmented into time-series sequences, enabling the model to learn from patterns over the ten years of historical weather data. This phase ensures that the data is accurate, standardized, and formatted appropriately for the subsequent modeling tasks.</w:t>
      </w:r>
    </w:p>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LSTM Model Training</w:t>
      </w:r>
    </w:p>
    <w:p w:rsidR="00000000" w:rsidDel="00000000" w:rsidP="00000000" w:rsidRDefault="00000000" w:rsidRPr="00000000" w14:paraId="000000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The preprocessed data will be used to train the LSTM model following a systematic data splitting and validation strategy. The dataset will be divided into a training set (80%), a validation set (20% of the training set), and a separate hold-out test set (20%) for final and unbiased model evaluation. During the model development and training phase, walk-forward validation will be applied exclusively to the training and validation sets to fine-tune hyperparameters and evaluate generalization capabilities. This approach ensures that the temporal order of the data is preserved, making the validation process more suitable for time-series forecasting.</w:t>
      </w:r>
    </w:p>
    <w:p w:rsidR="00000000" w:rsidDel="00000000" w:rsidP="00000000" w:rsidRDefault="00000000" w:rsidRPr="00000000" w14:paraId="000000E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will be initialized and configured with particular attention to the structure of its input layers and the selection of hyperparameters. The segmented time-series data will be used to train the model, enabling it to capture temporal dependencies and nonlinear patterns within the meteorological data. Early stopping will be implemented based on the performance on the validation set during walk-forward validation to prevent overfitting.</w:t>
      </w:r>
    </w:p>
    <w:p w:rsidR="00000000" w:rsidDel="00000000" w:rsidP="00000000" w:rsidRDefault="00000000" w:rsidRPr="00000000" w14:paraId="000000EC">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D">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w:t>
      </w:r>
    </w:p>
    <w:p w:rsidR="00000000" w:rsidDel="00000000" w:rsidP="00000000" w:rsidRDefault="00000000" w:rsidRPr="00000000" w14:paraId="000000E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component of the framework involves generating and evaluating the output of the LSTM model. The trained LSTM model produces predictions of meteorological parameters, which are then assessed using evaluation metrics such as RMSE, MAE, and R². Additionally, the results are visualized for easier comprehension and clear comparisons between the predicted and actual weather values.</w:t>
      </w:r>
    </w:p>
    <w:p w:rsidR="00000000" w:rsidDel="00000000" w:rsidP="00000000" w:rsidRDefault="00000000" w:rsidRPr="00000000" w14:paraId="000000E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numPr>
          <w:ilvl w:val="0"/>
          <w:numId w:val="1"/>
        </w:numPr>
        <w:spacing w:after="240" w:before="240" w:line="480" w:lineRule="auto"/>
        <w:ind w:left="360" w:hanging="360"/>
        <w:rPr>
          <w:rFonts w:ascii="Times New Roman" w:cs="Times New Roman" w:eastAsia="Times New Roman" w:hAnsi="Times New Roman"/>
          <w:b w:val="1"/>
          <w:bCs w:val="1"/>
          <w:color w:val="000000"/>
          <w:sz w:val="24"/>
          <w:szCs w:val="24"/>
        </w:rPr>
      </w:pPr>
      <w:bookmarkStart w:colFirst="0" w:colLast="0" w:name="_heading=h.bix1t6rar5lv" w:id="9"/>
      <w:bookmarkEnd w:id="9"/>
      <w:r w:rsidDel="00000000" w:rsidR="00000000" w:rsidRPr="00000000">
        <w:rPr>
          <w:rFonts w:ascii="Times New Roman" w:cs="Times New Roman" w:eastAsia="Times New Roman" w:hAnsi="Times New Roman"/>
          <w:b w:val="1"/>
          <w:bCs w:val="1"/>
          <w:color w:val="000000"/>
          <w:sz w:val="24"/>
          <w:szCs w:val="24"/>
          <w:rtl w:val="0"/>
        </w:rPr>
        <w:t xml:space="preserve">Definition of Terms</w:t>
      </w:r>
    </w:p>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Philippine Atmospheric, Geophysical, and Astronomical Services Administration (PAGASA). </w:t>
      </w:r>
      <w:r w:rsidDel="00000000" w:rsidR="00000000" w:rsidRPr="00000000">
        <w:rPr>
          <w:rFonts w:ascii="Times New Roman" w:cs="Times New Roman" w:eastAsia="Times New Roman" w:hAnsi="Times New Roman"/>
          <w:sz w:val="24"/>
          <w:szCs w:val="24"/>
          <w:highlight w:val="white"/>
          <w:rtl w:val="0"/>
        </w:rPr>
        <w:t xml:space="preserve">The national agency responsible for weather forecasting in the Philippines [15].</w:t>
      </w:r>
    </w:p>
    <w:p w:rsidR="00000000" w:rsidDel="00000000" w:rsidP="00000000" w:rsidRDefault="00000000" w:rsidRPr="00000000" w14:paraId="000000F2">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PAGASA provides valuable meteorological insights that help contextualize local weather patterns.</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Open-Meteo API.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open-access weather data service that provides free, real-time and historical weather data through a programmatic interface [16].</w:t>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Open-Meteo API will serve as the primary source of historical weather data required for training and testing the proposed LSTM model.</w:t>
      </w:r>
    </w:p>
    <w:p w:rsidR="00000000" w:rsidDel="00000000" w:rsidP="00000000" w:rsidRDefault="00000000" w:rsidRPr="00000000" w14:paraId="000000F5">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Numerical Weather Prediction (NWP).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method of weather forecasting that employs a set of equations that describe the flow of fluids [4].</w:t>
      </w:r>
    </w:p>
    <w:p w:rsidR="00000000" w:rsidDel="00000000" w:rsidP="00000000" w:rsidRDefault="00000000" w:rsidRPr="00000000" w14:paraId="000000F6">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NWP models represent traditional forecasting methods used for example, by PAGASA, for comparison with the LSTM-based model.</w:t>
      </w:r>
    </w:p>
    <w:p w:rsidR="00000000" w:rsidDel="00000000" w:rsidP="00000000" w:rsidRDefault="00000000" w:rsidRPr="00000000" w14:paraId="000000F7">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Forecasting.</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scientific estimate of future weather conditions. Weather condition is the state of the atmosphere at a given time expressed in terms of the most significant weather variables [17].</w:t>
      </w:r>
    </w:p>
    <w:p w:rsidR="00000000" w:rsidDel="00000000" w:rsidP="00000000" w:rsidRDefault="00000000" w:rsidRPr="00000000" w14:paraId="000000F8">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Forecasting serves as the foundation of the study, enabling the prediction of localized weather conditions through the use of machine learning models like LSTM.</w:t>
      </w:r>
    </w:p>
    <w:p w:rsidR="00000000" w:rsidDel="00000000" w:rsidP="00000000" w:rsidRDefault="00000000" w:rsidRPr="00000000" w14:paraId="000000F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Over-fitting</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Occurs when a machine learning model learns patterns too specific to the training data, often due to insufficient data size or the presence of noisy, irrelevant information [18].</w:t>
      </w:r>
    </w:p>
    <w:p w:rsidR="00000000" w:rsidDel="00000000" w:rsidP="00000000" w:rsidRDefault="00000000" w:rsidRPr="00000000" w14:paraId="000000FA">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 this study, overfitting is highlighted as a critical challenge in developing accurate weather forecasting models, underscoring the need for effective techniques to enhance model generalization and robustness.</w:t>
      </w:r>
    </w:p>
    <w:p w:rsidR="00000000" w:rsidDel="00000000" w:rsidP="00000000" w:rsidRDefault="00000000" w:rsidRPr="00000000" w14:paraId="000000FB">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 Regressive Integrated Moving Average (ARIMA).</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technique for time series analysis and for forecasting possible future values of a time series [19].</w:t>
      </w:r>
    </w:p>
    <w:p w:rsidR="00000000" w:rsidDel="00000000" w:rsidP="00000000" w:rsidRDefault="00000000" w:rsidRPr="00000000" w14:paraId="000000FC">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ARIMA is used in this study as a baseline model to compare the performance of the proposed LSTM-based weather forecasting approach.</w:t>
      </w:r>
    </w:p>
    <w:p w:rsidR="00000000" w:rsidDel="00000000" w:rsidP="00000000" w:rsidRDefault="00000000" w:rsidRPr="00000000" w14:paraId="000000FD">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Long Short-Term Memory (LSTM).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 type of recurrent neural network (RNN) architecture designed to handle the vanishing gradient problem, which often occurs in traditional RNNs. It is particularly well-suited for processing sequences of data, such as time series, text, or speech [20].</w:t>
      </w:r>
    </w:p>
    <w:p w:rsidR="00000000" w:rsidDel="00000000" w:rsidP="00000000" w:rsidRDefault="00000000" w:rsidRPr="00000000" w14:paraId="000000FE">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LSTM serves as the primary architecture for developing a localized weather prediction model for Iloilo City.</w:t>
      </w:r>
    </w:p>
    <w:p w:rsidR="00000000" w:rsidDel="00000000" w:rsidP="00000000" w:rsidRDefault="00000000" w:rsidRPr="00000000" w14:paraId="000000FF">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Temperature.</w:t>
      </w:r>
      <w:r w:rsidDel="00000000" w:rsidR="00000000" w:rsidRPr="00000000">
        <w:rPr>
          <w:rFonts w:ascii="Times New Roman" w:cs="Times New Roman" w:eastAsia="Times New Roman" w:hAnsi="Times New Roman"/>
          <w:sz w:val="24"/>
          <w:szCs w:val="24"/>
          <w:highlight w:val="white"/>
          <w:rtl w:val="0"/>
        </w:rPr>
        <w:t xml:space="preserve"> Describes how hot or cold the atmosphere is [21].</w:t>
      </w:r>
    </w:p>
    <w:p w:rsidR="00000000" w:rsidDel="00000000" w:rsidP="00000000" w:rsidRDefault="00000000" w:rsidRPr="00000000" w14:paraId="00000100">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temperature is one of the meteorological parameters analyzed and predicted using the LSTM model.</w:t>
      </w:r>
    </w:p>
    <w:p w:rsidR="00000000" w:rsidDel="00000000" w:rsidP="00000000" w:rsidRDefault="00000000" w:rsidRPr="00000000" w14:paraId="00000101">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Rainfall Amount</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Refers to the total amount of liquid or melted solid precipitation that falls on a ground surface over a specific period, typically 12 or 24 hours. It is a measure of the depth of water that accumulates on a horizontal surface after all evaporation, percolation, and runoff have been accounted for [22].</w:t>
      </w:r>
    </w:p>
    <w:p w:rsidR="00000000" w:rsidDel="00000000" w:rsidP="00000000" w:rsidRDefault="00000000" w:rsidRPr="00000000" w14:paraId="00000102">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rainfall amount is a key output parameter for the LSTM-based weather prediction model.</w:t>
      </w:r>
    </w:p>
    <w:p w:rsidR="00000000" w:rsidDel="00000000" w:rsidP="00000000" w:rsidRDefault="00000000" w:rsidRPr="00000000" w14:paraId="00000103">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Humidity.</w:t>
      </w:r>
      <w:r w:rsidDel="00000000" w:rsidR="00000000" w:rsidRPr="00000000">
        <w:rPr>
          <w:rFonts w:ascii="Times New Roman" w:cs="Times New Roman" w:eastAsia="Times New Roman" w:hAnsi="Times New Roman"/>
          <w:sz w:val="24"/>
          <w:szCs w:val="24"/>
          <w:highlight w:val="white"/>
          <w:rtl w:val="0"/>
        </w:rPr>
        <w:t xml:space="preserve"> The amount of water vapor actually in the air, expressed as a percentage of the maximum amount of water vapor the air can hold at the same temperature [23].</w:t>
      </w:r>
    </w:p>
    <w:p w:rsidR="00000000" w:rsidDel="00000000" w:rsidP="00000000" w:rsidRDefault="00000000" w:rsidRPr="00000000" w14:paraId="00000104">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humidity is included as a critical input variable for predicting weather conditions.</w:t>
      </w:r>
    </w:p>
    <w:p w:rsidR="00000000" w:rsidDel="00000000" w:rsidP="00000000" w:rsidRDefault="00000000" w:rsidRPr="00000000" w14:paraId="00000105">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Dew Point.</w:t>
      </w:r>
      <w:r w:rsidDel="00000000" w:rsidR="00000000" w:rsidRPr="00000000">
        <w:rPr>
          <w:rFonts w:ascii="Times New Roman" w:cs="Times New Roman" w:eastAsia="Times New Roman" w:hAnsi="Times New Roman"/>
          <w:sz w:val="24"/>
          <w:szCs w:val="24"/>
          <w:highlight w:val="white"/>
          <w:rtl w:val="0"/>
        </w:rPr>
        <w:t xml:space="preserve"> Refers to the temperature at which air needs to be cooled for the water vapor it contains to condense into liquid water or frost [24].</w:t>
      </w:r>
    </w:p>
    <w:p w:rsidR="00000000" w:rsidDel="00000000" w:rsidP="00000000" w:rsidRDefault="00000000" w:rsidRPr="00000000" w14:paraId="00000106">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the dew point is analyzed as a critical meteorological parameter influencing weather forecasting accuracy.</w:t>
      </w:r>
    </w:p>
    <w:p w:rsidR="00000000" w:rsidDel="00000000" w:rsidP="00000000" w:rsidRDefault="00000000" w:rsidRPr="00000000" w14:paraId="00000107">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Sunshine.</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Direct radiation from the sun, as opposed to the shading of a location by clouds or by other obstructions [25]. </w:t>
      </w:r>
    </w:p>
    <w:p w:rsidR="00000000" w:rsidDel="00000000" w:rsidP="00000000" w:rsidRDefault="00000000" w:rsidRPr="00000000" w14:paraId="00000108">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sunshine is considered an essential parameter for analyzing and forecasting weather patterns.</w:t>
      </w:r>
    </w:p>
    <w:p w:rsidR="00000000" w:rsidDel="00000000" w:rsidP="00000000" w:rsidRDefault="00000000" w:rsidRPr="00000000" w14:paraId="0000010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Wind speed.</w:t>
      </w:r>
      <w:r w:rsidDel="00000000" w:rsidR="00000000" w:rsidRPr="00000000">
        <w:rPr>
          <w:rFonts w:ascii="Times New Roman" w:cs="Times New Roman" w:eastAsia="Times New Roman" w:hAnsi="Times New Roman"/>
          <w:sz w:val="24"/>
          <w:szCs w:val="24"/>
          <w:highlight w:val="white"/>
          <w:rtl w:val="0"/>
        </w:rPr>
        <w:t xml:space="preserve"> The movement of air whose speed and direction influence environmental conditions [26]. </w:t>
      </w:r>
    </w:p>
    <w:p w:rsidR="00000000" w:rsidDel="00000000" w:rsidP="00000000" w:rsidRDefault="00000000" w:rsidRPr="00000000" w14:paraId="0000010A">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wind speed is considered a key meteorological parameter.</w:t>
      </w:r>
    </w:p>
    <w:p w:rsidR="00000000" w:rsidDel="00000000" w:rsidP="00000000" w:rsidRDefault="00000000" w:rsidRPr="00000000" w14:paraId="0000010B">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RMSE (Root Mean Squared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measure of the differences between values that are predicted by a model and values that are actually observed. Generally, the smaller this value generated by a model, the more accurate that model is in predicting the measured values [27].</w:t>
      </w:r>
    </w:p>
    <w:p w:rsidR="00000000" w:rsidDel="00000000" w:rsidP="00000000" w:rsidRDefault="00000000" w:rsidRPr="00000000" w14:paraId="0000010C">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RMSE will be used as a performance metric to evaluate the accuracy of the LSTM model's predictions.</w:t>
      </w:r>
    </w:p>
    <w:p w:rsidR="00000000" w:rsidDel="00000000" w:rsidP="00000000" w:rsidRDefault="00000000" w:rsidRPr="00000000" w14:paraId="000001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MAE (Mean Absolute Error).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metric that calculates the average magnitude of the absolute errors between the predicted and actual values [28].</w:t>
      </w:r>
    </w:p>
    <w:p w:rsidR="00000000" w:rsidDel="00000000" w:rsidP="00000000" w:rsidRDefault="00000000" w:rsidRPr="00000000" w14:paraId="0000010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MAE serves as an additional metric to assess the performance of the LSTM-based weather prediction model.</w:t>
      </w:r>
    </w:p>
    <w:p w:rsidR="00000000" w:rsidDel="00000000" w:rsidP="00000000" w:rsidRDefault="00000000" w:rsidRPr="00000000" w14:paraId="0000010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R² (R-squared).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Measures the proportion of variance for a dependent variable that is explained by the independent variables in a regression model. It can also be thought of as a measure of goodness of fit, or how well data fits the regression model. An R-squared value ranges from 0 to 1, where 1 indicates a perfect model fit and 0 indicates no model fit [29]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R² will be used to evaluate how well the LSTM model fits the weather data.</w:t>
      </w:r>
    </w:p>
    <w:p w:rsidR="00000000" w:rsidDel="00000000" w:rsidP="00000000" w:rsidRDefault="00000000" w:rsidRPr="00000000" w14:paraId="00000111">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Time Series Data.</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Collection of data points gathered over a period of time and ordered chronologically [30].</w:t>
      </w:r>
    </w:p>
    <w:p w:rsidR="00000000" w:rsidDel="00000000" w:rsidP="00000000" w:rsidRDefault="00000000" w:rsidRPr="00000000" w14:paraId="00000112">
      <w:pPr>
        <w:spacing w:after="240" w:before="24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time series data refers to the historical meteorological records that will be used as input for the LSTM model.</w:t>
      </w:r>
    </w:p>
    <w:p w:rsidR="00000000" w:rsidDel="00000000" w:rsidP="00000000" w:rsidRDefault="00000000" w:rsidRPr="00000000" w14:paraId="0000011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A specific form of feature scaling that standardizes the range of features, ensuring they fall within a common scale. It is a vital step in data preprocessing that ensures uniformity of the numerical magnitudes of features. This uniformity avoids the domination of features that have larger values compared to the other features or variables [31].</w:t>
      </w:r>
    </w:p>
    <w:p w:rsidR="00000000" w:rsidDel="00000000" w:rsidP="00000000" w:rsidRDefault="00000000" w:rsidRPr="00000000" w14:paraId="0000011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normalization will be applied during data preprocessing to ensure optimal training of the LSTM model.</w:t>
      </w:r>
    </w:p>
    <w:p w:rsidR="00000000" w:rsidDel="00000000" w:rsidP="00000000" w:rsidRDefault="00000000" w:rsidRPr="00000000" w14:paraId="000001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Linear Interpolation.</w:t>
      </w:r>
      <w:r w:rsidDel="00000000" w:rsidR="00000000" w:rsidRPr="00000000">
        <w:rPr>
          <w:rFonts w:ascii="Times New Roman" w:cs="Times New Roman" w:eastAsia="Times New Roman" w:hAnsi="Times New Roman"/>
          <w:sz w:val="24"/>
          <w:szCs w:val="24"/>
          <w:rtl w:val="0"/>
        </w:rPr>
        <w:t xml:space="preserve"> A data imputation technique used to estimate missing values by assuming a straight-line change between known data points over time [32].</w:t>
      </w:r>
    </w:p>
    <w:p w:rsidR="00000000" w:rsidDel="00000000" w:rsidP="00000000" w:rsidRDefault="00000000" w:rsidRPr="00000000" w14:paraId="000001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linear interpolation was used during data preprocessing to estimate missing weather values (particularly time-indexed values) before model training.</w:t>
      </w:r>
    </w:p>
    <w:p w:rsidR="00000000" w:rsidDel="00000000" w:rsidP="00000000" w:rsidRDefault="00000000" w:rsidRPr="00000000" w14:paraId="000001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Min-Max Scaling.</w:t>
      </w:r>
      <w:r w:rsidDel="00000000" w:rsidR="00000000" w:rsidRPr="00000000">
        <w:rPr>
          <w:rFonts w:ascii="Times New Roman" w:cs="Times New Roman" w:eastAsia="Times New Roman" w:hAnsi="Times New Roman"/>
          <w:sz w:val="24"/>
          <w:szCs w:val="24"/>
          <w:rtl w:val="0"/>
        </w:rPr>
        <w:t xml:space="preserve"> A specific normalization technique that rescales each feature to a fixed range, commonly between 0 and 1, while preserving the relative relationships among values [33].</w:t>
      </w:r>
    </w:p>
    <w:p w:rsidR="00000000" w:rsidDel="00000000" w:rsidP="00000000" w:rsidRDefault="00000000" w:rsidRPr="00000000" w14:paraId="000001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Min-Max Scaling was applied to meteorological variables to place all features on a common scale and support stable LSTM training.</w:t>
      </w:r>
    </w:p>
    <w:p w:rsidR="00000000" w:rsidDel="00000000" w:rsidP="00000000" w:rsidRDefault="00000000" w:rsidRPr="00000000" w14:paraId="000001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Time-Series Segmentation (Sliding Window).</w:t>
      </w:r>
      <w:r w:rsidDel="00000000" w:rsidR="00000000" w:rsidRPr="00000000">
        <w:rPr>
          <w:rFonts w:ascii="Times New Roman" w:cs="Times New Roman" w:eastAsia="Times New Roman" w:hAnsi="Times New Roman"/>
          <w:sz w:val="24"/>
          <w:szCs w:val="24"/>
          <w:rtl w:val="0"/>
        </w:rPr>
        <w:t xml:space="preserve"> A preprocessing technique that converts chronological data into overlapping input-output sequences (windows) for supervised learning [34].</w:t>
      </w:r>
    </w:p>
    <w:p w:rsidR="00000000" w:rsidDel="00000000" w:rsidP="00000000" w:rsidRDefault="00000000" w:rsidRPr="00000000" w14: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time-series segmentation was used to transform daily weather records into fixed-length sequences that served as inputs to the LSTM model.</w:t>
      </w:r>
    </w:p>
    <w:p w:rsidR="00000000" w:rsidDel="00000000" w:rsidP="00000000" w:rsidRDefault="00000000" w:rsidRPr="00000000" w14:paraId="000001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w:t>
      </w:r>
      <w:r w:rsidDel="00000000" w:rsidR="00000000" w:rsidRPr="00000000">
        <w:rPr>
          <w:rFonts w:ascii="Times New Roman" w:cs="Times New Roman" w:eastAsia="Times New Roman" w:hAnsi="Times New Roman"/>
          <w:sz w:val="24"/>
          <w:szCs w:val="24"/>
          <w:rtl w:val="0"/>
        </w:rPr>
        <w:t xml:space="preserve"> A configuration value set before training that controls the model structure or learning process and is not directly learned from the data [35].</w:t>
      </w:r>
    </w:p>
    <w:p w:rsidR="00000000" w:rsidDel="00000000" w:rsidP="00000000" w:rsidRDefault="00000000" w:rsidRPr="00000000" w14:paraId="0000011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hyperparameters included LSTM units, Dense layer units, dropout rate, regularization values, and learning rate.</w:t>
      </w:r>
    </w:p>
    <w:p w:rsidR="00000000" w:rsidDel="00000000" w:rsidP="00000000" w:rsidRDefault="00000000" w:rsidRPr="00000000" w14:paraId="0000011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The process of selecting the best hyperparameter values to improve model performance on a validation criterion [36].</w:t>
      </w:r>
    </w:p>
    <w:p w:rsidR="00000000" w:rsidDel="00000000" w:rsidP="00000000" w:rsidRDefault="00000000" w:rsidRPr="00000000" w14:paraId="000001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hyperparameter tuning was performed to identify the best LSTM architecture and training settings for localized weather forecasting.</w:t>
      </w:r>
    </w:p>
    <w:p w:rsidR="00000000" w:rsidDel="00000000" w:rsidP="00000000" w:rsidRDefault="00000000" w:rsidRPr="00000000" w14:paraId="000001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Bayesian Optimization.</w:t>
      </w:r>
      <w:r w:rsidDel="00000000" w:rsidR="00000000" w:rsidRPr="00000000">
        <w:rPr>
          <w:rFonts w:ascii="Times New Roman" w:cs="Times New Roman" w:eastAsia="Times New Roman" w:hAnsi="Times New Roman"/>
          <w:sz w:val="24"/>
          <w:szCs w:val="24"/>
          <w:rtl w:val="0"/>
        </w:rPr>
        <w:t xml:space="preserve"> A model-based hyperparameter search method that uses prior trial results to intelligently select promising parameter combinations for subsequent trials [37].</w:t>
      </w:r>
    </w:p>
    <w:p w:rsidR="00000000" w:rsidDel="00000000" w:rsidP="00000000" w:rsidRDefault="00000000" w:rsidRPr="00000000" w14:paraId="000001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Bayesian Optimization was used to tune the LSTM model’s hyperparameters efficiently based on validation loss.</w:t>
      </w:r>
    </w:p>
    <w:p w:rsidR="00000000" w:rsidDel="00000000" w:rsidP="00000000" w:rsidRDefault="00000000" w:rsidRPr="00000000" w14:paraId="0000012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Adam Optimizer (Adaptive Moment Estimation).</w:t>
      </w:r>
      <w:r w:rsidDel="00000000" w:rsidR="00000000" w:rsidRPr="00000000">
        <w:rPr>
          <w:rFonts w:ascii="Times New Roman" w:cs="Times New Roman" w:eastAsia="Times New Roman" w:hAnsi="Times New Roman"/>
          <w:sz w:val="24"/>
          <w:szCs w:val="24"/>
          <w:rtl w:val="0"/>
        </w:rPr>
        <w:t xml:space="preserve"> A first-order gradient-based optimization algorithm that adaptively adjusts learning updates using estimates of first and second moments of the gradients [38].</w:t>
      </w:r>
    </w:p>
    <w:p w:rsidR="00000000" w:rsidDel="00000000" w:rsidP="00000000" w:rsidRDefault="00000000" w:rsidRPr="00000000" w14:paraId="0000012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Adam was used as the optimizer for training the LSTM model due to its efficiency and strong empirical performance in deep learning tasks.</w:t>
      </w:r>
    </w:p>
    <w:p w:rsidR="00000000" w:rsidDel="00000000" w:rsidP="00000000" w:rsidRDefault="00000000" w:rsidRPr="00000000" w14:paraId="0000012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A training hyperparameter that determines the size of weight updates applied by the optimizer during model training [39].</w:t>
      </w:r>
    </w:p>
    <w:p w:rsidR="00000000" w:rsidDel="00000000" w:rsidP="00000000" w:rsidRDefault="00000000" w:rsidRPr="00000000" w14:paraId="000001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learning rate of the Adam optimizer was tuned to achieve stable convergence and improve forecasting performance.</w:t>
      </w:r>
    </w:p>
    <w:p w:rsidR="00000000" w:rsidDel="00000000" w:rsidP="00000000" w:rsidRDefault="00000000" w:rsidRPr="00000000" w14:paraId="0000012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A regularization technique that randomly sets a fraction of neural network units to zero during training to reduce overfitting [40].</w:t>
      </w:r>
    </w:p>
    <w:p w:rsidR="00000000" w:rsidDel="00000000" w:rsidP="00000000" w:rsidRDefault="00000000" w:rsidRPr="00000000" w14:paraId="0000012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dropout layers were used between LSTM and Dense layers to improve model generalization.</w:t>
      </w:r>
    </w:p>
    <w:p w:rsidR="00000000" w:rsidDel="00000000" w:rsidP="00000000" w:rsidRDefault="00000000" w:rsidRPr="00000000" w14:paraId="000001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Dense Layer (Fully Connected Layer).</w:t>
      </w:r>
      <w:r w:rsidDel="00000000" w:rsidR="00000000" w:rsidRPr="00000000">
        <w:rPr>
          <w:rFonts w:ascii="Times New Roman" w:cs="Times New Roman" w:eastAsia="Times New Roman" w:hAnsi="Times New Roman"/>
          <w:sz w:val="24"/>
          <w:szCs w:val="24"/>
          <w:rtl w:val="0"/>
        </w:rPr>
        <w:t xml:space="preserve"> A neural network layer in which each neuron receives input from all outputs of the previous layer and applies a weighted transformation with an optional activation function [41].</w:t>
      </w:r>
    </w:p>
    <w:p w:rsidR="00000000" w:rsidDel="00000000" w:rsidP="00000000" w:rsidRDefault="00000000" w:rsidRPr="00000000" w14:paraId="000001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Dense layers were used after the LSTM layers to refine learned temporal representations and generate the final weather parameter outputs.</w:t>
      </w:r>
    </w:p>
    <w:p w:rsidR="00000000" w:rsidDel="00000000" w:rsidP="00000000" w:rsidRDefault="00000000" w:rsidRPr="00000000" w14:paraId="000001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ReLU (Rectified Linear Unit).</w:t>
      </w:r>
      <w:r w:rsidDel="00000000" w:rsidR="00000000" w:rsidRPr="00000000">
        <w:rPr>
          <w:rFonts w:ascii="Times New Roman" w:cs="Times New Roman" w:eastAsia="Times New Roman" w:hAnsi="Times New Roman"/>
          <w:sz w:val="24"/>
          <w:szCs w:val="24"/>
          <w:rtl w:val="0"/>
        </w:rPr>
        <w:t xml:space="preserve"> An activation function that outputs the input directly when it is positive and outputs zero otherwise [42].</w:t>
      </w:r>
    </w:p>
    <w:p w:rsidR="00000000" w:rsidDel="00000000" w:rsidP="00000000" w:rsidRDefault="00000000" w:rsidRPr="00000000" w14:paraId="000001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ReLU was used in Dense layers to introduce nonlinearity and improve the model’s ability to learn complex relationships in weather data.</w:t>
      </w:r>
    </w:p>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Loss Function.</w:t>
      </w:r>
      <w:r w:rsidDel="00000000" w:rsidR="00000000" w:rsidRPr="00000000">
        <w:rPr>
          <w:rFonts w:ascii="Times New Roman" w:cs="Times New Roman" w:eastAsia="Times New Roman" w:hAnsi="Times New Roman"/>
          <w:sz w:val="24"/>
          <w:szCs w:val="24"/>
          <w:rtl w:val="0"/>
        </w:rPr>
        <w:t xml:space="preserve"> A function that computes the quantity the model aims to minimize during training in order to improve prediction accuracy [43].</w:t>
      </w:r>
    </w:p>
    <w:p w:rsidR="00000000" w:rsidDel="00000000" w:rsidP="00000000" w:rsidRDefault="00000000" w:rsidRPr="00000000" w14:paraId="000001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loss function guided parameter updates during LSTM training and was used as the optimization objective.</w:t>
      </w:r>
    </w:p>
    <w:p w:rsidR="00000000" w:rsidDel="00000000" w:rsidP="00000000" w:rsidRDefault="00000000" w:rsidRPr="00000000" w14:paraId="0000012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A regression loss that computes the mean of the squared differences between predicted and actual values [44].</w:t>
      </w:r>
    </w:p>
    <w:p w:rsidR="00000000" w:rsidDel="00000000" w:rsidP="00000000" w:rsidRDefault="00000000" w:rsidRPr="00000000" w14:paraId="0000012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MSE was used as the training loss function for the LSTM model.</w:t>
      </w:r>
    </w:p>
    <w:p w:rsidR="00000000" w:rsidDel="00000000" w:rsidP="00000000" w:rsidRDefault="00000000" w:rsidRPr="00000000" w14:paraId="0000012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Early Stopping.</w:t>
      </w:r>
      <w:r w:rsidDel="00000000" w:rsidR="00000000" w:rsidRPr="00000000">
        <w:rPr>
          <w:rFonts w:ascii="Times New Roman" w:cs="Times New Roman" w:eastAsia="Times New Roman" w:hAnsi="Times New Roman"/>
          <w:sz w:val="24"/>
          <w:szCs w:val="24"/>
          <w:rtl w:val="0"/>
        </w:rPr>
        <w:t xml:space="preserve"> A training control technique that halts training when a monitored metric (e.g., validation loss) stops improving, helping prevent overfitting [45].</w:t>
      </w:r>
    </w:p>
    <w:p w:rsidR="00000000" w:rsidDel="00000000" w:rsidP="00000000" w:rsidRDefault="00000000" w:rsidRPr="00000000" w14:paraId="000001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early stopping was used to stop training when further epochs no longer improved model performance.</w:t>
      </w:r>
    </w:p>
    <w:p w:rsidR="00000000" w:rsidDel="00000000" w:rsidP="00000000" w:rsidRDefault="00000000" w:rsidRPr="00000000" w14:paraId="000001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Validation Set.</w:t>
      </w:r>
      <w:r w:rsidDel="00000000" w:rsidR="00000000" w:rsidRPr="00000000">
        <w:rPr>
          <w:rFonts w:ascii="Times New Roman" w:cs="Times New Roman" w:eastAsia="Times New Roman" w:hAnsi="Times New Roman"/>
          <w:sz w:val="24"/>
          <w:szCs w:val="24"/>
          <w:rtl w:val="0"/>
        </w:rPr>
        <w:t xml:space="preserve"> A subset of data reserved during training for evaluating model performance at the end of each epoch and guiding model selection/tuning, but not used to update model weights [46].</w:t>
      </w:r>
    </w:p>
    <w:p w:rsidR="00000000" w:rsidDel="00000000" w:rsidP="00000000" w:rsidRDefault="00000000" w:rsidRPr="00000000" w14:paraId="0000013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The number of training samples processed before a gradient update is performed during one training step [46].</w:t>
      </w:r>
    </w:p>
    <w:p w:rsidR="00000000" w:rsidDel="00000000" w:rsidP="00000000" w:rsidRDefault="00000000" w:rsidRPr="00000000" w14:paraId="0000013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batch size was specified as a training hyperparameter during model fitting.</w:t>
      </w:r>
    </w:p>
    <w:p w:rsidR="00000000" w:rsidDel="00000000" w:rsidP="00000000" w:rsidRDefault="00000000" w:rsidRPr="00000000" w14:paraId="000001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 One complete iteration over the entire training dataset during the model training process [46].</w:t>
      </w:r>
    </w:p>
    <w:p w:rsidR="00000000" w:rsidDel="00000000" w:rsidP="00000000" w:rsidRDefault="00000000" w:rsidRPr="00000000" w14:paraId="000001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LSTM model was trained for a specified number of epochs, subject to early stopping based on validation performance.</w:t>
      </w:r>
    </w:p>
    <w:p w:rsidR="00000000" w:rsidDel="00000000" w:rsidP="00000000" w:rsidRDefault="00000000" w:rsidRPr="00000000" w14:paraId="0000013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validation set was used during hyperparameter tuning and training to monitor loss and support early stopping.</w:t>
      </w:r>
    </w:p>
    <w:p w:rsidR="00000000" w:rsidDel="00000000" w:rsidP="00000000" w:rsidRDefault="00000000" w:rsidRPr="00000000" w14:paraId="000001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Test Set (Hold-out Test Set).</w:t>
      </w:r>
      <w:r w:rsidDel="00000000" w:rsidR="00000000" w:rsidRPr="00000000">
        <w:rPr>
          <w:rFonts w:ascii="Times New Roman" w:cs="Times New Roman" w:eastAsia="Times New Roman" w:hAnsi="Times New Roman"/>
          <w:sz w:val="24"/>
          <w:szCs w:val="24"/>
          <w:rtl w:val="0"/>
        </w:rPr>
        <w:t xml:space="preserve"> A reserved subset of data used only for final model evaluation after training and tuning are completed [47].</w:t>
      </w:r>
    </w:p>
    <w:p w:rsidR="00000000" w:rsidDel="00000000" w:rsidP="00000000" w:rsidRDefault="00000000" w:rsidRPr="00000000" w14:paraId="0000013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test set was used to assess the final forecasting performance of the trained LSTM model using RMSE, MAE, and R².</w:t>
      </w:r>
    </w:p>
    <w:p w:rsidR="00000000" w:rsidDel="00000000" w:rsidP="00000000" w:rsidRDefault="00000000" w:rsidRPr="00000000" w14:paraId="000001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A model evaluation approach that estimates generalization performance by repeatedly splitting data into training and validation/test portions under a defined scheme [48].</w:t>
      </w:r>
    </w:p>
    <w:p w:rsidR="00000000" w:rsidDel="00000000" w:rsidP="00000000" w:rsidRDefault="00000000" w:rsidRPr="00000000" w14:paraId="0000013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 time-series-aware cross-validation strategy was used instead of random splitting to preserve chronological order.</w:t>
      </w:r>
    </w:p>
    <w:p w:rsidR="00000000" w:rsidDel="00000000" w:rsidP="00000000" w:rsidRDefault="00000000" w:rsidRPr="00000000" w14:paraId="0000013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Walk-Forward Validation.</w:t>
      </w:r>
      <w:r w:rsidDel="00000000" w:rsidR="00000000" w:rsidRPr="00000000">
        <w:rPr>
          <w:rFonts w:ascii="Times New Roman" w:cs="Times New Roman" w:eastAsia="Times New Roman" w:hAnsi="Times New Roman"/>
          <w:sz w:val="24"/>
          <w:szCs w:val="24"/>
          <w:rtl w:val="0"/>
        </w:rPr>
        <w:t xml:space="preserve"> A time-series validation method in which training data expands over successive splits while evaluation is performed on the next chronological segment [49].</w:t>
      </w:r>
    </w:p>
    <w:p w:rsidR="00000000" w:rsidDel="00000000" w:rsidP="00000000" w:rsidRDefault="00000000" w:rsidRPr="00000000" w14:paraId="0000013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walk-forward validation was used to evaluate the LSTM model in a manner consistent with real-world forecasting conditions.</w:t>
      </w:r>
    </w:p>
    <w:p w:rsidR="00000000" w:rsidDel="00000000" w:rsidP="00000000" w:rsidRDefault="00000000" w:rsidRPr="00000000" w14:paraId="0000013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 A modeling issue that occurs when information unavailable at prediction time is inadvertently used during model building or evaluation, leading to overly optimistic results [50].</w:t>
      </w:r>
    </w:p>
    <w:p w:rsidR="00000000" w:rsidDel="00000000" w:rsidP="00000000" w:rsidRDefault="00000000" w:rsidRPr="00000000" w14:paraId="0000013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data leakage was minimized by preserving chronological order in splitting and evaluation procedures.</w:t>
      </w:r>
    </w:p>
    <w:p w:rsidR="00000000" w:rsidDel="00000000" w:rsidP="00000000" w:rsidRDefault="00000000" w:rsidRPr="00000000" w14:paraId="0000014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Regularization.</w:t>
      </w:r>
      <w:r w:rsidDel="00000000" w:rsidR="00000000" w:rsidRPr="00000000">
        <w:rPr>
          <w:rFonts w:ascii="Times New Roman" w:cs="Times New Roman" w:eastAsia="Times New Roman" w:hAnsi="Times New Roman"/>
          <w:sz w:val="24"/>
          <w:szCs w:val="24"/>
          <w:rtl w:val="0"/>
        </w:rPr>
        <w:t xml:space="preserve"> A set of techniques that add constraints or penalties during training to reduce overfitting and improve generalization [51].</w:t>
      </w:r>
    </w:p>
    <w:p w:rsidR="00000000" w:rsidDel="00000000" w:rsidP="00000000" w:rsidRDefault="00000000" w:rsidRPr="00000000" w14:paraId="0000014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regularization was incorporated in the model to help control overfitting during LSTM training.</w:t>
      </w:r>
    </w:p>
    <w:p w:rsidR="00000000" w:rsidDel="00000000" w:rsidP="00000000" w:rsidRDefault="00000000" w:rsidRPr="00000000" w14:paraId="0000014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L2 Regularization.</w:t>
      </w:r>
      <w:r w:rsidDel="00000000" w:rsidR="00000000" w:rsidRPr="00000000">
        <w:rPr>
          <w:rFonts w:ascii="Times New Roman" w:cs="Times New Roman" w:eastAsia="Times New Roman" w:hAnsi="Times New Roman"/>
          <w:sz w:val="24"/>
          <w:szCs w:val="24"/>
          <w:rtl w:val="0"/>
        </w:rPr>
        <w:t xml:space="preserve"> A regularization method that adds a penalty proportional to the squared magnitude of model weights to the loss function [52].</w:t>
      </w:r>
    </w:p>
    <w:p w:rsidR="00000000" w:rsidDel="00000000" w:rsidP="00000000" w:rsidRDefault="00000000" w:rsidRPr="00000000" w14:paraId="000001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L2 regularization was applied to selected layers as part of hyperparameter tuning to improve model robustness.</w:t>
      </w:r>
    </w:p>
    <w:p w:rsidR="00000000" w:rsidDel="00000000" w:rsidP="00000000" w:rsidRDefault="00000000" w:rsidRPr="00000000" w14:paraId="00000144">
      <w:pPr>
        <w:pStyle w:val="Heading3"/>
        <w:numPr>
          <w:ilvl w:val="0"/>
          <w:numId w:val="1"/>
        </w:numPr>
        <w:spacing w:after="240" w:before="240" w:line="480" w:lineRule="auto"/>
        <w:ind w:left="360" w:hanging="360"/>
        <w:rPr>
          <w:rFonts w:ascii="Times New Roman" w:cs="Times New Roman" w:eastAsia="Times New Roman" w:hAnsi="Times New Roman"/>
          <w:b w:val="1"/>
          <w:bCs w:val="1"/>
          <w:color w:val="000000"/>
          <w:sz w:val="24"/>
          <w:szCs w:val="24"/>
        </w:rPr>
      </w:pPr>
      <w:bookmarkStart w:colFirst="0" w:colLast="0" w:name="_heading=h.2ucv14ykfbj2" w:id="10"/>
      <w:bookmarkEnd w:id="10"/>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14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holds significant value in the fields of agriculture, technology, and environmental science by showcasing the potential of Long Short-Term Memory (LSTM) models in enhancing the accuracy of localized weather forecasting, specifically for Iloilo.</w:t>
      </w:r>
    </w:p>
    <w:p w:rsidR="00000000" w:rsidDel="00000000" w:rsidP="00000000" w:rsidRDefault="00000000" w:rsidRPr="00000000" w14:paraId="0000014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Farmers and Agricultural Planners.</w:t>
      </w:r>
      <w:r w:rsidDel="00000000" w:rsidR="00000000" w:rsidRPr="00000000">
        <w:rPr>
          <w:rFonts w:ascii="Times New Roman" w:cs="Times New Roman" w:eastAsia="Times New Roman" w:hAnsi="Times New Roman"/>
          <w:sz w:val="24"/>
          <w:szCs w:val="24"/>
          <w:rtl w:val="0"/>
        </w:rPr>
        <w:t xml:space="preserve"> This study will provide farmers and agricultural planners with accurate, localized weather forecasts, helping them make better decisions regarding crop cycles, irrigation, and fertilizer application, which can lead to improved yields and reduced losses.</w:t>
      </w:r>
    </w:p>
    <w:p w:rsidR="00000000" w:rsidDel="00000000" w:rsidP="00000000" w:rsidRDefault="00000000" w:rsidRPr="00000000" w14:paraId="0000014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Local Government Units (LGUs).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study will help LGUs in Iloilo enhance disaster preparedness, respond effectively to extreme weather, and make informed decisions on class suspensions to ensure community safety.</w:t>
      </w:r>
    </w:p>
    <w:p w:rsidR="00000000" w:rsidDel="00000000" w:rsidP="00000000" w:rsidRDefault="00000000" w:rsidRPr="00000000" w14:paraId="000001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 Public.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of this study will benefit the general public by offering improved weather forecasts, allowing individuals to plan daily activities such as travel, events, and outdoor activities with greater confidence.</w:t>
      </w:r>
    </w:p>
    <w:p w:rsidR="00000000" w:rsidDel="00000000" w:rsidP="00000000" w:rsidRDefault="00000000" w:rsidRPr="00000000" w14:paraId="000001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Researchers and Developers. </w:t>
      </w:r>
      <w:r w:rsidDel="00000000" w:rsidR="00000000" w:rsidRPr="00000000">
        <w:rPr>
          <w:rFonts w:ascii="Times New Roman" w:cs="Times New Roman" w:eastAsia="Times New Roman" w:hAnsi="Times New Roman"/>
          <w:sz w:val="24"/>
          <w:szCs w:val="24"/>
          <w:rtl w:val="0"/>
        </w:rPr>
        <w:t xml:space="preserve">The researchers and developers in the fields of computer science and environmental technology may benefit from this work as it contributes to the growing body of knowledge on AI applications in weather prediction, offering a model that could be adapted to other locations, weather parameters, and use cases.</w:t>
      </w:r>
    </w:p>
    <w:p w:rsidR="00000000" w:rsidDel="00000000" w:rsidP="00000000" w:rsidRDefault="00000000" w:rsidRPr="00000000" w14:paraId="0000014A">
      <w:pPr>
        <w:pStyle w:val="Heading3"/>
        <w:numPr>
          <w:ilvl w:val="0"/>
          <w:numId w:val="1"/>
        </w:numPr>
        <w:spacing w:after="160" w:before="160" w:line="480" w:lineRule="auto"/>
        <w:ind w:left="360" w:hanging="360"/>
        <w:rPr>
          <w:rFonts w:ascii="Times New Roman" w:cs="Times New Roman" w:eastAsia="Times New Roman" w:hAnsi="Times New Roman"/>
          <w:b w:val="1"/>
          <w:bCs w:val="1"/>
          <w:color w:val="000000"/>
          <w:sz w:val="24"/>
          <w:szCs w:val="24"/>
        </w:rPr>
      </w:pPr>
      <w:bookmarkStart w:colFirst="0" w:colLast="0" w:name="_heading=h.2glmhejf0hi3" w:id="11"/>
      <w:bookmarkEnd w:id="11"/>
      <w:r w:rsidDel="00000000" w:rsidR="00000000" w:rsidRPr="00000000">
        <w:rPr>
          <w:rFonts w:ascii="Times New Roman" w:cs="Times New Roman" w:eastAsia="Times New Roman" w:hAnsi="Times New Roman"/>
          <w:b w:val="1"/>
          <w:bCs w:val="1"/>
          <w:color w:val="000000"/>
          <w:sz w:val="24"/>
          <w:szCs w:val="24"/>
          <w:rtl w:val="0"/>
        </w:rPr>
        <w:t xml:space="preserve">Scope and Limitations of the Study</w:t>
      </w:r>
    </w:p>
    <w:p w:rsidR="00000000" w:rsidDel="00000000" w:rsidP="00000000" w:rsidRDefault="00000000" w:rsidRPr="00000000" w14:paraId="000001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enhancing localized weather forecasting in Iloilo using Long Short-Term Memory (LSTM), a type of recurrent neural network model designed for sequential data. The development of the forecasting model aims to improve the prediction accuracy of key meteorological parameters, including rainfall, temperature, humidity, wind speed, sunrise, and dewpoint. The scope of the study includes the collection and preprocessing of historical weather data gathered exclusively from the Open-Meteo API.</w:t>
      </w:r>
    </w:p>
    <w:p w:rsidR="00000000" w:rsidDel="00000000" w:rsidP="00000000" w:rsidRDefault="00000000" w:rsidRPr="00000000" w14:paraId="0000014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 conducted from March 2025 to December 2025 at Iloilo Science and Technology University - Main Campus. The forecasting model will be developed and tested using Python and relevant machine learning libraries, and its evaluation will be based on standard performance metrics such as Root Mean Square Error (RMSE), Mean Absolute Error (MAE), and R-squared (R²).</w:t>
      </w:r>
    </w:p>
    <w:p w:rsidR="00000000" w:rsidDel="00000000" w:rsidP="00000000" w:rsidRDefault="00000000" w:rsidRPr="00000000" w14:paraId="0000014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address missing or incomplete data within the Open-Meteo dataset by employing linear interpolation.</w:t>
      </w:r>
    </w:p>
    <w:p w:rsidR="00000000" w:rsidDel="00000000" w:rsidP="00000000" w:rsidRDefault="00000000" w:rsidRPr="00000000" w14:paraId="0000014E">
      <w:pPr>
        <w:spacing w:after="240" w:before="240" w:line="480" w:lineRule="auto"/>
        <w:ind w:firstLine="720"/>
        <w:jc w:val="both"/>
        <w:rPr>
          <w:rFonts w:ascii="Times New Roman" w:cs="Times New Roman" w:eastAsia="Times New Roman" w:hAnsi="Times New Roman"/>
          <w:sz w:val="24"/>
          <w:szCs w:val="24"/>
        </w:rPr>
        <w:sectPr>
          <w:footerReference r:id="rId23" w:type="default"/>
          <w:type w:val="continuous"/>
          <w:pgSz w:h="15840" w:w="12240" w:orient="portrait"/>
          <w:pgMar w:bottom="1440" w:top="1440" w:left="1440" w:right="1440" w:header="720" w:footer="720"/>
          <w:pgNumType w:start="0"/>
        </w:sectPr>
      </w:pPr>
      <w:r w:rsidDel="00000000" w:rsidR="00000000" w:rsidRPr="00000000">
        <w:rPr>
          <w:rFonts w:ascii="Times New Roman" w:cs="Times New Roman" w:eastAsia="Times New Roman" w:hAnsi="Times New Roman"/>
          <w:sz w:val="24"/>
          <w:szCs w:val="24"/>
          <w:rtl w:val="0"/>
        </w:rPr>
        <w:t xml:space="preserve">The study is delimited to the implementation of LSTM models only and does not explore other deep learning architectures. Broader external factors influencing weather conditions, such as long-term climate change trends, regional air pollution, or global atmospheric phenomena (e.g., El Niño or La Niña), are beyond the scope of this study.</w:t>
      </w:r>
    </w:p>
    <w:p w:rsidR="00000000" w:rsidDel="00000000" w:rsidP="00000000" w:rsidRDefault="00000000" w:rsidRPr="00000000" w14:paraId="0000014F">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3o5w9jvgim18" w:id="12"/>
      <w:bookmarkEnd w:id="12"/>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50">
      <w:pPr>
        <w:pStyle w:val="Heading2"/>
        <w:spacing w:after="160" w:before="160" w:line="480" w:lineRule="auto"/>
        <w:ind w:firstLine="720"/>
        <w:jc w:val="center"/>
        <w:rPr>
          <w:rFonts w:ascii="Times New Roman" w:cs="Times New Roman" w:eastAsia="Times New Roman" w:hAnsi="Times New Roman"/>
          <w:b w:val="1"/>
          <w:bCs w:val="1"/>
          <w:i w:val="0"/>
          <w:iCs w:val="0"/>
          <w:sz w:val="24"/>
          <w:szCs w:val="24"/>
        </w:rPr>
      </w:pPr>
      <w:bookmarkStart w:colFirst="0" w:colLast="0" w:name="_heading=h.nbp9antfs5cs" w:id="13"/>
      <w:bookmarkEnd w:id="13"/>
      <w:r w:rsidDel="00000000" w:rsidR="00000000" w:rsidRPr="00000000">
        <w:rPr>
          <w:rFonts w:ascii="Times New Roman" w:cs="Times New Roman" w:eastAsia="Times New Roman" w:hAnsi="Times New Roman"/>
          <w:b w:val="1"/>
          <w:bCs w:val="1"/>
          <w:i w:val="0"/>
          <w:iCs w:val="0"/>
          <w:sz w:val="24"/>
          <w:szCs w:val="24"/>
          <w:rtl w:val="0"/>
        </w:rPr>
        <w:t xml:space="preserve">REVIEW OF RELATED LITERATURE</w:t>
      </w:r>
    </w:p>
    <w:p w:rsidR="00000000" w:rsidDel="00000000" w:rsidP="00000000" w:rsidRDefault="00000000" w:rsidRPr="00000000" w14:paraId="000001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weather forecasting is crucial for regions like Iloilo, where microclimatic conditions can significantly impact agriculture, disaster preparedness, and daily life. By leveraging machine learning models such as Long Short-Term Memory (LSTM) neural networks, this study seeks to address the limitations of traditional forecasting methods. A literature review is vital to establish the foundation for this research, providing context, identifying gaps, and aligning the study with existing knowledge.</w:t>
      </w:r>
    </w:p>
    <w:p w:rsidR="00000000" w:rsidDel="00000000" w:rsidP="00000000" w:rsidRDefault="00000000" w:rsidRPr="00000000" w14:paraId="000001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ssa4floybsft" w:id="14"/>
      <w:bookmarkEnd w:id="14"/>
      <w:r w:rsidDel="00000000" w:rsidR="00000000" w:rsidRPr="00000000">
        <w:rPr>
          <w:rFonts w:ascii="Times New Roman" w:cs="Times New Roman" w:eastAsia="Times New Roman" w:hAnsi="Times New Roman"/>
          <w:b w:val="1"/>
          <w:bCs w:val="1"/>
          <w:color w:val="000000"/>
          <w:sz w:val="24"/>
          <w:szCs w:val="24"/>
          <w:rtl w:val="0"/>
        </w:rPr>
        <w:t xml:space="preserve">Weather Forecasting</w:t>
      </w:r>
    </w:p>
    <w:p w:rsidR="00000000" w:rsidDel="00000000" w:rsidP="00000000" w:rsidRDefault="00000000" w:rsidRPr="00000000" w14:paraId="00000154">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Weather forecasting is the process of predicting atmospheric conditions at a specific location over a given period. This practice is essential in modern society, as it influences various sectors and impacts daily life significantly. The importance of weather forecasting can be observed across multiple industries, each relying on accurate predictions to enhance safety, efficiency, and decision-making [53].</w:t>
      </w:r>
    </w:p>
    <w:p w:rsidR="00000000" w:rsidDel="00000000" w:rsidP="00000000" w:rsidRDefault="00000000" w:rsidRPr="00000000" w14:paraId="000001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agriculture, weather forecasting significantly influences crop production and farm management. Accurate predictions allow farmers to make informed decisions about planting, irrigation, and harvesting. For example, understanding rainfall patterns helps determine the best time to sow seeds, ensuring crops receive necessary moisture during critical growth phases. Additionally, forecasts can warn farmers of severe weather events, enabling them to take protective measures. The economic impact of weather forecasting is particularly notable in agriculture. Research indicates that improving forecast accuracy can lead to a 2-3% increase in agricultural output for every 1% improvement in accuracy. This boost not only enhances farmers' incomes but also contributes to food security and sustainable economic growth. Moreover, accurate forecasts aid in resource management. Farmers can optimize irrigation schedules based on predicted rainfall, conserving water and reducing costs. Timely weather information also assists in pest and disease management, as certain conditions can trigger outbreaks. By anticipating these situations, farmers can implement control measures proactively, minimizing crop losses [54].</w:t>
      </w:r>
    </w:p>
    <w:p w:rsidR="00000000" w:rsidDel="00000000" w:rsidP="00000000" w:rsidRDefault="00000000" w:rsidRPr="00000000" w14:paraId="0000015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advancements in information technology have transformed weather forecasting, enhancing its accuracy and reliability. The use of cloud computing allows meteorologists to manage extensive meteorological data effectively, leading to more precise forecasting models. Artificial intelligence (AI) and machine learning (ML) have become essential in analyzing large datasets, enabling the identification of complex patterns that improve forecast accuracy. These technologies help meteorologists refine their models and adapt to changing weather conditions swiftly. Additionally, advanced data visualization techniques ensure that critical weather information is communicated effectively to end-users, making it accessible and understandable [55].</w:t>
      </w:r>
    </w:p>
    <w:p w:rsidR="00000000" w:rsidDel="00000000" w:rsidP="00000000" w:rsidRDefault="00000000" w:rsidRPr="00000000" w14:paraId="00000158">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5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theoretical and technological developments, various studies have demonstrated the practical applications and socio-economic importance of weather forecasting. For instance, Mohapatra [56] emphasized that weather forecasting plays a crucial role in disaster preparedness and response, particularly in regions prone to natural disasters like India, where about 80% of such events are hydro-meteorological in nature. Accurate weather predictions enable authorities to conduct hazard analysis and vulnerability assessments, which are essential steps in risk management. Recent advancements in multi-hazard monitoring and warning systems, driven by initiatives from the Ministry of Earth Sciences, have improved the accuracy and reliability of forecasts. However, there remains significant room for improvement, particularly at the state and district levels, where enhancing mesoscale hazard detection and communication to disaster managers is essential. This highlights the global recognition of the importance of weather forecasting in mitigating the impacts of disasters. By focusing on improving prediction skills, information dissemination mechanisms, and the socio-economic impacts of extreme weather events, communities can better prepare for and respond to disasters, ultimately saving lives and reducing economic losses.</w:t>
      </w:r>
    </w:p>
    <w:p w:rsidR="00000000" w:rsidDel="00000000" w:rsidP="00000000" w:rsidRDefault="00000000" w:rsidRPr="00000000" w14:paraId="000001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advancements in information technology have transformed weather forecasting, enhancing its accuracy and reliability. The use of cloud computing allows meteorologists to manage extensive meteorological data effectively, leading to more precise forecasting models. Artificial intelligence (AI) and machine learning (ML) have become essential in analyzing large datasets, enabling the identification of complex patterns that improve forecast accuracy. These technologies help meteorologists refine their models and adapt to changing weather conditions swiftly. Additionally, advanced data visualization techniques ensure that critical weather information is communicated effectively to end-users, making it accessible and understandable.</w:t>
      </w:r>
    </w:p>
    <w:p w:rsidR="00000000" w:rsidDel="00000000" w:rsidP="00000000" w:rsidRDefault="00000000" w:rsidRPr="00000000" w14:paraId="0000015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researchers recognize that improving forecast accuracy through advanced technologies and localized data is essential for enhancing weather prediction reliability. By integrating meteorological progress, economic impacts, disaster preparedness insights, and modern IT tools, the study aims to develop a forecasting model tailored to Iloilo’s specific needs. This approach supports more effective agricultural planning, disaster risk reduction, and timely information dissemination in a region vulnerable to hydro-meteorological hazards.</w:t>
      </w:r>
    </w:p>
    <w:p w:rsidR="00000000" w:rsidDel="00000000" w:rsidP="00000000" w:rsidRDefault="00000000" w:rsidRPr="00000000" w14:paraId="000001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227p2burs566" w:id="15"/>
      <w:bookmarkEnd w:id="15"/>
      <w:r w:rsidDel="00000000" w:rsidR="00000000" w:rsidRPr="00000000">
        <w:rPr>
          <w:rFonts w:ascii="Times New Roman" w:cs="Times New Roman" w:eastAsia="Times New Roman" w:hAnsi="Times New Roman"/>
          <w:b w:val="1"/>
          <w:bCs w:val="1"/>
          <w:color w:val="000000"/>
          <w:sz w:val="24"/>
          <w:szCs w:val="24"/>
          <w:rtl w:val="0"/>
        </w:rPr>
        <w:t xml:space="preserve">Key Parameters in Weather Forecasting</w:t>
      </w:r>
    </w:p>
    <w:p w:rsidR="00000000" w:rsidDel="00000000" w:rsidP="00000000" w:rsidRDefault="00000000" w:rsidRPr="00000000" w14:paraId="00000160">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6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forecasting is an intricate task shaped by a multitude of meteorological parameters, such as atmospheric pressure, wind speed, and solar radiation. However, not all parameters contribute equally to accurate predictions. Only a few critical variables significantly influence weather patterns, and incorporating every available parameter into forecasting models can lead to overfitting—where the model becomes overly complex, capturing noise rather than meaningful patterns. This approach can reduce model accuracy, introduce unnecessary computational overhead, and impair the model's ability to generalize effectively. As such, it is vital to carefully select and focus on impactful parameters to create efficient and reliable forecasting models [57].</w:t>
      </w:r>
    </w:p>
    <w:p w:rsidR="00000000" w:rsidDel="00000000" w:rsidP="00000000" w:rsidRDefault="00000000" w:rsidRPr="00000000" w14:paraId="00000162">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r w:rsidDel="00000000" w:rsidR="00000000" w:rsidRPr="00000000">
        <w:rPr>
          <w:rtl w:val="0"/>
        </w:rPr>
      </w:r>
    </w:p>
    <w:p w:rsidR="00000000" w:rsidDel="00000000" w:rsidP="00000000" w:rsidRDefault="00000000" w:rsidRPr="00000000" w14:paraId="000001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this, Shekana et al. [58], conducted a study on the Ethiopian Dodota Woreda region, an area severely affected by recurrent droughts, emphasizing the importance of identifying key meteorological parameters to improve weather variability forecasting. Their research initially examined 20 meteorological parameters, but through feature selection techniques and expert validation, narrowed the focus to six key parameters: temperature, dew point, sunshine, rainfall, wind speed, and relative humidity These six were found to have the highest information gain and were deemed sufficient to accurately predict weather conditions, achieving strong positive relationships with weather forecasting in meteorology sectors, significantly contributing to the accuracy of predictive models.</w:t>
      </w:r>
    </w:p>
    <w:p w:rsidR="00000000" w:rsidDel="00000000" w:rsidP="00000000" w:rsidRDefault="00000000" w:rsidRPr="00000000" w14:paraId="000001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the Multilayer Perceptron (MLP) algorithm, their predictive model achieved an impressive accuracy of 98.39% in correctly classified instances, highlighting the effectiveness of the selected parameters and modeling approach. </w:t>
      </w:r>
    </w:p>
    <w:p w:rsidR="00000000" w:rsidDel="00000000" w:rsidP="00000000" w:rsidRDefault="00000000" w:rsidRPr="00000000" w14:paraId="0000016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these findings, the researchers will also use these carefully selected parameters to further validate their effectiveness and enhance the reliability and precision of the weather prediction model.</w:t>
      </w:r>
    </w:p>
    <w:p w:rsidR="00000000" w:rsidDel="00000000" w:rsidP="00000000" w:rsidRDefault="00000000" w:rsidRPr="00000000" w14:paraId="000001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tva5nlwe62gz" w:id="16"/>
      <w:bookmarkEnd w:id="16"/>
      <w:r w:rsidDel="00000000" w:rsidR="00000000" w:rsidRPr="00000000">
        <w:rPr>
          <w:rFonts w:ascii="Times New Roman" w:cs="Times New Roman" w:eastAsia="Times New Roman" w:hAnsi="Times New Roman"/>
          <w:b w:val="1"/>
          <w:bCs w:val="1"/>
          <w:color w:val="000000"/>
          <w:sz w:val="24"/>
          <w:szCs w:val="24"/>
          <w:rtl w:val="0"/>
        </w:rPr>
        <w:t xml:space="preserve">Weather in the Philippines</w:t>
      </w:r>
    </w:p>
    <w:p w:rsidR="00000000" w:rsidDel="00000000" w:rsidP="00000000" w:rsidRDefault="00000000" w:rsidRPr="00000000" w14:paraId="0000016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r w:rsidDel="00000000" w:rsidR="00000000" w:rsidRPr="00000000">
        <w:rPr>
          <w:rtl w:val="0"/>
        </w:rPr>
      </w:r>
    </w:p>
    <w:p w:rsidR="00000000" w:rsidDel="00000000" w:rsidP="00000000" w:rsidRDefault="00000000" w:rsidRPr="00000000" w14:paraId="0000016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has a tropical and maritime climate, characterized by high temperatures, elevated humidity, and abundant rainfall throughout the year. The average annual temperature is approximately 26.6°C, with cooler months around January and peak heat in May. Due to the country's geographical setting, humidity remains high, ranging from 71% to 85%, contributing to a high heat index especially during the dry months.</w:t>
      </w:r>
    </w:p>
    <w:p w:rsidR="00000000" w:rsidDel="00000000" w:rsidP="00000000" w:rsidRDefault="00000000" w:rsidRPr="00000000" w14:paraId="0000016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is unevenly distributed across regions, with annual totals ranging from 965 mm to over 4,000 mm depending on topography and prevailing wind patterns. The Philippine climate is divided into two major seasons: the rainy season from June to November, and the dry season from December to May, which is further classified into cool and hot dry periods. Based on rainfall distribution, PAGASA identifies four climate types, reflecting the geographic diversity in weather conditions across the archipelago.</w:t>
      </w:r>
    </w:p>
    <w:p w:rsidR="00000000" w:rsidDel="00000000" w:rsidP="00000000" w:rsidRDefault="00000000" w:rsidRPr="00000000" w14:paraId="0000016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country is highly vulnerable to typhoons, averaging about 20 per year, many of which influence rainfall patterns and pose significant risks to infrastructure and agriculture. [59]</w:t>
      </w:r>
    </w:p>
    <w:p w:rsidR="00000000" w:rsidDel="00000000" w:rsidP="00000000" w:rsidRDefault="00000000" w:rsidRPr="00000000" w14:paraId="0000016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empirical studies have investigated the climatic behavior and projected weather trends across the Philippines. Cinco et al. [70] analyzed long-term temperature and rainfall data from 1951 to 2010, revealing a general warming trend characterized by increasing nighttime temperatures and more frequent extreme rainfall events. These results demonstrate the growing importance of adaptive forecasting techniques that can capture nonlinear patterns in tropical climates.</w:t>
      </w:r>
    </w:p>
    <w:p w:rsidR="00000000" w:rsidDel="00000000" w:rsidP="00000000" w:rsidRDefault="00000000" w:rsidRPr="00000000" w14:paraId="00000172">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Similarly, Villafuerte et al. [61] utilized multiple dynamical downscaling models to project future changes in temperature and rainfall across the Philippines. The study found that mean temperatures are expected to rise by approximately 1.2°C to 2.3°C by the mid-21st century, while rainfall intensity, particularly during the southwest monsoon season, is projected to increase.</w:t>
      </w:r>
      <w:r w:rsidDel="00000000" w:rsidR="00000000" w:rsidRPr="00000000">
        <w:rPr>
          <w:rtl w:val="0"/>
        </w:rPr>
      </w:r>
    </w:p>
    <w:p w:rsidR="00000000" w:rsidDel="00000000" w:rsidP="00000000" w:rsidRDefault="00000000" w:rsidRPr="00000000" w14:paraId="00000173">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Thus, the researchers selected relative humidity, temperature, and rainfall amount as the primary input parameters for the prediction model, as these variables are the most significant contributors to the climatic behavior of the Philippines. Given the country's tropical and maritime setting—characterized by persistent heat, high moisture levels, and frequent precipitation—these elements are not only foundational to daily weather fluctuations but also critical in long-term climate forecasting</w:t>
      </w:r>
      <w:r w:rsidDel="00000000" w:rsidR="00000000" w:rsidRPr="00000000">
        <w:rPr>
          <w:rtl w:val="0"/>
        </w:rPr>
      </w:r>
    </w:p>
    <w:p w:rsidR="00000000" w:rsidDel="00000000" w:rsidP="00000000" w:rsidRDefault="00000000" w:rsidRPr="00000000" w14:paraId="00000174">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6tvqwgevovcr" w:id="17"/>
      <w:bookmarkEnd w:id="17"/>
      <w:r w:rsidDel="00000000" w:rsidR="00000000" w:rsidRPr="00000000">
        <w:rPr>
          <w:rFonts w:ascii="Times New Roman" w:cs="Times New Roman" w:eastAsia="Times New Roman" w:hAnsi="Times New Roman"/>
          <w:b w:val="1"/>
          <w:bCs w:val="1"/>
          <w:color w:val="000000"/>
          <w:sz w:val="24"/>
          <w:szCs w:val="24"/>
          <w:rtl w:val="0"/>
        </w:rPr>
        <w:t xml:space="preserve">Time Series Forecasting</w:t>
      </w:r>
    </w:p>
    <w:p w:rsidR="00000000" w:rsidDel="00000000" w:rsidP="00000000" w:rsidRDefault="00000000" w:rsidRPr="00000000" w14:paraId="00000176">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7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 is a vital area of data analysis that plays a significant role in various fields, including finance, economics, weather prediction, and industrial processes. The primary goal of time series forecasting is to predict future values based on previously observed data points. Historically, traditional forecasting methods have been limited in their ability to capture the complex patterns and dynamics inherent in real-world time series data. These classical techniques often rely on linear models, such as the Autoregressive Integrated Moving Average (ARIMA) and Exponential Smoothing methods, which may not adequately represent the underlying nonlinear relationships in the data [62], [63].</w:t>
      </w:r>
    </w:p>
    <w:p w:rsidR="00000000" w:rsidDel="00000000" w:rsidP="00000000" w:rsidRDefault="00000000" w:rsidRPr="00000000" w14:paraId="00000178">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As a response to these limitations, modern forecasting methods have emerged, particularly those leveraging machine learning and deep learning techniques. Among these, Long Short-Term Memory (LSTM) networks and Recurrent Neural Networks (RNNs) have gained prominence due to their effectiveness in capturing intricate temporal dependencies within data sequences [64]. These advanced models are designed to handle the sequential nature of time series data, allowing them to learn both short- and long-term dependencies, making them particularly suitable for forecasting tasks. The review by Kolambe and Arora [62] synthesizes key advancements in the field, discussing the strengths and limitations of various approaches, and emphasizes the growing importance of hybrid and data-driven methods in achieving higher forecasting accuracy.</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7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demonstrated the superiority of deep learning approaches compared to traditional statistical forecasting models. Hewamalage et al. [65] conducted a comprehensive evaluation of Recurrent Neural Network architectures, concluding that LSTM-based models outperform conventional approaches such as ARIMA when handling nonlinear and nonstationary time series data. Similarly, Lim and Zohren [66] reviewed a wide range of deep learning architectures, including attention-based and convolutional variants, highlighting their effectiveness in capturing long-term temporal dependencies and reducing forecast errors across various domains.</w:t>
      </w:r>
    </w:p>
    <w:p w:rsidR="00000000" w:rsidDel="00000000" w:rsidP="00000000" w:rsidRDefault="00000000" w:rsidRPr="00000000" w14:paraId="000001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researchers emphasize the importance of employing advanced time series forecasting methods, such as LSTM and RNN models, to effectively capture the complex temporal patterns that traditional linear models often miss. These deep learning techniques offer enhanced capabilities in modeling sequential data, making them well-suited for accurate weather prediction. This foundation supports the study’s aim to leverage LSTM networks for improved forecasting performance in the dynamic climate context of Iloilo.</w:t>
      </w:r>
    </w:p>
    <w:p w:rsidR="00000000" w:rsidDel="00000000" w:rsidP="00000000" w:rsidRDefault="00000000" w:rsidRPr="00000000" w14:paraId="0000017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mmakes82yvv8" w:id="18"/>
      <w:bookmarkEnd w:id="18"/>
      <w:r w:rsidDel="00000000" w:rsidR="00000000" w:rsidRPr="00000000">
        <w:rPr>
          <w:rFonts w:ascii="Times New Roman" w:cs="Times New Roman" w:eastAsia="Times New Roman" w:hAnsi="Times New Roman"/>
          <w:b w:val="1"/>
          <w:bCs w:val="1"/>
          <w:color w:val="000000"/>
          <w:sz w:val="24"/>
          <w:szCs w:val="24"/>
          <w:rtl w:val="0"/>
        </w:rPr>
        <w:t xml:space="preserve">Data Imputation Methods in Time Series Forecasting</w:t>
      </w:r>
    </w:p>
    <w:p w:rsidR="00000000" w:rsidDel="00000000" w:rsidP="00000000" w:rsidRDefault="00000000" w:rsidRPr="00000000" w14:paraId="0000017E">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is vital in time-series data analysis due to its impact on temporal dependencies and model accuracy. Various methods address this issue, including deletion, which risks significant data loss, and imputation techniques like constant, mean, median, or mode substitution, which may distort data distribution or underestimate variance. Time-series-specific methods such as LOCF, NOCB, and rolling statistics better preserve temporal patterns but can introduce bias or require careful tuning. Advanced techniques like spline interpolation and KNN capture complex patterns but are resource-intensive. Linear interpolation, however, balances simplicity and effectiveness by estimating missing values based on a linear relationship between neighboring points, maintaining temporal trends and continuity, making it a reliable choice for time-series datasets [67]. The formula for linear interpolation, shown in Equation 1, calculates missing values where </w:t>
      </w:r>
      <m:oMath>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1</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1</m:t>
            </m:r>
          </m:sub>
        </m:sSub>
      </m:oMath>
      <w:r w:rsidDel="00000000" w:rsidR="00000000" w:rsidRPr="00000000">
        <w:rPr>
          <w:rFonts w:ascii="Times New Roman" w:cs="Times New Roman" w:eastAsia="Times New Roman" w:hAnsi="Times New Roman"/>
          <w:sz w:val="24"/>
          <w:szCs w:val="24"/>
          <w:rtl w:val="0"/>
        </w:rPr>
        <w:t xml:space="preserve">​ are the first coordinates, </w:t>
      </w:r>
      <m:oMath>
        <m:sSub>
          <m:sSubPr>
            <m:ctrlPr>
              <w:rPr>
                <w:color w:val="333333"/>
                <w:sz w:val="24"/>
                <w:szCs w:val="24"/>
                <w:highlight w:val="white"/>
              </w:rPr>
            </m:ctrlPr>
          </m:sSubPr>
          <m:e>
            <m:r>
              <w:rPr>
                <w:color w:val="333333"/>
                <w:sz w:val="24"/>
                <w:szCs w:val="24"/>
                <w:highlight w:val="white"/>
              </w:rPr>
              <m:t xml:space="preserve">x</m:t>
            </m:r>
          </m:e>
          <m:sub>
            <m:r>
              <w:rPr>
                <w:color w:val="333333"/>
                <w:sz w:val="24"/>
                <w:szCs w:val="24"/>
                <w:highlight w:val="white"/>
              </w:rPr>
              <m:t xml:space="preserve">2</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color w:val="333333"/>
                <w:sz w:val="24"/>
                <w:szCs w:val="24"/>
                <w:highlight w:val="white"/>
              </w:rPr>
            </m:ctrlPr>
          </m:sSubPr>
          <m:e>
            <m:r>
              <w:rPr>
                <w:color w:val="333333"/>
                <w:sz w:val="24"/>
                <w:szCs w:val="24"/>
                <w:highlight w:val="white"/>
              </w:rPr>
              <m:t xml:space="preserve">y</m:t>
            </m:r>
          </m:e>
          <m:sub>
            <m:r>
              <w:rPr>
                <w:color w:val="333333"/>
                <w:sz w:val="24"/>
                <w:szCs w:val="24"/>
                <w:highlight w:val="white"/>
              </w:rPr>
              <m:t xml:space="preserve">2</m:t>
            </m:r>
          </m:sub>
        </m:sSub>
      </m:oMath>
      <w:r w:rsidDel="00000000" w:rsidR="00000000" w:rsidRPr="00000000">
        <w:rPr>
          <w:rFonts w:ascii="Times New Roman" w:cs="Times New Roman" w:eastAsia="Times New Roman" w:hAnsi="Times New Roman"/>
          <w:sz w:val="24"/>
          <w:szCs w:val="24"/>
          <w:rtl w:val="0"/>
        </w:rPr>
        <w:t xml:space="preserve">​ are the second coordinates, </w:t>
      </w:r>
      <m:oMath>
        <m:sSub>
          <m:sSubPr>
            <m:ctrlPr>
              <w:rPr>
                <w:color w:val="333333"/>
                <w:sz w:val="24"/>
                <w:szCs w:val="24"/>
                <w:highlight w:val="white"/>
              </w:rPr>
            </m:ctrlPr>
          </m:sSubPr>
          <m:e>
            <m:r>
              <w:rPr>
                <w:color w:val="333333"/>
                <w:sz w:val="24"/>
                <w:szCs w:val="24"/>
                <w:highlight w:val="white"/>
              </w:rPr>
              <m:t xml:space="preserve">x</m:t>
            </m:r>
          </m:e>
          <m:sub/>
        </m:sSub>
      </m:oMath>
      <w:r w:rsidDel="00000000" w:rsidR="00000000" w:rsidRPr="00000000">
        <w:rPr>
          <w:rFonts w:ascii="Times New Roman" w:cs="Times New Roman" w:eastAsia="Times New Roman" w:hAnsi="Times New Roman"/>
          <w:sz w:val="24"/>
          <w:szCs w:val="24"/>
          <w:rtl w:val="0"/>
        </w:rPr>
        <w:t xml:space="preserve">is the point to perform the interpolation, and </w:t>
      </w:r>
      <m:oMath>
        <m:r>
          <w:rPr>
            <w:color w:val="333333"/>
            <w:sz w:val="24"/>
            <w:szCs w:val="24"/>
            <w:highlight w:val="white"/>
          </w:rPr>
          <m:t xml:space="preserve">y</m:t>
        </m:r>
      </m:oMath>
      <w:r w:rsidDel="00000000" w:rsidR="00000000" w:rsidRPr="00000000">
        <w:rPr>
          <w:rFonts w:ascii="Times New Roman" w:cs="Times New Roman" w:eastAsia="Times New Roman" w:hAnsi="Times New Roman"/>
          <w:sz w:val="24"/>
          <w:szCs w:val="24"/>
          <w:rtl w:val="0"/>
        </w:rPr>
        <w:t xml:space="preserve"> is the interpolated value.</w:t>
      </w:r>
    </w:p>
    <w:p w:rsidR="00000000" w:rsidDel="00000000" w:rsidP="00000000" w:rsidRDefault="00000000" w:rsidRPr="00000000" w14:paraId="00000180">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8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Gore et al. [68] highlighted the practical utility of linear interpolation in weather analysis, demonstrating its superior accuracy compared to other methods like cubic and spline interpolation. Their study reports that linear interpolation achieved an accuracy of 90.92% in rainfall predictions, outperforming other imputation techniques and proving vital for agricultural planning in India’s drought-prone Marathwada region.</w:t>
      </w:r>
    </w:p>
    <w:p w:rsidR="00000000" w:rsidDel="00000000" w:rsidP="00000000" w:rsidRDefault="00000000" w:rsidRPr="00000000" w14:paraId="000001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these insights, the researchers will adopt linear interpolation as the primary method for handling missing weather data in their study. This decision is driven by its ability to maintain temporal trends and provide reliable estimates, ensuring the dataset's consistency and accuracy.</w:t>
      </w:r>
    </w:p>
    <w:p w:rsidR="00000000" w:rsidDel="00000000" w:rsidP="00000000" w:rsidRDefault="00000000" w:rsidRPr="00000000" w14:paraId="00000184">
      <w:pPr>
        <w:pStyle w:val="Heading6"/>
        <w:spacing w:after="240" w:before="240" w:line="480" w:lineRule="auto"/>
        <w:ind w:left="720" w:firstLine="720"/>
        <w:jc w:val="both"/>
        <w:rPr>
          <w:rFonts w:ascii="Times New Roman" w:cs="Times New Roman" w:eastAsia="Times New Roman" w:hAnsi="Times New Roman"/>
        </w:rPr>
      </w:pPr>
      <w:bookmarkStart w:colFirst="0" w:colLast="0" w:name="_heading=h.jyr264v5j7vw" w:id="19"/>
      <w:bookmarkEnd w:id="19"/>
      <m:oMath>
        <m:r>
          <w:rPr>
            <w:color w:val="333333"/>
            <w:highlight w:val="white"/>
          </w:rPr>
          <m:t xml:space="preserve">Linear Interpolation (y) =</m:t>
        </m:r>
        <m:sSub>
          <m:sSubPr>
            <m:ctrlPr>
              <w:rPr>
                <w:color w:val="333333"/>
                <w:highlight w:val="white"/>
              </w:rPr>
            </m:ctrlPr>
          </m:sSubPr>
          <m:e>
            <m:r>
              <w:rPr>
                <w:color w:val="333333"/>
                <w:highlight w:val="white"/>
              </w:rPr>
              <m:t xml:space="preserve">y</m:t>
            </m:r>
          </m:e>
          <m:sub>
            <m:r>
              <w:rPr>
                <w:color w:val="333333"/>
                <w:highlight w:val="white"/>
              </w:rPr>
              <m:t xml:space="preserve">1</m:t>
            </m:r>
          </m:sub>
        </m:sSub>
        <m:r>
          <w:rPr>
            <w:color w:val="333333"/>
            <w:highlight w:val="white"/>
          </w:rPr>
          <m:t xml:space="preserve">+</m:t>
        </m:r>
        <m:f>
          <m:fPr>
            <m:ctrlPr>
              <w:rPr>
                <w:color w:val="333333"/>
                <w:highlight w:val="white"/>
              </w:rPr>
            </m:ctrlPr>
          </m:fPr>
          <m:num>
            <m:r>
              <w:rPr>
                <w:color w:val="333333"/>
                <w:highlight w:val="white"/>
              </w:rPr>
              <m:t xml:space="preserve">(x - </m:t>
            </m:r>
            <m:sSub>
              <m:sSubPr>
                <m:ctrlPr>
                  <w:rPr>
                    <w:color w:val="333333"/>
                    <w:highlight w:val="white"/>
                  </w:rPr>
                </m:ctrlPr>
              </m:sSubPr>
              <m:e>
                <m:r>
                  <w:rPr>
                    <w:color w:val="333333"/>
                    <w:highlight w:val="white"/>
                  </w:rPr>
                  <m:t xml:space="preserve">x</m:t>
                </m:r>
              </m:e>
              <m:sub>
                <m:r>
                  <w:rPr>
                    <w:color w:val="333333"/>
                    <w:highlight w:val="white"/>
                  </w:rPr>
                  <m:t xml:space="preserve">1</m:t>
                </m:r>
              </m:sub>
            </m:sSub>
            <m:r>
              <w:rPr>
                <w:color w:val="333333"/>
                <w:highlight w:val="white"/>
              </w:rPr>
              <m:t xml:space="preserve">)(</m:t>
            </m:r>
            <m:sSub>
              <m:sSubPr>
                <m:ctrlPr>
                  <w:rPr>
                    <w:color w:val="333333"/>
                    <w:highlight w:val="white"/>
                  </w:rPr>
                </m:ctrlPr>
              </m:sSubPr>
              <m:e>
                <m:r>
                  <w:rPr>
                    <w:color w:val="333333"/>
                    <w:highlight w:val="white"/>
                  </w:rPr>
                  <m:t xml:space="preserve">y</m:t>
                </m:r>
              </m:e>
              <m:sub>
                <m:r>
                  <w:rPr>
                    <w:color w:val="333333"/>
                    <w:highlight w:val="white"/>
                  </w:rPr>
                  <m:t xml:space="preserve">2</m:t>
                </m:r>
              </m:sub>
            </m:sSub>
            <m:r>
              <w:rPr>
                <w:color w:val="333333"/>
                <w:highlight w:val="white"/>
              </w:rPr>
              <m:t xml:space="preserve"> -</m:t>
            </m:r>
            <m:sSub>
              <m:sSubPr>
                <m:ctrlPr>
                  <w:rPr>
                    <w:color w:val="333333"/>
                    <w:highlight w:val="white"/>
                  </w:rPr>
                </m:ctrlPr>
              </m:sSubPr>
              <m:e>
                <m:r>
                  <w:rPr>
                    <w:color w:val="333333"/>
                    <w:highlight w:val="white"/>
                  </w:rPr>
                  <m:t xml:space="preserve"> y</m:t>
                </m:r>
              </m:e>
              <m:sub>
                <m:r>
                  <w:rPr>
                    <w:color w:val="333333"/>
                    <w:highlight w:val="white"/>
                  </w:rPr>
                  <m:t xml:space="preserve">1</m:t>
                </m:r>
              </m:sub>
            </m:sSub>
            <m:r>
              <w:rPr>
                <w:color w:val="333333"/>
                <w:highlight w:val="white"/>
              </w:rPr>
              <m:t xml:space="preserve"> ) </m:t>
            </m:r>
          </m:num>
          <m:den>
            <m:sSub>
              <m:sSubPr>
                <m:ctrlPr>
                  <w:rPr>
                    <w:color w:val="333333"/>
                    <w:highlight w:val="white"/>
                  </w:rPr>
                </m:ctrlPr>
              </m:sSubPr>
              <m:e>
                <m:r>
                  <w:rPr>
                    <w:color w:val="333333"/>
                    <w:highlight w:val="white"/>
                  </w:rPr>
                  <m:t xml:space="preserve">x</m:t>
                </m:r>
              </m:e>
              <m:sub>
                <m:r>
                  <w:rPr>
                    <w:color w:val="333333"/>
                    <w:highlight w:val="white"/>
                  </w:rPr>
                  <m:t xml:space="preserve">2</m:t>
                </m:r>
              </m:sub>
            </m:sSub>
            <m:r>
              <w:rPr>
                <w:color w:val="333333"/>
                <w:highlight w:val="white"/>
              </w:rPr>
              <m:t xml:space="preserve"> - </m:t>
            </m:r>
            <m:sSub>
              <m:sSubPr>
                <m:ctrlPr>
                  <w:rPr>
                    <w:color w:val="333333"/>
                    <w:highlight w:val="white"/>
                  </w:rPr>
                </m:ctrlPr>
              </m:sSubPr>
              <m:e>
                <m:r>
                  <w:rPr>
                    <w:color w:val="333333"/>
                    <w:highlight w:val="white"/>
                  </w:rPr>
                  <m:t xml:space="preserve">x</m:t>
                </m:r>
              </m:e>
              <m:sub>
                <m:r>
                  <w:rPr>
                    <w:color w:val="333333"/>
                    <w:highlight w:val="white"/>
                  </w:rPr>
                  <m:t xml:space="preserve">1</m:t>
                </m:r>
              </m:sub>
            </m:sSub>
          </m:den>
        </m:f>
        <m:r>
          <w:rPr>
            <w:color w:val="333333"/>
            <w:highlight w:val="white"/>
          </w:rPr>
          <m:t xml:space="preserve"> </m:t>
        </m:r>
      </m:oMath>
      <w:r w:rsidDel="00000000" w:rsidR="00000000" w:rsidRPr="00000000">
        <w:rPr>
          <w:rFonts w:ascii="Times New Roman" w:cs="Times New Roman" w:eastAsia="Times New Roman" w:hAnsi="Times New Roman"/>
          <w:rtl w:val="0"/>
        </w:rPr>
        <w:tab/>
        <w:t xml:space="preserve">(1)</w:t>
      </w:r>
    </w:p>
    <w:p w:rsidR="00000000" w:rsidDel="00000000" w:rsidP="00000000" w:rsidRDefault="00000000" w:rsidRPr="00000000" w14:paraId="0000018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qcueqspef9qw" w:id="20"/>
      <w:bookmarkEnd w:id="20"/>
      <w:r w:rsidDel="00000000" w:rsidR="00000000" w:rsidRPr="00000000">
        <w:rPr>
          <w:rFonts w:ascii="Times New Roman" w:cs="Times New Roman" w:eastAsia="Times New Roman" w:hAnsi="Times New Roman"/>
          <w:b w:val="1"/>
          <w:bCs w:val="1"/>
          <w:color w:val="000000"/>
          <w:sz w:val="24"/>
          <w:szCs w:val="24"/>
          <w:rtl w:val="0"/>
        </w:rPr>
        <w:t xml:space="preserve">Traditional Weather Forecasting Methods </w:t>
      </w:r>
    </w:p>
    <w:p w:rsidR="00000000" w:rsidDel="00000000" w:rsidP="00000000" w:rsidRDefault="00000000" w:rsidRPr="00000000" w14:paraId="0000018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Weather Prediction (NWP), as described by Kalnay [69], is considered the standard for large-scale weather forecasting. These models solve partial differential equations based on fundamental physical laws and incorporate a wide array of data sources, including satellites, radars, and surface stations. While NWP models are highly effective for providing general weather forecasts, their coarse resolution can limit their ability to capture more localized weather phenomena. For instance, the Philippine Atmospheric, Geophysical, and Astronomical Services Administration (PAGASA) primarily depends on Numerical Weather Prediction (NWP) for its forecasting efforts. However, as noted by Rabier [70], they frequently face challenges due to the intricate nature of atmospheric processes and the significant computational power required.</w:t>
      </w:r>
    </w:p>
    <w:p w:rsidR="00000000" w:rsidDel="00000000" w:rsidP="00000000" w:rsidRDefault="00000000" w:rsidRPr="00000000" w14:paraId="000001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statistical models like the Autoregressive Integrated Moving Average (ARIMA) are widely used for time-series forecasting. According to Saadeddin [71], ARIMA is effective at detecting trends and seasonality within data, making it a useful tool for predicting weather patterns over time. However, ARIMA struggles with capturing abrupt changes in data, which is a critical challenge in weather forecasting, especially when there are sudden shifts in weather conditions. </w:t>
      </w:r>
    </w:p>
    <w:p w:rsidR="00000000" w:rsidDel="00000000" w:rsidP="00000000" w:rsidRDefault="00000000" w:rsidRPr="00000000" w14:paraId="000001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r w:rsidDel="00000000" w:rsidR="00000000" w:rsidRPr="00000000">
        <w:rPr>
          <w:rtl w:val="0"/>
        </w:rPr>
      </w:r>
    </w:p>
    <w:p w:rsidR="00000000" w:rsidDel="00000000" w:rsidP="00000000" w:rsidRDefault="00000000" w:rsidRPr="00000000" w14:paraId="000001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Taslim and Murwantara [13] note that ARIMA has limitations when dealing with multivariate datasets, which are often encountered in weather forecasting, where multiple variables need to be considered simultaneously to make accurate predictions.</w:t>
      </w:r>
    </w:p>
    <w:p w:rsidR="00000000" w:rsidDel="00000000" w:rsidP="00000000" w:rsidRDefault="00000000" w:rsidRPr="00000000" w14:paraId="000001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Convolutional Neural Networks (CNN) have emerged as a promising tool in weather forecasting, particularly for spatial pattern recognition. CNNs are particularly effective at analyzing large datasets, such as satellite images or weather radar data, where patterns in the data are spatially correlated. According to Zhang et al. [72], CNNs excel at identifying complex spatial features that traditional methods might miss, making them ideal for applications like storm tracking or identifying atmospheric patterns. Unlike NWP or ARIMA, CNNs can handle high-dimensional data and automatically learn relevant features without the need for manual feature engineering. However, while CNNs can provide more detailed and precise predictions, they require large amounts of labeled data for training, which can be a limitation in weather forecasting, where high-quality labeled data may not always be available. </w:t>
      </w:r>
    </w:p>
    <w:p w:rsidR="00000000" w:rsidDel="00000000" w:rsidP="00000000" w:rsidRDefault="00000000" w:rsidRPr="00000000" w14:paraId="000001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mogibnogupg9" w:id="21"/>
      <w:bookmarkEnd w:id="21"/>
      <w:r w:rsidDel="00000000" w:rsidR="00000000" w:rsidRPr="00000000">
        <w:rPr>
          <w:rFonts w:ascii="Times New Roman" w:cs="Times New Roman" w:eastAsia="Times New Roman" w:hAnsi="Times New Roman"/>
          <w:b w:val="1"/>
          <w:bCs w:val="1"/>
          <w:color w:val="000000"/>
          <w:sz w:val="24"/>
          <w:szCs w:val="24"/>
          <w:rtl w:val="0"/>
        </w:rPr>
        <w:t xml:space="preserve">Applications of Machine Learning in Weather Forecasting</w:t>
      </w:r>
    </w:p>
    <w:p w:rsidR="00000000" w:rsidDel="00000000" w:rsidP="00000000" w:rsidRDefault="00000000" w:rsidRPr="00000000" w14:paraId="00000193">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has significantly transformed weather forecasting by enhancing the accuracy and efficiency of predictions across various sectors, including agriculture, transportation, and energy [73]. Traditional forecasting methods, primarily based on Numerical Weather Prediction (NWP), often struggle with the complexities of atmospheric processes and require substantial computational resources [70]. In recent years, ML, especially deep learning, has gained prominence for its ability to process massive datasets, extract spatial–temporal patterns, and improve model resolution and predictive performance [72].</w:t>
      </w:r>
    </w:p>
    <w:p w:rsidR="00000000" w:rsidDel="00000000" w:rsidP="00000000" w:rsidRDefault="00000000" w:rsidRPr="00000000" w14:paraId="0000019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techniques such as Support Vector Machines (SVM), Random Forests (RF), and deep learning models like Convolutional Neural Networks (CNNs) and Recurrent Neural Networks (RNNs) are particularly well-suited to handling large, high-dimensional datasets. These models excel at identifying intricate patterns that traditional models often miss [74]. Innovations such as GenCast, a probabilistic forecasting system, have further advanced the field by generating ensemble predictions that offer a range of possible weather outcomes. This is crucial for managing uncertainty in extreme weather scenarios [75].</w:t>
      </w:r>
    </w:p>
    <w:p w:rsidR="00000000" w:rsidDel="00000000" w:rsidP="00000000" w:rsidRDefault="00000000" w:rsidRPr="00000000" w14:paraId="000001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approaches are also gaining traction. Institutions such as the European Centre for Medium-Range Weather Forecasts (ECMWF) are exploring ways to combine ML with NWP methods, using ML for tasks such as data assimilation and model output correction. These integrations aim to enhance the accuracy of forecasts while reducing computational costs [70]. Despite these advances, challenges remain. These include the interpretability of complex ML models and their difficulty in predicting rare but critical weather events [72].</w:t>
      </w:r>
    </w:p>
    <w:p w:rsidR="00000000" w:rsidDel="00000000" w:rsidP="00000000" w:rsidRDefault="00000000" w:rsidRPr="00000000" w14:paraId="000001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Philippines, a country highly vulnerable to climate variability, is beginning to harness the potential of ML in localized weather forecasting. Several recent studies demonstrate how ML is being applied to improve predictive accuracy for specific weather variables across different regions.</w:t>
      </w:r>
    </w:p>
    <w:p w:rsidR="00000000" w:rsidDel="00000000" w:rsidP="00000000" w:rsidRDefault="00000000" w:rsidRPr="00000000" w14:paraId="0000019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et al. [76] developed a predictive model for maximum temperature forecasting in Manila and Dagupan. Their approach combined standard scaling for normalization, principal component analysis (PCA) for dimensionality reduction, regression models to define relationships, and time-series analysis to account for temporal dynamics. This multi-method pipeline successfully addressed challenges posed by the dataset’s 32 predictors, demonstrating the benefits of integrating various ML techniques in climate modeling.</w:t>
      </w:r>
    </w:p>
    <w:p w:rsidR="00000000" w:rsidDel="00000000" w:rsidP="00000000" w:rsidRDefault="00000000" w:rsidRPr="00000000" w14:paraId="0000019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effort, Lagrazon et al. [77] conducted a comparative analysis of ML models for rainfall prediction in Cavite Province. The study evaluated Decision Trees, SVM, Gaussian Process Regression, Ensemble Methods, and Neural Networks. All models demonstrated strong performance, emphasizing the adaptability of ML for precipitation forecasting in localized settings. Similarly, Namok and Luzano [78] utilized ARIMA, SARIMA, and Artificial Neural Networks (ANNs) to analyze and forecast rainfall trends in the Southern Philippines, reinforcing the efficacy of data-driven approaches for regional climate research.</w:t>
      </w:r>
    </w:p>
    <w:p w:rsidR="00000000" w:rsidDel="00000000" w:rsidP="00000000" w:rsidRDefault="00000000" w:rsidRPr="00000000" w14:paraId="0000019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Ruaro and So [79] applied ensemble regression models, specifically Random Forest and Gradient Tree Boosting, to predict weather trends in Makati, Cebu, and Iloilo using historical data from December 2021 to March 2022. Their findings highlighted the strength of ensemble techniques in capturing complex weather patterns across diverse urban locations.</w:t>
      </w:r>
    </w:p>
    <w:p w:rsidR="00000000" w:rsidDel="00000000" w:rsidP="00000000" w:rsidRDefault="00000000" w:rsidRPr="00000000" w14:paraId="0000019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builds upon their research by integrating a broader set of meteorological parameters, including humidity, wind speed, sunshine, and dew point, and focusing specifically on Iloilo. By addressing these critical factors, this study aims to enhance the accuracy and relevance of localized weather predictions while contributing valuable insights to regional climate research.</w:t>
      </w:r>
    </w:p>
    <w:p w:rsidR="00000000" w:rsidDel="00000000" w:rsidP="00000000" w:rsidRDefault="00000000" w:rsidRPr="00000000" w14:paraId="000001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application of LSTM in this study represents a novel approach to forecasting in Iloilo, emphasizing its potential to improve resilience against climate variability. The continued evolution of machine learning in weather forecasting paves the way for more reliable and timely predictions, benefiting regional research efforts and industries reliant on precise weather information.</w:t>
        <w:br w:type="textWrapping"/>
      </w:r>
    </w:p>
    <w:p w:rsidR="00000000" w:rsidDel="00000000" w:rsidP="00000000" w:rsidRDefault="00000000" w:rsidRPr="00000000" w14:paraId="0000019F">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x5guhkik48nh" w:id="22"/>
      <w:bookmarkEnd w:id="22"/>
      <w:r w:rsidDel="00000000" w:rsidR="00000000" w:rsidRPr="00000000">
        <w:rPr>
          <w:rFonts w:ascii="Times New Roman" w:cs="Times New Roman" w:eastAsia="Times New Roman" w:hAnsi="Times New Roman"/>
          <w:b w:val="1"/>
          <w:bCs w:val="1"/>
          <w:color w:val="000000"/>
          <w:sz w:val="24"/>
          <w:szCs w:val="24"/>
          <w:rtl w:val="0"/>
        </w:rPr>
        <w:t xml:space="preserve">LSTM Model</w:t>
      </w:r>
    </w:p>
    <w:p w:rsidR="00000000" w:rsidDel="00000000" w:rsidP="00000000" w:rsidRDefault="00000000" w:rsidRPr="00000000" w14:paraId="000001A0">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networks are a type of Recurrent Neural Network (RNN) designed to retain long-term dependencies in sequential data. LSTMs excel in processing and analyzing sequential information, such as time series, text, and speech. They utilize memory cells and gating mechanisms to manage the flow of information, enabling selective retention or discarding of data. This approach effectively mitigates the vanishing gradient problem commonly associated with traditional RNNs. LSTMs find applications in various domains, including natural language processing, speech recognition, and time series forecasting [80].</w:t>
      </w:r>
    </w:p>
    <w:p w:rsidR="00000000" w:rsidDel="00000000" w:rsidP="00000000" w:rsidRDefault="00000000" w:rsidRPr="00000000" w14:paraId="000001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LSTM memory cell is more sophisticated than a conventional RNN unit. While a standard RNN primarily uses a single activation function, an LSTM integrates multiple nonlinear functions,sigmoid and tanh, across its internal gates to control information passage. As shown in Figure 2, a standard RNN module passes information sequentially without the ability to manage memory effectively. In contrast, Figure 3 illustrates the structure of an LSTM module, which includes three gates, the input gate, forget gate, and output gate, along with a cell state that maintains long-term context. The forget gate determines which past information to discard, the input gate regulates which new data to store, and the output gate controls what portion of the updated cell state becomes the new hidden state. Together, these mechanisms enable LSTMs to learn temporal dependencies more efficiently and with greater precision.</w:t>
      </w:r>
    </w:p>
    <w:p w:rsidR="00000000" w:rsidDel="00000000" w:rsidP="00000000" w:rsidRDefault="00000000" w:rsidRPr="00000000" w14:paraId="000001A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have proven to be highly effective in various real-world forecasting tasks, particularly in meteorological prediction. Khan et al. [81] implemented LSTM-based Recurrent Neural Networks to predict temperature and rainfall patterns in Bangladesh. Their study demonstrated that LSTMs outperformed traditional statistical models in both short- and long-term forecasting scenarios, achieving higher accuracy and lower mean absolute error. The model’s capacity to capture nonlinear dependencies and seasonal variations in climate data underscores its suitability for weather forecasting applications.</w:t>
      </w:r>
    </w:p>
    <w:p w:rsidR="00000000" w:rsidDel="00000000" w:rsidP="00000000" w:rsidRDefault="00000000" w:rsidRPr="00000000" w14:paraId="000001A6">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researchers recognize the versatility and efficacy of LSTM networks in handling complex sequential data, particularly in weather prediction. Due to their ability to model and understand temporal patterns in time series data, LSTMs are well-suited for predicting weather patterns based on historical meteorological data.</w:t>
      </w:r>
    </w:p>
    <w:p w:rsidR="00000000" w:rsidDel="00000000" w:rsidP="00000000" w:rsidRDefault="00000000" w:rsidRPr="00000000" w14:paraId="000001A8">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862013</wp:posOffset>
            </wp:positionH>
            <wp:positionV relativeFrom="paragraph">
              <wp:posOffset>466130</wp:posOffset>
            </wp:positionV>
            <wp:extent cx="4162425" cy="2786490"/>
            <wp:effectExtent b="25400" l="25400" r="25400" t="25400"/>
            <wp:wrapSquare wrapText="bothSides" distB="114300" distT="114300" distL="114300" distR="114300"/>
            <wp:docPr descr="Figure 2. RNN Structure." id="52" name="image22.jpg"/>
            <a:graphic>
              <a:graphicData uri="http://schemas.openxmlformats.org/drawingml/2006/picture">
                <pic:pic>
                  <pic:nvPicPr>
                    <pic:cNvPr descr="Figure 2. RNN Structure." id="0" name="image22.jpg"/>
                    <pic:cNvPicPr preferRelativeResize="0"/>
                  </pic:nvPicPr>
                  <pic:blipFill>
                    <a:blip r:embed="rId24"/>
                    <a:srcRect b="-1338" l="0" r="0" t="0"/>
                    <a:stretch>
                      <a:fillRect/>
                    </a:stretch>
                  </pic:blipFill>
                  <pic:spPr>
                    <a:xfrm>
                      <a:off x="0" y="0"/>
                      <a:ext cx="4162425" cy="2786490"/>
                    </a:xfrm>
                    <a:prstGeom prst="rect"/>
                    <a:ln w="25400">
                      <a:solidFill>
                        <a:srgbClr val="000000"/>
                      </a:solidFill>
                      <a:prstDash val="solid"/>
                    </a:ln>
                  </pic:spPr>
                </pic:pic>
              </a:graphicData>
            </a:graphic>
          </wp:anchor>
        </w:drawing>
      </w:r>
    </w:p>
    <w:p w:rsidR="00000000" w:rsidDel="00000000" w:rsidP="00000000" w:rsidRDefault="00000000" w:rsidRPr="00000000" w14:paraId="000001AA">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5"/>
        <w:spacing w:after="240" w:before="240" w:line="480" w:lineRule="auto"/>
        <w:rPr/>
      </w:pPr>
      <w:bookmarkStart w:colFirst="0" w:colLast="0" w:name="_heading=h.x2csv7yjj08c" w:id="23"/>
      <w:bookmarkEnd w:id="23"/>
      <w:r w:rsidDel="00000000" w:rsidR="00000000" w:rsidRPr="00000000">
        <w:rPr>
          <w:rtl w:val="0"/>
        </w:rPr>
        <w:t xml:space="preserve">Figure 2. RNN Structure.</w:t>
      </w:r>
      <w:r w:rsidDel="00000000" w:rsidR="00000000" w:rsidRPr="00000000">
        <w:drawing>
          <wp:anchor allowOverlap="1" behindDoc="0" distB="114300" distT="114300" distL="114300" distR="114300" hidden="0" layoutInCell="1" locked="0" relativeHeight="0" simplePos="0">
            <wp:simplePos x="0" y="0"/>
            <wp:positionH relativeFrom="column">
              <wp:posOffset>681038</wp:posOffset>
            </wp:positionH>
            <wp:positionV relativeFrom="paragraph">
              <wp:posOffset>514350</wp:posOffset>
            </wp:positionV>
            <wp:extent cx="4538616" cy="2307771"/>
            <wp:effectExtent b="25400" l="25400" r="25400" t="25400"/>
            <wp:wrapSquare wrapText="bothSides" distB="114300" distT="114300" distL="114300" distR="114300"/>
            <wp:docPr descr="Figure 3. LSTM Structure." id="55" name="image27.png"/>
            <a:graphic>
              <a:graphicData uri="http://schemas.openxmlformats.org/drawingml/2006/picture">
                <pic:pic>
                  <pic:nvPicPr>
                    <pic:cNvPr descr="Figure 3. LSTM Structure." id="0" name="image27.png"/>
                    <pic:cNvPicPr preferRelativeResize="0"/>
                  </pic:nvPicPr>
                  <pic:blipFill>
                    <a:blip r:embed="rId25"/>
                    <a:srcRect b="0" l="0" r="0" t="0"/>
                    <a:stretch>
                      <a:fillRect/>
                    </a:stretch>
                  </pic:blipFill>
                  <pic:spPr>
                    <a:xfrm>
                      <a:off x="0" y="0"/>
                      <a:ext cx="4538616" cy="2307771"/>
                    </a:xfrm>
                    <a:prstGeom prst="rect"/>
                    <a:ln w="25400">
                      <a:solidFill>
                        <a:srgbClr val="000000"/>
                      </a:solidFill>
                      <a:prstDash val="solid"/>
                    </a:ln>
                  </pic:spPr>
                </pic:pic>
              </a:graphicData>
            </a:graphic>
          </wp:anchor>
        </w:drawing>
      </w:r>
    </w:p>
    <w:p w:rsidR="00000000" w:rsidDel="00000000" w:rsidP="00000000" w:rsidRDefault="00000000" w:rsidRPr="00000000" w14:paraId="000001B1">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5"/>
        <w:spacing w:after="240" w:before="240" w:line="480" w:lineRule="auto"/>
        <w:rPr/>
      </w:pPr>
      <w:bookmarkStart w:colFirst="0" w:colLast="0" w:name="_heading=h.l11t1pe8eb2r" w:id="24"/>
      <w:bookmarkEnd w:id="24"/>
      <w:r w:rsidDel="00000000" w:rsidR="00000000" w:rsidRPr="00000000">
        <w:rPr>
          <w:rtl w:val="0"/>
        </w:rPr>
        <w:t xml:space="preserve">Figure 3. LSTM Structure.</w:t>
      </w:r>
    </w:p>
    <w:p w:rsidR="00000000" w:rsidDel="00000000" w:rsidP="00000000" w:rsidRDefault="00000000" w:rsidRPr="00000000" w14:paraId="000001B7">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pe0hx942hhqu" w:id="25"/>
      <w:bookmarkEnd w:id="25"/>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a3d8ilp9jjw" w:id="26"/>
      <w:bookmarkEnd w:id="26"/>
      <w:r w:rsidDel="00000000" w:rsidR="00000000" w:rsidRPr="00000000">
        <w:rPr>
          <w:rFonts w:ascii="Times New Roman" w:cs="Times New Roman" w:eastAsia="Times New Roman" w:hAnsi="Times New Roman"/>
          <w:b w:val="1"/>
          <w:bCs w:val="1"/>
          <w:color w:val="000000"/>
          <w:sz w:val="24"/>
          <w:szCs w:val="24"/>
          <w:rtl w:val="0"/>
        </w:rPr>
        <w:t xml:space="preserve">LSTM in Weather Forecasting</w:t>
      </w:r>
    </w:p>
    <w:p w:rsidR="00000000" w:rsidDel="00000000" w:rsidP="00000000" w:rsidRDefault="00000000" w:rsidRPr="00000000" w14:paraId="000001B9">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B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networks have emerged as a powerful tool in weather forecasting due to their ability to model complex temporal dependencies in sequential data. LSTMs, a specialized type of recurrent neural network (RNN), address the vanishing gradient problem that limits traditional RNNs, making them particularly suitable for capturing long-term patterns. Recent studies have demonstrated the effectiveness of LSTM models in various meteorological tasks. Sarwade et al. [82] emphasized LSTM’s strengths in handling non-linear rainfall patterns, outperforming traditional statistical methods in precision and consistency.</w:t>
      </w:r>
    </w:p>
    <w:p w:rsidR="00000000" w:rsidDel="00000000" w:rsidP="00000000" w:rsidRDefault="00000000" w:rsidRPr="00000000" w14:paraId="000001B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Studies</w:t>
      </w:r>
    </w:p>
    <w:p w:rsidR="00000000" w:rsidDel="00000000" w:rsidP="00000000" w:rsidRDefault="00000000" w:rsidRPr="00000000" w14:paraId="000001B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forecasting capabilities, some researchers have explored hybrid approaches. Teixeira et al. [83] combined LSTM with genetic algorithms (GA) to optimize hyperparameters, significantly improving accuracy across different forecasting timeframes. Similarly, Salman et al. [84] found that incorporating intermediate weather variables like pressure and humidity improved LSTM performance, demonstrating the importance of comprehensive feature selection in model training.</w:t>
      </w:r>
    </w:p>
    <w:p w:rsidR="00000000" w:rsidDel="00000000" w:rsidP="00000000" w:rsidRDefault="00000000" w:rsidRPr="00000000" w14:paraId="000001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LSTM-based weather forecasting is also gaining momentum in the Philippines. Aquino et al. [85]  applied LSTM to forecast and impute Precipitable Water Vapor (PWV) over Southern Philippine regions using GNSS signal delay data from stations in Cebu and Davao. Including surface variables like temperature, pressure, and humidity improved prediction accuracy up to 100 hours in advance.</w:t>
      </w:r>
    </w:p>
    <w:p w:rsidR="00000000" w:rsidDel="00000000" w:rsidP="00000000" w:rsidRDefault="00000000" w:rsidRPr="00000000" w14:paraId="000001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Metro Manila, Noda et al. [86] implemented the P-POTEKA system, a high-resolution weather network of 35 observation units, to collect real-time weather data. They employed ConvLSTM, a variant of LSTM designed for spatiotemporal data, to predict rainfall distribution and intensity up to one hour in advance. The model was highly accurate for short-term predictions (up to 30 minutes), although it faced challenges in forecasting new rainfall events.</w:t>
      </w:r>
    </w:p>
    <w:p w:rsidR="00000000" w:rsidDel="00000000" w:rsidP="00000000" w:rsidRDefault="00000000" w:rsidRPr="00000000" w14:paraId="000001C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Natava et al. [87] explored a hybrid LSTM–NARX (Nonlinear Autoregressive with Exogenous Input) model to forecast daily global solar radiation in Dumaguete. Their model achieved a low RMSE of approximately 0.10, highlighting its potential for optimizing renewable energy systems.</w:t>
      </w:r>
    </w:p>
    <w:p w:rsidR="00000000" w:rsidDel="00000000" w:rsidP="00000000" w:rsidRDefault="00000000" w:rsidRPr="00000000" w14:paraId="000001C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Xul et al. [88] proposed an LSTM model architecture tailored to predicting daily climate, showcasing its potential in weather forecasting. The model incorporates an input layer for normalized temperature readings, two LSTM layers to capture short- and long-term temporal dependencies, and dense layers for refining learned features. The study emphasizes the importance of the model’s architecture in accurately forecasting temperature data, with evaluation metrics like mean absolute error (MAE) and root mean squared error (RMSE)  of 0. 78, demonstrating the model’s effectiveness</w:t>
      </w:r>
    </w:p>
    <w:p w:rsidR="00000000" w:rsidDel="00000000" w:rsidP="00000000" w:rsidRDefault="00000000" w:rsidRPr="00000000" w14:paraId="000001C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Tarawneh et al. [89] proposed a hybrid deep learning framework combining LSTM and CNN architectures for rainfall prediction. Their model effectively captured both spatial and temporal dependencies in weather data, outperforming standalone models in terms of R², RMSE, and MAE. The study demonstrated that hybridization enhances the network’s ability to model complex atmospheric interactions, resulting in higher forecasting precision across varying climatic regions.</w:t>
      </w:r>
    </w:p>
    <w:p w:rsidR="00000000" w:rsidDel="00000000" w:rsidP="00000000" w:rsidRDefault="00000000" w:rsidRPr="00000000" w14:paraId="000001C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Sarwade et al. [82] emphasized that incorporating key meteorological parameters such as rainfall, temperature, and humidity significantly enhances the performance of LSTM-based models in predicting rainfall probabilities. Their study demonstrated that the model is particularly effective in handling nonlinear and complex weather scenarios, yielding robust predictive accuracy. Through rigorous testing, the model achieved a rank correlation of 0.58264 on the test data and 0.71147 across the entire dataset, indicating a strong agreement between predicted and actual values. Additionally, the simulation yielded a Mean Squared Error (MSE) of 92.1839 and a coefficient of determination (R²) of 0.24496, reflecting the model’s capability in managing variance in the data despite the presence of outliers. Overall, the model attained a prediction accuracy of 71.147%, further confirming the effectiveness of the LSTM architecture in forecasting rainfall based on critical atmospheric inputs.</w:t>
      </w:r>
    </w:p>
    <w:p w:rsidR="00000000" w:rsidDel="00000000" w:rsidP="00000000" w:rsidRDefault="00000000" w:rsidRPr="00000000" w14:paraId="000001C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underscores that Long Short-Term Memory (LSTM) networks are a powerful and reliable tool for weather forecasting, particularly when trained on high-impact meteorological parameters such as temperature, humidity, and rainfall. These variables, which are fundamental to the behavior of tropical weather systems, have been shown to significantly improve the accuracy and robustness of predictive models. LSTM's ability to capture complex temporal dependencies makes it especially suited for modeling nonlinear climate patterns that traditional statistical methods often fail to address. As the need for precise and timely weather forecasts continues to grow—especially in climate-vulnerable regions like the Philippines—the ongoing advancement of LSTM-based approaches is poised to play a pivotal role in enhancing the accuracy, responsiveness, and practical applicability of modern meteorological systems.</w:t>
      </w:r>
    </w:p>
    <w:p w:rsidR="00000000" w:rsidDel="00000000" w:rsidP="00000000" w:rsidRDefault="00000000" w:rsidRPr="00000000" w14:paraId="000001C5">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jxoiovbyprwd" w:id="27"/>
      <w:bookmarkEnd w:id="27"/>
      <w:r w:rsidDel="00000000" w:rsidR="00000000" w:rsidRPr="00000000">
        <w:rPr>
          <w:rFonts w:ascii="Times New Roman" w:cs="Times New Roman" w:eastAsia="Times New Roman" w:hAnsi="Times New Roman"/>
          <w:b w:val="1"/>
          <w:bCs w:val="1"/>
          <w:color w:val="000000"/>
          <w:sz w:val="24"/>
          <w:szCs w:val="24"/>
          <w:rtl w:val="0"/>
        </w:rPr>
        <w:t xml:space="preserve">LSTM Model Evaluation</w:t>
      </w:r>
    </w:p>
    <w:p w:rsidR="00000000" w:rsidDel="00000000" w:rsidP="00000000" w:rsidRDefault="00000000" w:rsidRPr="00000000" w14:paraId="000001C6">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Related Literature</w:t>
      </w:r>
    </w:p>
    <w:p w:rsidR="00000000" w:rsidDel="00000000" w:rsidP="00000000" w:rsidRDefault="00000000" w:rsidRPr="00000000" w14:paraId="000001C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predictive models is often assessed using statistical and error-based metrics to ensure reliability and robustness. The coefficient of determination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Root Mean Squared Error (RMSE), and Mean Absolute Error (MAE) are widely employed for evaluating regression models, especially in weather forecasting tasks.</w:t>
      </w:r>
    </w:p>
    <w:p w:rsidR="00000000" w:rsidDel="00000000" w:rsidP="00000000" w:rsidRDefault="00000000" w:rsidRPr="00000000" w14:paraId="000001C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measure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Gungsuh" w:cs="Gungsuh" w:eastAsia="Gungsuh" w:hAnsi="Gungsuh"/>
          <w:sz w:val="24"/>
          <w:szCs w:val="24"/>
          <w:rtl w:val="0"/>
        </w:rPr>
        <w:t xml:space="preserve">, where 0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Gungsuh" w:cs="Gungsuh" w:eastAsia="Gungsuh" w:hAnsi="Gungsuh"/>
          <w:sz w:val="24"/>
          <w:szCs w:val="24"/>
          <w:rtl w:val="0"/>
        </w:rPr>
        <w:t xml:space="preserve"> ≤ 1 will assess the goodness of fit and the ability of the model to explain the variance in the observed weather data. A higher the</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value will indicate a better fit of the model to the data. This aligns the descriptions provided by  [29] and standard statistical literature. Specifically, the details about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as a goodness-of-fit measure and its range are derived from the general concepts outlined. Equation (2) shows the formula for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pStyle w:val="Heading6"/>
        <w:spacing w:line="480" w:lineRule="auto"/>
        <w:ind w:firstLine="720"/>
        <w:jc w:val="center"/>
        <w:rPr/>
      </w:pPr>
      <w:bookmarkStart w:colFirst="0" w:colLast="0" w:name="_heading=h.ubbp0xnemfug" w:id="28"/>
      <w:bookmarkEnd w:id="28"/>
      <m:oMath>
        <m:sSup>
          <m:sSupPr>
            <m:ctrlPr>
              <w:rPr/>
            </m:ctrlPr>
          </m:sSupPr>
          <m:e>
            <m:r>
              <w:rPr/>
              <m:t xml:space="preserve"> R</m:t>
            </m:r>
          </m:e>
          <m:sup>
            <m:r>
              <w:rPr/>
              <m:t xml:space="preserve">2</m:t>
            </m:r>
          </m:sup>
        </m:sSup>
      </m:oMath>
      <w:r w:rsidDel="00000000" w:rsidR="00000000" w:rsidRPr="00000000">
        <w:rPr>
          <w:rtl w:val="0"/>
        </w:rPr>
        <w:t xml:space="preserve"> = 1 - </w:t>
      </w:r>
      <m:oMath>
        <m:f>
          <m:num>
            <m:sSub>
              <m:sSubPr>
                <m:ctrlPr>
                  <w:rPr/>
                </m:ctrlPr>
              </m:sSubPr>
              <m:e>
                <m:r>
                  <w:rPr/>
                  <m:t xml:space="preserve">SS</m:t>
                </m:r>
              </m:e>
              <m:sub>
                <m:r>
                  <w:rPr/>
                  <m:t xml:space="preserve">res</m:t>
                </m:r>
              </m:sub>
            </m:sSub>
          </m:num>
          <m:den>
            <m:sSub>
              <m:sSubPr>
                <m:ctrlPr>
                  <w:rPr/>
                </m:ctrlPr>
              </m:sSubPr>
              <m:e>
                <m:r>
                  <w:rPr/>
                  <m:t xml:space="preserve">SS</m:t>
                </m:r>
              </m:e>
              <m:sub>
                <m:r>
                  <w:rPr/>
                  <m:t xml:space="preserve">tot</m:t>
                </m:r>
              </m:sub>
            </m:sSub>
          </m:den>
        </m:f>
      </m:oMath>
      <w:r w:rsidDel="00000000" w:rsidR="00000000" w:rsidRPr="00000000">
        <w:rPr>
          <w:rtl w:val="0"/>
        </w:rPr>
        <w:tab/>
        <w:tab/>
        <w:tab/>
        <w:t xml:space="preserve">(2)</w:t>
      </w:r>
    </w:p>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MAE will evaluate the average magnitude of the errors in the predictions, providing a straightforward measure of how much the models’ predictions deviate from the observed weather data [28]. Equation (3) shows the formula for MAE.</w:t>
      </w:r>
    </w:p>
    <w:p w:rsidR="00000000" w:rsidDel="00000000" w:rsidP="00000000" w:rsidRDefault="00000000" w:rsidRPr="00000000" w14:paraId="000001CB">
      <w:pPr>
        <w:pStyle w:val="Heading6"/>
        <w:spacing w:line="480" w:lineRule="auto"/>
        <w:ind w:firstLine="720"/>
        <w:jc w:val="center"/>
        <w:rPr/>
      </w:pPr>
      <w:bookmarkStart w:colFirst="0" w:colLast="0" w:name="_heading=h.z3t799cug3gn" w:id="29"/>
      <w:bookmarkEnd w:id="29"/>
      <m:oMath>
        <m:r>
          <w:rPr/>
          <m:t xml:space="preserve">MAE = </m:t>
        </m:r>
        <m:f>
          <m:fPr>
            <m:ctrlPr>
              <w:rPr/>
            </m:ctrlPr>
          </m:fPr>
          <m:num>
            <m:r>
              <w:rPr/>
              <m:t xml:space="preserve">1</m:t>
            </m:r>
          </m:num>
          <m:den>
            <m:r>
              <w:rPr/>
              <m:t xml:space="preserve">n</m:t>
            </m:r>
          </m:den>
        </m:f>
        <m:r>
          <w:rPr/>
          <m:t xml:space="preserve"> </m:t>
        </m:r>
        <m:nary>
          <m:naryPr>
            <m:chr m:val="∑"/>
            <m:ctrlPr>
              <w:rPr/>
            </m:ctrlPr>
          </m:naryPr>
          <m:sub>
            <m:r>
              <w:rPr/>
              <m:t xml:space="preserve">i = 1</m:t>
            </m:r>
          </m:sub>
          <m:sup>
            <m:r>
              <w:rPr/>
              <m:t xml:space="preserve">n</m:t>
            </m:r>
          </m:sup>
        </m:nary>
        <m:r>
          <w:rPr/>
          <m:t xml:space="preserve">|-</m:t>
        </m:r>
        <m:sSub>
          <m:sSubPr>
            <m:ctrlPr>
              <w:rPr/>
            </m:ctrlPr>
          </m:sSubPr>
          <m:e>
            <m:r>
              <w:rPr/>
              <m:t xml:space="preserve">y'</m:t>
            </m:r>
          </m:e>
          <m:sub>
            <m:r>
              <w:rPr/>
              <m:t xml:space="preserve">i</m:t>
            </m:r>
          </m:sub>
        </m:sSub>
        <m:sSup>
          <m:sSupPr>
            <m:ctrlPr>
              <w:rPr/>
            </m:ctrlPr>
          </m:sSupPr>
          <m:e>
            <m:r>
              <w:rPr/>
              <m:t xml:space="preserve">|</m:t>
            </m:r>
          </m:e>
          <m:sup/>
        </m:sSup>
        <m:r>
          <w:rPr/>
          <m:t xml:space="preserve"> </m:t>
        </m:r>
      </m:oMath>
      <w:r w:rsidDel="00000000" w:rsidR="00000000" w:rsidRPr="00000000">
        <w:rPr>
          <w:rtl w:val="0"/>
        </w:rPr>
        <w:tab/>
        <w:tab/>
        <w:t xml:space="preserve">(3)</w:t>
      </w:r>
    </w:p>
    <w:p w:rsidR="00000000" w:rsidDel="00000000" w:rsidP="00000000" w:rsidRDefault="00000000" w:rsidRPr="00000000" w14:paraId="000001C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RMSE will take into account the square root of the differences between the observed and predicted values [27]. Equation (4) shows the formula for RMSE.</w:t>
      </w:r>
    </w:p>
    <w:p w:rsidR="00000000" w:rsidDel="00000000" w:rsidP="00000000" w:rsidRDefault="00000000" w:rsidRPr="00000000" w14:paraId="000001CD">
      <w:pPr>
        <w:pStyle w:val="Heading6"/>
        <w:spacing w:line="480" w:lineRule="auto"/>
        <w:ind w:firstLine="720"/>
        <w:jc w:val="center"/>
        <w:rPr/>
      </w:pPr>
      <w:bookmarkStart w:colFirst="0" w:colLast="0" w:name="_heading=h.eg2e5rvfg9jk" w:id="30"/>
      <w:bookmarkEnd w:id="30"/>
      <m:oMath>
        <m:r>
          <w:rPr/>
          <m:t xml:space="preserve">RMSE = </m:t>
        </m:r>
        <m:rad>
          <m:radPr>
            <m:degHide m:val="1"/>
            <m:ctrlPr>
              <w:rPr/>
            </m:ctrlPr>
          </m:radPr>
          <m:e>
            <m:f>
              <m:fPr>
                <m:ctrlPr>
                  <w:rPr/>
                </m:ctrlPr>
              </m:fPr>
              <m:num>
                <m:r>
                  <w:rPr/>
                  <m:t xml:space="preserve">1</m:t>
                </m:r>
              </m:num>
              <m:den>
                <m:r>
                  <w:rPr/>
                  <m:t xml:space="preserve">n</m:t>
                </m:r>
              </m:den>
            </m:f>
            <m:r>
              <w:rPr/>
              <m:t xml:space="preserve"> </m:t>
            </m:r>
            <m:nary>
              <m:naryPr>
                <m:chr m:val="∑"/>
                <m:ctrlPr>
                  <w:rPr/>
                </m:ctrlPr>
              </m:naryPr>
              <m:sub>
                <m:r>
                  <w:rPr/>
                  <m:t xml:space="preserve">i = 1</m:t>
                </m:r>
              </m:sub>
              <m:sup>
                <m:r>
                  <w:rPr/>
                  <m:t xml:space="preserve">n</m:t>
                </m:r>
              </m:sup>
            </m:nary>
            <m:r>
              <w:rPr/>
              <m:t xml:space="preserve">(</m:t>
            </m:r>
            <m:sSub>
              <m:sSubPr>
                <m:ctrlPr>
                  <w:rPr/>
                </m:ctrlPr>
              </m:sSubPr>
              <m:e>
                <m:r>
                  <w:rPr/>
                  <m:t xml:space="preserve">y</m:t>
                </m:r>
              </m:e>
              <m:sub>
                <m:r>
                  <w:rPr/>
                  <m:t xml:space="preserve">i</m:t>
                </m:r>
              </m:sub>
            </m:sSub>
            <m:r>
              <w:rPr/>
              <m:t xml:space="preserve">-</m:t>
            </m:r>
            <m:sSub>
              <m:sSubPr>
                <m:ctrlPr>
                  <w:rPr/>
                </m:ctrlPr>
              </m:sSubPr>
              <m:e>
                <m:r>
                  <w:rPr/>
                  <m:t xml:space="preserve">y'</m:t>
                </m:r>
              </m:e>
              <m:sub>
                <m:r>
                  <w:rPr/>
                  <m:t xml:space="preserve">i</m:t>
                </m:r>
              </m:sub>
            </m:sSub>
            <m:sSup>
              <m:sSupPr>
                <m:ctrlPr>
                  <w:rPr/>
                </m:ctrlPr>
              </m:sSupPr>
              <m:e>
                <m:r>
                  <w:rPr/>
                  <m:t xml:space="preserve">)</m:t>
                </m:r>
              </m:e>
              <m:sup>
                <m:r>
                  <w:rPr/>
                  <m:t xml:space="preserve">2</m:t>
                </m:r>
              </m:sup>
            </m:sSup>
            <m:r>
              <w:rPr/>
              <m:t xml:space="preserve"> </m:t>
            </m:r>
          </m:e>
        </m:rad>
      </m:oMath>
      <w:r w:rsidDel="00000000" w:rsidR="00000000" w:rsidRPr="00000000">
        <w:rPr>
          <w:rtl w:val="0"/>
        </w:rPr>
        <w:tab/>
        <w:t xml:space="preserve">(4)</w:t>
      </w:r>
    </w:p>
    <w:p w:rsidR="00000000" w:rsidDel="00000000" w:rsidP="00000000" w:rsidRDefault="00000000" w:rsidRPr="00000000" w14:paraId="000001CE">
      <w:pPr>
        <w:spacing w:after="240" w:before="240" w:line="480" w:lineRule="auto"/>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These evaluation metrics provide a clear and detailed way to assess the models' performance. They help measure how well the models fit the data and how much their predictions differ from actual results, giving a simple but complete picture of their reliability.</w:t>
      </w:r>
    </w:p>
    <w:p w:rsidR="00000000" w:rsidDel="00000000" w:rsidP="00000000" w:rsidRDefault="00000000" w:rsidRPr="00000000" w14:paraId="000001CF">
      <w:pPr>
        <w:pStyle w:val="Heading1"/>
        <w:spacing w:after="160" w:before="160" w:line="480" w:lineRule="auto"/>
        <w:ind w:firstLine="720"/>
        <w:jc w:val="center"/>
        <w:rPr>
          <w:rFonts w:ascii="Times New Roman" w:cs="Times New Roman" w:eastAsia="Times New Roman" w:hAnsi="Times New Roman"/>
          <w:b w:val="1"/>
          <w:bCs w:val="1"/>
          <w:sz w:val="24"/>
          <w:szCs w:val="24"/>
        </w:rPr>
      </w:pPr>
      <w:bookmarkStart w:colFirst="0" w:colLast="0" w:name="_heading=h.eixn3qu3dwbs" w:id="31"/>
      <w:bookmarkEnd w:id="31"/>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D0">
      <w:pPr>
        <w:pStyle w:val="Heading2"/>
        <w:spacing w:after="160" w:before="160" w:line="480" w:lineRule="auto"/>
        <w:ind w:firstLine="720"/>
        <w:jc w:val="center"/>
        <w:rPr>
          <w:rFonts w:ascii="Times New Roman" w:cs="Times New Roman" w:eastAsia="Times New Roman" w:hAnsi="Times New Roman"/>
          <w:b w:val="1"/>
          <w:bCs w:val="1"/>
          <w:i w:val="0"/>
          <w:iCs w:val="0"/>
          <w:sz w:val="24"/>
          <w:szCs w:val="24"/>
        </w:rPr>
      </w:pPr>
      <w:bookmarkStart w:colFirst="0" w:colLast="0" w:name="_heading=h.ttyjo0n5ou12" w:id="32"/>
      <w:bookmarkEnd w:id="32"/>
      <w:r w:rsidDel="00000000" w:rsidR="00000000" w:rsidRPr="00000000">
        <w:rPr>
          <w:rFonts w:ascii="Times New Roman" w:cs="Times New Roman" w:eastAsia="Times New Roman" w:hAnsi="Times New Roman"/>
          <w:b w:val="1"/>
          <w:bCs w:val="1"/>
          <w:i w:val="0"/>
          <w:iCs w:val="0"/>
          <w:sz w:val="24"/>
          <w:szCs w:val="24"/>
          <w:rtl w:val="0"/>
        </w:rPr>
        <w:t xml:space="preserve">METHODOLOGY</w:t>
      </w:r>
    </w:p>
    <w:p w:rsidR="00000000" w:rsidDel="00000000" w:rsidP="00000000" w:rsidRDefault="00000000" w:rsidRPr="00000000" w14:paraId="000001D1">
      <w:pPr>
        <w:pStyle w:val="Heading3"/>
        <w:spacing w:after="240" w:before="240" w:line="480" w:lineRule="auto"/>
        <w:ind w:firstLine="720"/>
        <w:jc w:val="both"/>
        <w:rPr>
          <w:rFonts w:ascii="Times New Roman" w:cs="Times New Roman" w:eastAsia="Times New Roman" w:hAnsi="Times New Roman"/>
          <w:b w:val="1"/>
          <w:bCs w:val="1"/>
          <w:color w:val="000000"/>
          <w:sz w:val="24"/>
          <w:szCs w:val="24"/>
        </w:rPr>
      </w:pPr>
      <w:bookmarkStart w:colFirst="0" w:colLast="0" w:name="_heading=h.e36gp9dgstp5" w:id="33"/>
      <w:bookmarkEnd w:id="33"/>
      <w:r w:rsidDel="00000000" w:rsidR="00000000" w:rsidRPr="00000000">
        <w:rPr>
          <w:rFonts w:ascii="Times New Roman" w:cs="Times New Roman" w:eastAsia="Times New Roman" w:hAnsi="Times New Roman"/>
          <w:b w:val="1"/>
          <w:bCs w:val="1"/>
          <w:color w:val="000000"/>
          <w:sz w:val="24"/>
          <w:szCs w:val="24"/>
          <w:rtl w:val="0"/>
        </w:rPr>
        <w:br w:type="textWrapping"/>
        <w:t xml:space="preserve">A. Research Design</w:t>
      </w:r>
    </w:p>
    <w:p w:rsidR="00000000" w:rsidDel="00000000" w:rsidP="00000000" w:rsidRDefault="00000000" w:rsidRPr="00000000" w14:paraId="000001D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employs a quantitative research methodology focused on developing and evaluating a machine learning-based weather forecasting model. Specifically, it follows an experimental design. The development process involves collecting historical weather data, preprocessing it, and using it to train and test the LSTM model. The study emphasizes the empirical evaluation of prediction accuracy using statistical performance metrics.</w:t>
      </w:r>
    </w:p>
    <w:p w:rsidR="00000000" w:rsidDel="00000000" w:rsidP="00000000" w:rsidRDefault="00000000" w:rsidRPr="00000000" w14:paraId="000001D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8d63mbaarl48" w:id="34"/>
      <w:bookmarkEnd w:id="34"/>
      <w:r w:rsidDel="00000000" w:rsidR="00000000" w:rsidRPr="00000000">
        <w:rPr>
          <w:rFonts w:ascii="Times New Roman" w:cs="Times New Roman" w:eastAsia="Times New Roman" w:hAnsi="Times New Roman"/>
          <w:b w:val="1"/>
          <w:bCs w:val="1"/>
          <w:color w:val="000000"/>
          <w:sz w:val="24"/>
          <w:szCs w:val="24"/>
          <w:rtl w:val="0"/>
        </w:rPr>
        <w:t xml:space="preserve">B. Data Collection</w:t>
      </w:r>
    </w:p>
    <w:p w:rsidR="00000000" w:rsidDel="00000000" w:rsidP="00000000" w:rsidRDefault="00000000" w:rsidRPr="00000000" w14:paraId="000001D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collected historical weather data specific to Iloilo exclusively from the Open-Meteo API, an open-access meteorological database. The datasets included essential weather parameters such as temperature, rainfall amount, humidity, wind speed, sunshine, and dew point. The data covered the period from January 2014 to December 2024 and served as the primary dataset for the study.</w:t>
      </w:r>
    </w:p>
    <w:p w:rsidR="00000000" w:rsidDel="00000000" w:rsidP="00000000" w:rsidRDefault="00000000" w:rsidRPr="00000000" w14:paraId="000001D6">
      <w:pPr>
        <w:pStyle w:val="Heading3"/>
        <w:spacing w:after="240" w:before="240" w:line="480" w:lineRule="auto"/>
        <w:ind w:firstLine="720"/>
        <w:jc w:val="both"/>
        <w:rPr>
          <w:rFonts w:ascii="Times New Roman" w:cs="Times New Roman" w:eastAsia="Times New Roman" w:hAnsi="Times New Roman"/>
          <w:b w:val="1"/>
          <w:bCs w:val="1"/>
          <w:color w:val="000000"/>
          <w:sz w:val="24"/>
          <w:szCs w:val="24"/>
        </w:rPr>
      </w:pPr>
      <w:bookmarkStart w:colFirst="0" w:colLast="0" w:name="_heading=h.57mal5q9dd9o" w:id="35"/>
      <w:bookmarkEnd w:id="35"/>
      <w:r w:rsidDel="00000000" w:rsidR="00000000" w:rsidRPr="00000000">
        <w:rPr>
          <w:rFonts w:ascii="Times New Roman" w:cs="Times New Roman" w:eastAsia="Times New Roman" w:hAnsi="Times New Roman"/>
          <w:b w:val="1"/>
          <w:bCs w:val="1"/>
          <w:color w:val="000000"/>
          <w:sz w:val="24"/>
          <w:szCs w:val="24"/>
          <w:rtl w:val="0"/>
        </w:rPr>
        <w:t xml:space="preserve">                                                                                                                                                                                                                                                                                                                                                                                                                                                                                                                                                                                                                                                                                                                                                                                                                                                                                                                                                                                                                                                                                                                                                                                                                                                                                                                                                                                                                                                                                                                                                                                                                                                                                                                                                                                                                                                                                                                                                                                                                                                                                                                                                                                                                                                                                                                                                                                                                                                                                                                                                                                                                                                                                                                                                                                                                                                                                                                                                                                                                                                                                                                                                                                                                                                                                                                                                                                                                                                                                                                                                                                                                                                                                                                                                                                                                                                                                                                                                                                                                                                                                                                                                                                                                                                                                                                                                                                                                                                                                                                                                                                                                                                                                                                                                                                                                                                                                                                                                                                                                                                                                                                                                                                                                                                                                                                                                                                                                                                                                                                                                                                                                                                                                                                                                                                                                                                                                                 C. Data Preprocessing</w:t>
      </w:r>
    </w:p>
    <w:p w:rsidR="00000000" w:rsidDel="00000000" w:rsidP="00000000" w:rsidRDefault="00000000" w:rsidRPr="00000000" w14:paraId="000001D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of raw meteorological data is a crucial preparatory stage in the implementation of the Long Short-Term Memory (LSTM) model. To ensure the reliability and consistency of inputs for model training, the datasets sourced from the Open-Meteo API will be subjected to a series of structured preprocessing procedures. To prepare the data for LSTM modeling, the following preprocessing steps will be undertaken:</w:t>
      </w:r>
    </w:p>
    <w:p w:rsidR="00000000" w:rsidDel="00000000" w:rsidP="00000000" w:rsidRDefault="00000000" w:rsidRPr="00000000" w14:paraId="000001D8">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Cleaning</w:t>
      </w:r>
    </w:p>
    <w:p w:rsidR="00000000" w:rsidDel="00000000" w:rsidP="00000000" w:rsidRDefault="00000000" w:rsidRPr="00000000" w14:paraId="000001D9">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researchers rectified anomalies and ensured data consistency by identifying and resolving missing data, removing duplicate data entries, and correcting other irregularities within the dataset. Missing values were addressed using linear interpolation, a method that estimated missing values based on the trend of surrounding data points, ensuring a smooth and continuous representation of the dataset. Shown in Equation 1 was the formula for linear interpolation, which calculated missing values based on the linear relationship between adjacent data points. The implementation of linear interpolation can be seen in Figure 4. </w:t>
      </w:r>
      <w:r w:rsidDel="00000000" w:rsidR="00000000" w:rsidRPr="00000000">
        <w:rPr>
          <w:rtl w:val="0"/>
        </w:rPr>
      </w:r>
    </w:p>
    <w:p w:rsidR="00000000" w:rsidDel="00000000" w:rsidP="00000000" w:rsidRDefault="00000000" w:rsidRPr="00000000" w14:paraId="000001D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it was a targeted imputation procedure, focusing on the “sunshine_duration” variable that was first converted from seconds to hours, then imputed using time-based linear interpolation after setting the “date” column as the dataframe index. This interpolation method estimates missing values by assuming a linear trend between adjacent time points, thereby preserving temporal continuity in the series. To address boundary cases where interpolation cannot estimate values (e.g., missing values at the beginning or end of the series), backward fill (bfill) and forward fill (ffill) were applied. After these steps, any remaining rows with missing values in other variables were removed using dropna() to ensure complete and consistent inputs for LSTM training.</w:t>
      </w:r>
    </w:p>
    <w:p w:rsidR="00000000" w:rsidDel="00000000" w:rsidP="00000000" w:rsidRDefault="00000000" w:rsidRPr="00000000" w14:paraId="000001D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5"/>
        <w:spacing w:after="240" w:before="240" w:line="480" w:lineRule="auto"/>
        <w:rPr/>
      </w:pPr>
      <w:bookmarkStart w:colFirst="0" w:colLast="0" w:name="_heading=h.l9eet7q8mzac" w:id="36"/>
      <w:bookmarkEnd w:id="36"/>
      <w:r w:rsidDel="00000000" w:rsidR="00000000" w:rsidRPr="00000000">
        <w:rPr/>
        <w:drawing>
          <wp:inline distB="114300" distT="114300" distL="114300" distR="114300">
            <wp:extent cx="5943600" cy="622300"/>
            <wp:effectExtent b="25400" l="25400" r="25400" t="25400"/>
            <wp:docPr descr="Figure 4. Linear Interpolation code snippet." id="49" name="image7.png"/>
            <a:graphic>
              <a:graphicData uri="http://schemas.openxmlformats.org/drawingml/2006/picture">
                <pic:pic>
                  <pic:nvPicPr>
                    <pic:cNvPr descr="Figure 4. Linear Interpolation code snippet." id="0" name="image7.png"/>
                    <pic:cNvPicPr preferRelativeResize="0"/>
                  </pic:nvPicPr>
                  <pic:blipFill>
                    <a:blip r:embed="rId26"/>
                    <a:srcRect b="0" l="0" r="0" t="0"/>
                    <a:stretch>
                      <a:fillRect/>
                    </a:stretch>
                  </pic:blipFill>
                  <pic:spPr>
                    <a:xfrm>
                      <a:off x="0" y="0"/>
                      <a:ext cx="5943600" cy="622300"/>
                    </a:xfrm>
                    <a:prstGeom prst="rect"/>
                    <a:ln w="25400">
                      <a:solidFill>
                        <a:srgbClr val="000000"/>
                      </a:solidFill>
                      <a:prstDash val="solid"/>
                    </a:ln>
                  </pic:spPr>
                </pic:pic>
              </a:graphicData>
            </a:graphic>
          </wp:inline>
        </w:drawing>
      </w:r>
      <w:r w:rsidDel="00000000" w:rsidR="00000000" w:rsidRPr="00000000">
        <w:rPr>
          <w:rtl w:val="0"/>
        </w:rPr>
        <w:t xml:space="preserve">Figure 4. Linear Interpolation code snippet.</w:t>
      </w:r>
    </w:p>
    <w:p w:rsidR="00000000" w:rsidDel="00000000" w:rsidP="00000000" w:rsidRDefault="00000000" w:rsidRPr="00000000" w14:paraId="000001DE">
      <w:pPr>
        <w:pStyle w:val="Heading4"/>
        <w:spacing w:line="480" w:lineRule="auto"/>
        <w:rPr/>
      </w:pPr>
      <w:bookmarkStart w:colFirst="0" w:colLast="0" w:name="_heading=h.126jcmaqbyxt" w:id="37"/>
      <w:bookmarkEnd w:id="37"/>
      <w:r w:rsidDel="00000000" w:rsidR="00000000" w:rsidRPr="00000000">
        <w:rPr>
          <w:rtl w:val="0"/>
        </w:rPr>
        <w:t xml:space="preserve">Table 1. Open-Meteo Dataset.</w:t>
      </w:r>
    </w:p>
    <w:tbl>
      <w:tblPr>
        <w:tblStyle w:val="Table1"/>
        <w:tblW w:w="10512.0" w:type="dxa"/>
        <w:jc w:val="center"/>
        <w:tblBorders>
          <w:top w:color="333333" w:space="0" w:sz="8" w:val="single"/>
          <w:left w:color="333333" w:space="0" w:sz="8" w:val="single"/>
          <w:bottom w:color="333333" w:space="0" w:sz="8" w:val="single"/>
          <w:right w:color="333333" w:space="0" w:sz="8" w:val="single"/>
          <w:insideH w:color="333333" w:space="0" w:sz="8" w:val="single"/>
          <w:insideV w:color="333333" w:space="0" w:sz="8" w:val="single"/>
        </w:tblBorders>
        <w:tblLayout w:type="fixed"/>
        <w:tblLook w:val="0600"/>
      </w:tblPr>
      <w:tblGrid>
        <w:gridCol w:w="1440"/>
        <w:gridCol w:w="1296"/>
        <w:gridCol w:w="1296"/>
        <w:gridCol w:w="1296"/>
        <w:gridCol w:w="1296"/>
        <w:gridCol w:w="1296"/>
        <w:gridCol w:w="1296"/>
        <w:gridCol w:w="1296"/>
        <w:tblGridChange w:id="0">
          <w:tblGrid>
            <w:gridCol w:w="1440"/>
            <w:gridCol w:w="1296"/>
            <w:gridCol w:w="1296"/>
            <w:gridCol w:w="1296"/>
            <w:gridCol w:w="1296"/>
            <w:gridCol w:w="1296"/>
            <w:gridCol w:w="1296"/>
            <w:gridCol w:w="1296"/>
          </w:tblGrid>
        </w:tblGridChange>
      </w:tblGrid>
      <w:tr>
        <w:trPr>
          <w:cantSplit w:val="1"/>
          <w:tblHeader w:val="0"/>
        </w:trPr>
        <w:tc>
          <w:tcPr>
            <w:vAlign w:val="center"/>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temperature_2m_min</w:t>
            </w:r>
          </w:p>
        </w:tc>
        <w:tc>
          <w:tcPr>
            <w:vAlign w:val="center"/>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temperature_2m_max</w:t>
            </w:r>
          </w:p>
        </w:tc>
        <w:tc>
          <w:tcPr>
            <w:vAlign w:val="center"/>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rain_sum</w:t>
            </w:r>
          </w:p>
        </w:tc>
        <w:tc>
          <w:tcPr>
            <w:vAlign w:val="center"/>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wind_speed_10m_mean</w:t>
            </w:r>
          </w:p>
        </w:tc>
        <w:tc>
          <w:tcPr>
            <w:vAlign w:val="center"/>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relative_humidity_2m_mean</w:t>
            </w:r>
          </w:p>
        </w:tc>
        <w:tc>
          <w:tcPr>
            <w:vAlign w:val="center"/>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dew_point_2m_mean</w:t>
            </w:r>
          </w:p>
        </w:tc>
        <w:tc>
          <w:tcPr>
            <w:vAlign w:val="center"/>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sunshine_duration</w:t>
            </w:r>
          </w:p>
        </w:tc>
      </w:tr>
      <w:tr>
        <w:trPr>
          <w:cantSplit w:val="1"/>
          <w:tblHeader w:val="0"/>
        </w:trPr>
        <w:tc>
          <w:tcPr>
            <w:vAlign w:val="center"/>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2013-12-31</w:t>
            </w:r>
          </w:p>
        </w:tc>
        <w:tc>
          <w:tcPr>
            <w:vAlign w:val="center"/>
          </w:tcPr>
          <w:p w:rsidR="00000000" w:rsidDel="00000000" w:rsidP="00000000" w:rsidRDefault="00000000" w:rsidRPr="00000000" w14:paraId="000001E8">
            <w:pPr>
              <w:widowControl w:val="0"/>
              <w:spacing w:line="240" w:lineRule="auto"/>
              <w:jc w:val="center"/>
              <w:rPr>
                <w:sz w:val="21"/>
                <w:szCs w:val="21"/>
              </w:rPr>
            </w:pPr>
            <w:r w:rsidDel="00000000" w:rsidR="00000000" w:rsidRPr="00000000">
              <w:rPr>
                <w:sz w:val="21"/>
                <w:szCs w:val="21"/>
                <w:rtl w:val="0"/>
              </w:rPr>
              <w:t xml:space="preserve">24.729500</w:t>
            </w:r>
          </w:p>
        </w:tc>
        <w:tc>
          <w:tcPr>
            <w:vAlign w:val="center"/>
          </w:tcPr>
          <w:p w:rsidR="00000000" w:rsidDel="00000000" w:rsidP="00000000" w:rsidRDefault="00000000" w:rsidRPr="00000000" w14:paraId="000001E9">
            <w:pPr>
              <w:widowControl w:val="0"/>
              <w:spacing w:line="240" w:lineRule="auto"/>
              <w:jc w:val="center"/>
              <w:rPr>
                <w:sz w:val="21"/>
                <w:szCs w:val="21"/>
              </w:rPr>
            </w:pPr>
            <w:r w:rsidDel="00000000" w:rsidR="00000000" w:rsidRPr="00000000">
              <w:rPr>
                <w:sz w:val="21"/>
                <w:szCs w:val="21"/>
                <w:rtl w:val="0"/>
              </w:rPr>
              <w:t xml:space="preserve">27.479500</w:t>
            </w:r>
          </w:p>
        </w:tc>
        <w:tc>
          <w:tcPr>
            <w:vAlign w:val="center"/>
          </w:tcPr>
          <w:p w:rsidR="00000000" w:rsidDel="00000000" w:rsidP="00000000" w:rsidRDefault="00000000" w:rsidRPr="00000000" w14:paraId="000001EA">
            <w:pPr>
              <w:widowControl w:val="0"/>
              <w:spacing w:line="240" w:lineRule="auto"/>
              <w:jc w:val="center"/>
              <w:rPr>
                <w:sz w:val="21"/>
                <w:szCs w:val="21"/>
              </w:rPr>
            </w:pPr>
            <w:r w:rsidDel="00000000" w:rsidR="00000000" w:rsidRPr="00000000">
              <w:rPr>
                <w:sz w:val="21"/>
                <w:szCs w:val="21"/>
                <w:rtl w:val="0"/>
              </w:rPr>
              <w:t xml:space="preserve">0.400000</w:t>
            </w:r>
          </w:p>
        </w:tc>
        <w:tc>
          <w:tcPr>
            <w:vAlign w:val="center"/>
          </w:tcPr>
          <w:p w:rsidR="00000000" w:rsidDel="00000000" w:rsidP="00000000" w:rsidRDefault="00000000" w:rsidRPr="00000000" w14:paraId="000001EB">
            <w:pPr>
              <w:widowControl w:val="0"/>
              <w:spacing w:line="240" w:lineRule="auto"/>
              <w:jc w:val="center"/>
              <w:rPr>
                <w:sz w:val="21"/>
                <w:szCs w:val="21"/>
              </w:rPr>
            </w:pPr>
            <w:r w:rsidDel="00000000" w:rsidR="00000000" w:rsidRPr="00000000">
              <w:rPr>
                <w:sz w:val="21"/>
                <w:szCs w:val="21"/>
                <w:rtl w:val="0"/>
              </w:rPr>
              <w:t xml:space="preserve">20.971268</w:t>
            </w:r>
          </w:p>
        </w:tc>
        <w:tc>
          <w:tcPr>
            <w:vAlign w:val="center"/>
          </w:tcPr>
          <w:p w:rsidR="00000000" w:rsidDel="00000000" w:rsidP="00000000" w:rsidRDefault="00000000" w:rsidRPr="00000000" w14:paraId="000001EC">
            <w:pPr>
              <w:widowControl w:val="0"/>
              <w:spacing w:line="240" w:lineRule="auto"/>
              <w:jc w:val="center"/>
              <w:rPr>
                <w:sz w:val="21"/>
                <w:szCs w:val="21"/>
              </w:rPr>
            </w:pPr>
            <w:r w:rsidDel="00000000" w:rsidR="00000000" w:rsidRPr="00000000">
              <w:rPr>
                <w:sz w:val="21"/>
                <w:szCs w:val="21"/>
                <w:rtl w:val="0"/>
              </w:rPr>
              <w:t xml:space="preserve">86.795143</w:t>
            </w:r>
          </w:p>
        </w:tc>
        <w:tc>
          <w:tcPr>
            <w:vAlign w:val="center"/>
          </w:tcPr>
          <w:p w:rsidR="00000000" w:rsidDel="00000000" w:rsidP="00000000" w:rsidRDefault="00000000" w:rsidRPr="00000000" w14:paraId="000001ED">
            <w:pPr>
              <w:widowControl w:val="0"/>
              <w:spacing w:line="240" w:lineRule="auto"/>
              <w:jc w:val="center"/>
              <w:rPr>
                <w:sz w:val="21"/>
                <w:szCs w:val="21"/>
              </w:rPr>
            </w:pPr>
            <w:r w:rsidDel="00000000" w:rsidR="00000000" w:rsidRPr="00000000">
              <w:rPr>
                <w:sz w:val="21"/>
                <w:szCs w:val="21"/>
                <w:rtl w:val="0"/>
              </w:rPr>
              <w:t xml:space="preserve">23.458670</w:t>
            </w:r>
          </w:p>
        </w:tc>
        <w:tc>
          <w:tcPr>
            <w:vAlign w:val="center"/>
          </w:tcPr>
          <w:p w:rsidR="00000000" w:rsidDel="00000000" w:rsidP="00000000" w:rsidRDefault="00000000" w:rsidRPr="00000000" w14:paraId="000001EE">
            <w:pPr>
              <w:widowControl w:val="0"/>
              <w:spacing w:line="240" w:lineRule="auto"/>
              <w:jc w:val="center"/>
              <w:rPr>
                <w:sz w:val="21"/>
                <w:szCs w:val="21"/>
              </w:rPr>
            </w:pPr>
            <w:r w:rsidDel="00000000" w:rsidR="00000000" w:rsidRPr="00000000">
              <w:rPr>
                <w:sz w:val="21"/>
                <w:szCs w:val="21"/>
                <w:rtl w:val="0"/>
              </w:rPr>
              <w:t xml:space="preserve">24058.076172</w:t>
            </w:r>
          </w:p>
        </w:tc>
      </w:tr>
      <w:tr>
        <w:trPr>
          <w:cantSplit w:val="1"/>
          <w:tblHeader w:val="0"/>
        </w:trPr>
        <w:tc>
          <w:tcPr>
            <w:vAlign w:val="center"/>
          </w:tcPr>
          <w:p w:rsidR="00000000" w:rsidDel="00000000" w:rsidP="00000000" w:rsidRDefault="00000000" w:rsidRPr="00000000" w14:paraId="000001EF">
            <w:pPr>
              <w:widowControl w:val="0"/>
              <w:spacing w:line="240" w:lineRule="auto"/>
              <w:jc w:val="center"/>
              <w:rPr>
                <w:sz w:val="21"/>
                <w:szCs w:val="21"/>
              </w:rPr>
            </w:pPr>
            <w:r w:rsidDel="00000000" w:rsidR="00000000" w:rsidRPr="00000000">
              <w:rPr>
                <w:sz w:val="21"/>
                <w:szCs w:val="21"/>
                <w:rtl w:val="0"/>
              </w:rPr>
              <w:t xml:space="preserve">2014-01-01</w:t>
            </w:r>
          </w:p>
        </w:tc>
        <w:tc>
          <w:tcPr>
            <w:vAlign w:val="center"/>
          </w:tcPr>
          <w:p w:rsidR="00000000" w:rsidDel="00000000" w:rsidP="00000000" w:rsidRDefault="00000000" w:rsidRPr="00000000" w14:paraId="000001F0">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1F1">
            <w:pPr>
              <w:widowControl w:val="0"/>
              <w:spacing w:line="240" w:lineRule="auto"/>
              <w:jc w:val="center"/>
              <w:rPr>
                <w:sz w:val="21"/>
                <w:szCs w:val="21"/>
              </w:rPr>
            </w:pPr>
            <w:r w:rsidDel="00000000" w:rsidR="00000000" w:rsidRPr="00000000">
              <w:rPr>
                <w:sz w:val="21"/>
                <w:szCs w:val="21"/>
                <w:rtl w:val="0"/>
              </w:rPr>
              <w:t xml:space="preserve">27.329498</w:t>
            </w:r>
          </w:p>
        </w:tc>
        <w:tc>
          <w:tcPr>
            <w:vAlign w:val="center"/>
          </w:tcPr>
          <w:p w:rsidR="00000000" w:rsidDel="00000000" w:rsidP="00000000" w:rsidRDefault="00000000" w:rsidRPr="00000000" w14:paraId="000001F2">
            <w:pPr>
              <w:widowControl w:val="0"/>
              <w:spacing w:line="240" w:lineRule="auto"/>
              <w:jc w:val="center"/>
              <w:rPr>
                <w:sz w:val="21"/>
                <w:szCs w:val="21"/>
              </w:rPr>
            </w:pPr>
            <w:r w:rsidDel="00000000" w:rsidR="00000000" w:rsidRPr="00000000">
              <w:rPr>
                <w:sz w:val="21"/>
                <w:szCs w:val="21"/>
                <w:rtl w:val="0"/>
              </w:rPr>
              <w:t xml:space="preserve">7.399999</w:t>
            </w:r>
          </w:p>
        </w:tc>
        <w:tc>
          <w:tcPr>
            <w:vAlign w:val="center"/>
          </w:tcPr>
          <w:p w:rsidR="00000000" w:rsidDel="00000000" w:rsidP="00000000" w:rsidRDefault="00000000" w:rsidRPr="00000000" w14:paraId="000001F3">
            <w:pPr>
              <w:widowControl w:val="0"/>
              <w:spacing w:line="240" w:lineRule="auto"/>
              <w:jc w:val="center"/>
              <w:rPr>
                <w:sz w:val="21"/>
                <w:szCs w:val="21"/>
              </w:rPr>
            </w:pPr>
            <w:r w:rsidDel="00000000" w:rsidR="00000000" w:rsidRPr="00000000">
              <w:rPr>
                <w:sz w:val="21"/>
                <w:szCs w:val="21"/>
                <w:rtl w:val="0"/>
              </w:rPr>
              <w:t xml:space="preserve">21.947840</w:t>
            </w:r>
          </w:p>
        </w:tc>
        <w:tc>
          <w:tcPr>
            <w:vAlign w:val="center"/>
          </w:tcPr>
          <w:p w:rsidR="00000000" w:rsidDel="00000000" w:rsidP="00000000" w:rsidRDefault="00000000" w:rsidRPr="00000000" w14:paraId="000001F4">
            <w:pPr>
              <w:widowControl w:val="0"/>
              <w:spacing w:line="240" w:lineRule="auto"/>
              <w:jc w:val="center"/>
              <w:rPr>
                <w:sz w:val="21"/>
                <w:szCs w:val="21"/>
              </w:rPr>
            </w:pPr>
            <w:r w:rsidDel="00000000" w:rsidR="00000000" w:rsidRPr="00000000">
              <w:rPr>
                <w:sz w:val="21"/>
                <w:szCs w:val="21"/>
                <w:rtl w:val="0"/>
              </w:rPr>
              <w:t xml:space="preserve">86.367065</w:t>
            </w:r>
          </w:p>
        </w:tc>
        <w:tc>
          <w:tcPr>
            <w:vAlign w:val="center"/>
          </w:tcPr>
          <w:p w:rsidR="00000000" w:rsidDel="00000000" w:rsidP="00000000" w:rsidRDefault="00000000" w:rsidRPr="00000000" w14:paraId="000001F5">
            <w:pPr>
              <w:widowControl w:val="0"/>
              <w:spacing w:line="240" w:lineRule="auto"/>
              <w:jc w:val="center"/>
              <w:rPr>
                <w:sz w:val="21"/>
                <w:szCs w:val="21"/>
              </w:rPr>
            </w:pPr>
            <w:r w:rsidDel="00000000" w:rsidR="00000000" w:rsidRPr="00000000">
              <w:rPr>
                <w:sz w:val="21"/>
                <w:szCs w:val="21"/>
                <w:rtl w:val="0"/>
              </w:rPr>
              <w:t xml:space="preserve">23.292000</w:t>
            </w:r>
          </w:p>
        </w:tc>
        <w:tc>
          <w:tcPr>
            <w:vAlign w:val="center"/>
          </w:tcPr>
          <w:p w:rsidR="00000000" w:rsidDel="00000000" w:rsidP="00000000" w:rsidRDefault="00000000" w:rsidRPr="00000000" w14:paraId="000001F6">
            <w:pPr>
              <w:widowControl w:val="0"/>
              <w:spacing w:line="240" w:lineRule="auto"/>
              <w:jc w:val="center"/>
              <w:rPr>
                <w:sz w:val="21"/>
                <w:szCs w:val="21"/>
              </w:rPr>
            </w:pPr>
            <w:r w:rsidDel="00000000" w:rsidR="00000000" w:rsidRPr="00000000">
              <w:rPr>
                <w:sz w:val="21"/>
                <w:szCs w:val="21"/>
                <w:rtl w:val="0"/>
              </w:rPr>
              <w:t xml:space="preserve">33795.843750</w:t>
            </w:r>
          </w:p>
        </w:tc>
      </w:tr>
      <w:tr>
        <w:trPr>
          <w:cantSplit w:val="1"/>
          <w:tblHeader w:val="0"/>
        </w:trPr>
        <w:tc>
          <w:tcPr>
            <w:vAlign w:val="center"/>
          </w:tcPr>
          <w:p w:rsidR="00000000" w:rsidDel="00000000" w:rsidP="00000000" w:rsidRDefault="00000000" w:rsidRPr="00000000" w14:paraId="000001F7">
            <w:pPr>
              <w:widowControl w:val="0"/>
              <w:spacing w:line="240" w:lineRule="auto"/>
              <w:jc w:val="center"/>
              <w:rPr>
                <w:sz w:val="21"/>
                <w:szCs w:val="21"/>
              </w:rPr>
            </w:pPr>
            <w:r w:rsidDel="00000000" w:rsidR="00000000" w:rsidRPr="00000000">
              <w:rPr>
                <w:sz w:val="21"/>
                <w:szCs w:val="21"/>
                <w:rtl w:val="0"/>
              </w:rPr>
              <w:t xml:space="preserve">2014-01-02</w:t>
            </w:r>
          </w:p>
        </w:tc>
        <w:tc>
          <w:tcPr>
            <w:vAlign w:val="center"/>
          </w:tcPr>
          <w:p w:rsidR="00000000" w:rsidDel="00000000" w:rsidP="00000000" w:rsidRDefault="00000000" w:rsidRPr="00000000" w14:paraId="000001F8">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1F9">
            <w:pPr>
              <w:widowControl w:val="0"/>
              <w:spacing w:line="240" w:lineRule="auto"/>
              <w:jc w:val="center"/>
              <w:rPr>
                <w:sz w:val="21"/>
                <w:szCs w:val="21"/>
              </w:rPr>
            </w:pPr>
            <w:r w:rsidDel="00000000" w:rsidR="00000000" w:rsidRPr="00000000">
              <w:rPr>
                <w:sz w:val="21"/>
                <w:szCs w:val="21"/>
                <w:rtl w:val="0"/>
              </w:rPr>
              <w:t xml:space="preserve">28.879501</w:t>
            </w:r>
          </w:p>
        </w:tc>
        <w:tc>
          <w:tcPr>
            <w:vAlign w:val="center"/>
          </w:tcPr>
          <w:p w:rsidR="00000000" w:rsidDel="00000000" w:rsidP="00000000" w:rsidRDefault="00000000" w:rsidRPr="00000000" w14:paraId="000001FA">
            <w:pPr>
              <w:widowControl w:val="0"/>
              <w:spacing w:line="240" w:lineRule="auto"/>
              <w:jc w:val="center"/>
              <w:rPr>
                <w:sz w:val="21"/>
                <w:szCs w:val="21"/>
              </w:rPr>
            </w:pPr>
            <w:r w:rsidDel="00000000" w:rsidR="00000000" w:rsidRPr="00000000">
              <w:rPr>
                <w:sz w:val="21"/>
                <w:szCs w:val="21"/>
                <w:rtl w:val="0"/>
              </w:rPr>
              <w:t xml:space="preserve">1.200000</w:t>
            </w:r>
          </w:p>
        </w:tc>
        <w:tc>
          <w:tcPr>
            <w:vAlign w:val="center"/>
          </w:tcPr>
          <w:p w:rsidR="00000000" w:rsidDel="00000000" w:rsidP="00000000" w:rsidRDefault="00000000" w:rsidRPr="00000000" w14:paraId="000001FB">
            <w:pPr>
              <w:widowControl w:val="0"/>
              <w:spacing w:line="240" w:lineRule="auto"/>
              <w:jc w:val="center"/>
              <w:rPr>
                <w:sz w:val="21"/>
                <w:szCs w:val="21"/>
              </w:rPr>
            </w:pPr>
            <w:r w:rsidDel="00000000" w:rsidR="00000000" w:rsidRPr="00000000">
              <w:rPr>
                <w:sz w:val="21"/>
                <w:szCs w:val="21"/>
                <w:rtl w:val="0"/>
              </w:rPr>
              <w:t xml:space="preserve">17.666321</w:t>
            </w:r>
          </w:p>
        </w:tc>
        <w:tc>
          <w:tcPr>
            <w:vAlign w:val="center"/>
          </w:tcPr>
          <w:p w:rsidR="00000000" w:rsidDel="00000000" w:rsidP="00000000" w:rsidRDefault="00000000" w:rsidRPr="00000000" w14:paraId="000001FC">
            <w:pPr>
              <w:widowControl w:val="0"/>
              <w:spacing w:line="240" w:lineRule="auto"/>
              <w:jc w:val="center"/>
              <w:rPr>
                <w:sz w:val="21"/>
                <w:szCs w:val="21"/>
              </w:rPr>
            </w:pPr>
            <w:r w:rsidDel="00000000" w:rsidR="00000000" w:rsidRPr="00000000">
              <w:rPr>
                <w:sz w:val="21"/>
                <w:szCs w:val="21"/>
                <w:rtl w:val="0"/>
              </w:rPr>
              <w:t xml:space="preserve">85.203285</w:t>
            </w:r>
          </w:p>
        </w:tc>
        <w:tc>
          <w:tcPr>
            <w:vAlign w:val="center"/>
          </w:tcPr>
          <w:p w:rsidR="00000000" w:rsidDel="00000000" w:rsidP="00000000" w:rsidRDefault="00000000" w:rsidRPr="00000000" w14:paraId="000001FD">
            <w:pPr>
              <w:widowControl w:val="0"/>
              <w:spacing w:line="240" w:lineRule="auto"/>
              <w:jc w:val="center"/>
              <w:rPr>
                <w:sz w:val="21"/>
                <w:szCs w:val="21"/>
              </w:rPr>
            </w:pPr>
            <w:r w:rsidDel="00000000" w:rsidR="00000000" w:rsidRPr="00000000">
              <w:rPr>
                <w:sz w:val="21"/>
                <w:szCs w:val="21"/>
                <w:rtl w:val="0"/>
              </w:rPr>
              <w:t xml:space="preserve">23.352415</w:t>
            </w:r>
          </w:p>
        </w:tc>
        <w:tc>
          <w:tcPr>
            <w:vAlign w:val="center"/>
          </w:tcPr>
          <w:p w:rsidR="00000000" w:rsidDel="00000000" w:rsidP="00000000" w:rsidRDefault="00000000" w:rsidRPr="00000000" w14:paraId="000001FE">
            <w:pPr>
              <w:widowControl w:val="0"/>
              <w:spacing w:line="240" w:lineRule="auto"/>
              <w:jc w:val="center"/>
              <w:rPr>
                <w:sz w:val="21"/>
                <w:szCs w:val="21"/>
              </w:rPr>
            </w:pPr>
            <w:r w:rsidDel="00000000" w:rsidR="00000000" w:rsidRPr="00000000">
              <w:rPr>
                <w:sz w:val="21"/>
                <w:szCs w:val="21"/>
                <w:rtl w:val="0"/>
              </w:rPr>
              <w:t xml:space="preserve">31352.314453</w:t>
            </w:r>
          </w:p>
        </w:tc>
      </w:tr>
      <w:tr>
        <w:trPr>
          <w:cantSplit w:val="1"/>
          <w:tblHeader w:val="0"/>
        </w:trPr>
        <w:tc>
          <w:tcPr>
            <w:vAlign w:val="center"/>
          </w:tcPr>
          <w:p w:rsidR="00000000" w:rsidDel="00000000" w:rsidP="00000000" w:rsidRDefault="00000000" w:rsidRPr="00000000" w14:paraId="000001FF">
            <w:pPr>
              <w:widowControl w:val="0"/>
              <w:spacing w:line="240" w:lineRule="auto"/>
              <w:jc w:val="center"/>
              <w:rPr>
                <w:sz w:val="21"/>
                <w:szCs w:val="21"/>
              </w:rPr>
            </w:pPr>
            <w:r w:rsidDel="00000000" w:rsidR="00000000" w:rsidRPr="00000000">
              <w:rPr>
                <w:sz w:val="21"/>
                <w:szCs w:val="21"/>
                <w:rtl w:val="0"/>
              </w:rPr>
              <w:t xml:space="preserve">2014-01-03</w:t>
            </w:r>
          </w:p>
        </w:tc>
        <w:tc>
          <w:tcPr>
            <w:vAlign w:val="center"/>
          </w:tcPr>
          <w:p w:rsidR="00000000" w:rsidDel="00000000" w:rsidP="00000000" w:rsidRDefault="00000000" w:rsidRPr="00000000" w14:paraId="00000200">
            <w:pPr>
              <w:widowControl w:val="0"/>
              <w:spacing w:line="240" w:lineRule="auto"/>
              <w:jc w:val="center"/>
              <w:rPr>
                <w:sz w:val="21"/>
                <w:szCs w:val="21"/>
              </w:rPr>
            </w:pPr>
            <w:r w:rsidDel="00000000" w:rsidR="00000000" w:rsidRPr="00000000">
              <w:rPr>
                <w:sz w:val="21"/>
                <w:szCs w:val="21"/>
                <w:rtl w:val="0"/>
              </w:rPr>
              <w:t xml:space="preserve">24.629501</w:t>
            </w:r>
          </w:p>
        </w:tc>
        <w:tc>
          <w:tcPr>
            <w:vAlign w:val="center"/>
          </w:tcPr>
          <w:p w:rsidR="00000000" w:rsidDel="00000000" w:rsidP="00000000" w:rsidRDefault="00000000" w:rsidRPr="00000000" w14:paraId="00000201">
            <w:pPr>
              <w:widowControl w:val="0"/>
              <w:spacing w:line="240" w:lineRule="auto"/>
              <w:jc w:val="center"/>
              <w:rPr>
                <w:sz w:val="21"/>
                <w:szCs w:val="21"/>
              </w:rPr>
            </w:pPr>
            <w:r w:rsidDel="00000000" w:rsidR="00000000" w:rsidRPr="00000000">
              <w:rPr>
                <w:sz w:val="21"/>
                <w:szCs w:val="21"/>
                <w:rtl w:val="0"/>
              </w:rPr>
              <w:t xml:space="preserve">29.179501</w:t>
            </w:r>
          </w:p>
        </w:tc>
        <w:tc>
          <w:tcPr>
            <w:vAlign w:val="center"/>
          </w:tcPr>
          <w:p w:rsidR="00000000" w:rsidDel="00000000" w:rsidP="00000000" w:rsidRDefault="00000000" w:rsidRPr="00000000" w14:paraId="00000202">
            <w:pPr>
              <w:widowControl w:val="0"/>
              <w:spacing w:line="240" w:lineRule="auto"/>
              <w:jc w:val="center"/>
              <w:rPr>
                <w:sz w:val="21"/>
                <w:szCs w:val="21"/>
              </w:rPr>
            </w:pPr>
            <w:r w:rsidDel="00000000" w:rsidR="00000000" w:rsidRPr="00000000">
              <w:rPr>
                <w:sz w:val="21"/>
                <w:szCs w:val="21"/>
                <w:rtl w:val="0"/>
              </w:rPr>
              <w:t xml:space="preserve">0.100000</w:t>
            </w:r>
          </w:p>
        </w:tc>
        <w:tc>
          <w:tcPr>
            <w:vAlign w:val="center"/>
          </w:tcPr>
          <w:p w:rsidR="00000000" w:rsidDel="00000000" w:rsidP="00000000" w:rsidRDefault="00000000" w:rsidRPr="00000000" w14:paraId="00000203">
            <w:pPr>
              <w:widowControl w:val="0"/>
              <w:spacing w:line="240" w:lineRule="auto"/>
              <w:jc w:val="center"/>
              <w:rPr>
                <w:sz w:val="21"/>
                <w:szCs w:val="21"/>
              </w:rPr>
            </w:pPr>
            <w:r w:rsidDel="00000000" w:rsidR="00000000" w:rsidRPr="00000000">
              <w:rPr>
                <w:sz w:val="21"/>
                <w:szCs w:val="21"/>
                <w:rtl w:val="0"/>
              </w:rPr>
              <w:t xml:space="preserve">16.192158</w:t>
            </w:r>
          </w:p>
        </w:tc>
        <w:tc>
          <w:tcPr>
            <w:vAlign w:val="center"/>
          </w:tcPr>
          <w:p w:rsidR="00000000" w:rsidDel="00000000" w:rsidP="00000000" w:rsidRDefault="00000000" w:rsidRPr="00000000" w14:paraId="00000204">
            <w:pPr>
              <w:widowControl w:val="0"/>
              <w:spacing w:line="240" w:lineRule="auto"/>
              <w:jc w:val="center"/>
              <w:rPr>
                <w:sz w:val="21"/>
                <w:szCs w:val="21"/>
              </w:rPr>
            </w:pPr>
            <w:r w:rsidDel="00000000" w:rsidR="00000000" w:rsidRPr="00000000">
              <w:rPr>
                <w:sz w:val="21"/>
                <w:szCs w:val="21"/>
                <w:rtl w:val="0"/>
              </w:rPr>
              <w:t xml:space="preserve">83.461899</w:t>
            </w:r>
          </w:p>
        </w:tc>
        <w:tc>
          <w:tcPr>
            <w:vAlign w:val="center"/>
          </w:tcPr>
          <w:p w:rsidR="00000000" w:rsidDel="00000000" w:rsidP="00000000" w:rsidRDefault="00000000" w:rsidRPr="00000000" w14:paraId="00000205">
            <w:pPr>
              <w:widowControl w:val="0"/>
              <w:spacing w:line="240" w:lineRule="auto"/>
              <w:jc w:val="center"/>
              <w:rPr>
                <w:sz w:val="21"/>
                <w:szCs w:val="21"/>
              </w:rPr>
            </w:pPr>
            <w:r w:rsidDel="00000000" w:rsidR="00000000" w:rsidRPr="00000000">
              <w:rPr>
                <w:sz w:val="21"/>
                <w:szCs w:val="21"/>
                <w:rtl w:val="0"/>
              </w:rPr>
              <w:t xml:space="preserve">23.150335</w:t>
            </w:r>
          </w:p>
        </w:tc>
        <w:tc>
          <w:tcPr>
            <w:vAlign w:val="center"/>
          </w:tcPr>
          <w:p w:rsidR="00000000" w:rsidDel="00000000" w:rsidP="00000000" w:rsidRDefault="00000000" w:rsidRPr="00000000" w14:paraId="00000206">
            <w:pPr>
              <w:widowControl w:val="0"/>
              <w:spacing w:line="240" w:lineRule="auto"/>
              <w:jc w:val="center"/>
              <w:rPr>
                <w:sz w:val="21"/>
                <w:szCs w:val="21"/>
              </w:rPr>
            </w:pPr>
            <w:r w:rsidDel="00000000" w:rsidR="00000000" w:rsidRPr="00000000">
              <w:rPr>
                <w:sz w:val="21"/>
                <w:szCs w:val="21"/>
                <w:rtl w:val="0"/>
              </w:rPr>
              <w:t xml:space="preserve">37310.156250</w:t>
            </w:r>
          </w:p>
        </w:tc>
      </w:tr>
      <w:tr>
        <w:trPr>
          <w:cantSplit w:val="1"/>
          <w:tblHeader w:val="0"/>
        </w:trPr>
        <w:tc>
          <w:tcPr>
            <w:vAlign w:val="center"/>
          </w:tcPr>
          <w:p w:rsidR="00000000" w:rsidDel="00000000" w:rsidP="00000000" w:rsidRDefault="00000000" w:rsidRPr="00000000" w14:paraId="00000207">
            <w:pPr>
              <w:widowControl w:val="0"/>
              <w:spacing w:line="240" w:lineRule="auto"/>
              <w:jc w:val="center"/>
              <w:rPr>
                <w:sz w:val="21"/>
                <w:szCs w:val="21"/>
              </w:rPr>
            </w:pPr>
            <w:r w:rsidDel="00000000" w:rsidR="00000000" w:rsidRPr="00000000">
              <w:rPr>
                <w:sz w:val="21"/>
                <w:szCs w:val="21"/>
                <w:rtl w:val="0"/>
              </w:rPr>
              <w:t xml:space="preserve">2014-01-04</w:t>
            </w:r>
          </w:p>
        </w:tc>
        <w:tc>
          <w:tcPr>
            <w:vAlign w:val="center"/>
          </w:tcPr>
          <w:p w:rsidR="00000000" w:rsidDel="00000000" w:rsidP="00000000" w:rsidRDefault="00000000" w:rsidRPr="00000000" w14:paraId="00000208">
            <w:pPr>
              <w:widowControl w:val="0"/>
              <w:spacing w:line="240" w:lineRule="auto"/>
              <w:jc w:val="center"/>
              <w:rPr>
                <w:sz w:val="21"/>
                <w:szCs w:val="21"/>
              </w:rPr>
            </w:pPr>
            <w:r w:rsidDel="00000000" w:rsidR="00000000" w:rsidRPr="00000000">
              <w:rPr>
                <w:sz w:val="21"/>
                <w:szCs w:val="21"/>
                <w:rtl w:val="0"/>
              </w:rPr>
              <w:t xml:space="preserve">24.379501</w:t>
            </w:r>
          </w:p>
        </w:tc>
        <w:tc>
          <w:tcPr>
            <w:vAlign w:val="center"/>
          </w:tcPr>
          <w:p w:rsidR="00000000" w:rsidDel="00000000" w:rsidP="00000000" w:rsidRDefault="00000000" w:rsidRPr="00000000" w14:paraId="00000209">
            <w:pPr>
              <w:widowControl w:val="0"/>
              <w:spacing w:line="240" w:lineRule="auto"/>
              <w:jc w:val="center"/>
              <w:rPr>
                <w:sz w:val="21"/>
                <w:szCs w:val="21"/>
              </w:rPr>
            </w:pPr>
            <w:r w:rsidDel="00000000" w:rsidR="00000000" w:rsidRPr="00000000">
              <w:rPr>
                <w:sz w:val="21"/>
                <w:szCs w:val="21"/>
                <w:rtl w:val="0"/>
              </w:rPr>
              <w:t xml:space="preserve">27.529499</w:t>
            </w:r>
          </w:p>
        </w:tc>
        <w:tc>
          <w:tcPr>
            <w:vAlign w:val="center"/>
          </w:tcPr>
          <w:p w:rsidR="00000000" w:rsidDel="00000000" w:rsidP="00000000" w:rsidRDefault="00000000" w:rsidRPr="00000000" w14:paraId="0000020A">
            <w:pPr>
              <w:widowControl w:val="0"/>
              <w:spacing w:line="240" w:lineRule="auto"/>
              <w:jc w:val="center"/>
              <w:rPr>
                <w:sz w:val="21"/>
                <w:szCs w:val="21"/>
              </w:rPr>
            </w:pPr>
            <w:r w:rsidDel="00000000" w:rsidR="00000000" w:rsidRPr="00000000">
              <w:rPr>
                <w:sz w:val="21"/>
                <w:szCs w:val="21"/>
                <w:rtl w:val="0"/>
              </w:rPr>
              <w:t xml:space="preserve">0.900000</w:t>
            </w:r>
          </w:p>
        </w:tc>
        <w:tc>
          <w:tcPr>
            <w:vAlign w:val="center"/>
          </w:tcPr>
          <w:p w:rsidR="00000000" w:rsidDel="00000000" w:rsidP="00000000" w:rsidRDefault="00000000" w:rsidRPr="00000000" w14:paraId="0000020B">
            <w:pPr>
              <w:widowControl w:val="0"/>
              <w:spacing w:line="240" w:lineRule="auto"/>
              <w:jc w:val="center"/>
              <w:rPr>
                <w:sz w:val="21"/>
                <w:szCs w:val="21"/>
              </w:rPr>
            </w:pPr>
            <w:r w:rsidDel="00000000" w:rsidR="00000000" w:rsidRPr="00000000">
              <w:rPr>
                <w:sz w:val="21"/>
                <w:szCs w:val="21"/>
                <w:rtl w:val="0"/>
              </w:rPr>
              <w:t xml:space="preserve">20.674368</w:t>
            </w:r>
          </w:p>
        </w:tc>
        <w:tc>
          <w:tcPr>
            <w:vAlign w:val="center"/>
          </w:tcPr>
          <w:p w:rsidR="00000000" w:rsidDel="00000000" w:rsidP="00000000" w:rsidRDefault="00000000" w:rsidRPr="00000000" w14:paraId="0000020C">
            <w:pPr>
              <w:widowControl w:val="0"/>
              <w:spacing w:line="240" w:lineRule="auto"/>
              <w:jc w:val="center"/>
              <w:rPr>
                <w:sz w:val="21"/>
                <w:szCs w:val="21"/>
              </w:rPr>
            </w:pPr>
            <w:r w:rsidDel="00000000" w:rsidR="00000000" w:rsidRPr="00000000">
              <w:rPr>
                <w:sz w:val="21"/>
                <w:szCs w:val="21"/>
                <w:rtl w:val="0"/>
              </w:rPr>
              <w:t xml:space="preserve">86.114296</w:t>
            </w:r>
          </w:p>
        </w:tc>
        <w:tc>
          <w:tcPr>
            <w:vAlign w:val="center"/>
          </w:tcPr>
          <w:p w:rsidR="00000000" w:rsidDel="00000000" w:rsidP="00000000" w:rsidRDefault="00000000" w:rsidRPr="00000000" w14:paraId="0000020D">
            <w:pPr>
              <w:widowControl w:val="0"/>
              <w:spacing w:line="240" w:lineRule="auto"/>
              <w:jc w:val="center"/>
              <w:rPr>
                <w:sz w:val="21"/>
                <w:szCs w:val="21"/>
              </w:rPr>
            </w:pPr>
            <w:r w:rsidDel="00000000" w:rsidR="00000000" w:rsidRPr="00000000">
              <w:rPr>
                <w:sz w:val="21"/>
                <w:szCs w:val="21"/>
                <w:rtl w:val="0"/>
              </w:rPr>
              <w:t xml:space="preserve">23.141998</w:t>
            </w:r>
          </w:p>
        </w:tc>
        <w:tc>
          <w:tcPr>
            <w:vAlign w:val="center"/>
          </w:tcPr>
          <w:p w:rsidR="00000000" w:rsidDel="00000000" w:rsidP="00000000" w:rsidRDefault="00000000" w:rsidRPr="00000000" w14:paraId="0000020E">
            <w:pPr>
              <w:widowControl w:val="0"/>
              <w:spacing w:line="240" w:lineRule="auto"/>
              <w:jc w:val="center"/>
              <w:rPr>
                <w:sz w:val="21"/>
                <w:szCs w:val="21"/>
              </w:rPr>
            </w:pPr>
            <w:r w:rsidDel="00000000" w:rsidR="00000000" w:rsidRPr="00000000">
              <w:rPr>
                <w:sz w:val="21"/>
                <w:szCs w:val="21"/>
                <w:rtl w:val="0"/>
              </w:rPr>
              <w:t xml:space="preserve">36720.382812</w:t>
            </w:r>
          </w:p>
        </w:tc>
      </w:tr>
    </w:tbl>
    <w:p w:rsidR="00000000" w:rsidDel="00000000" w:rsidP="00000000" w:rsidRDefault="00000000" w:rsidRPr="00000000" w14:paraId="0000020F">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Time-Series Segmentation</w:t>
      </w:r>
    </w:p>
    <w:p w:rsidR="00000000" w:rsidDel="00000000" w:rsidP="00000000" w:rsidRDefault="00000000" w:rsidRPr="00000000" w14:paraId="0000021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transformed into fixed-length sequences to capture temporal dependencies. Each sequence consisted of a set of consecutive daily observations, including humidity, temperature, wind speed, sunshine, dew point, and rainfall as input, and the corresponding target output predicted the following day’s values of each parameter. This approach ensured that the LSTM model could effectively learn the temporal patterns and dependencies within the dataset. </w:t>
      </w:r>
    </w:p>
    <w:p w:rsidR="00000000" w:rsidDel="00000000" w:rsidP="00000000" w:rsidRDefault="00000000" w:rsidRPr="00000000" w14:paraId="00000212">
      <w:pPr>
        <w:pStyle w:val="Heading5"/>
        <w:spacing w:after="240" w:before="240" w:line="480" w:lineRule="auto"/>
        <w:rPr/>
      </w:pPr>
      <w:bookmarkStart w:colFirst="0" w:colLast="0" w:name="_heading=h.efvpt85m792m" w:id="38"/>
      <w:bookmarkEnd w:id="38"/>
      <w:r w:rsidDel="00000000" w:rsidR="00000000" w:rsidRPr="00000000">
        <w:rPr>
          <w:rtl w:val="0"/>
        </w:rPr>
        <w:t xml:space="preserve">Figure 5. Time-Series Segmentation code snippet.</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481638" cy="1677873"/>
            <wp:effectExtent b="25400" l="25400" r="25400" t="25400"/>
            <wp:wrapSquare wrapText="bothSides" distB="114300" distT="114300" distL="114300" distR="114300"/>
            <wp:docPr descr="Figure 5. Time-Series Segmentation code snippet." id="30" name="image1.png"/>
            <a:graphic>
              <a:graphicData uri="http://schemas.openxmlformats.org/drawingml/2006/picture">
                <pic:pic>
                  <pic:nvPicPr>
                    <pic:cNvPr descr="Figure 5. Time-Series Segmentation code snippet." id="0" name="image1.png"/>
                    <pic:cNvPicPr preferRelativeResize="0"/>
                  </pic:nvPicPr>
                  <pic:blipFill>
                    <a:blip r:embed="rId27"/>
                    <a:srcRect b="0" l="0" r="0" t="0"/>
                    <a:stretch>
                      <a:fillRect/>
                    </a:stretch>
                  </pic:blipFill>
                  <pic:spPr>
                    <a:xfrm>
                      <a:off x="0" y="0"/>
                      <a:ext cx="5481638" cy="1677873"/>
                    </a:xfrm>
                    <a:prstGeom prst="rect"/>
                    <a:ln w="25400">
                      <a:solidFill>
                        <a:srgbClr val="000000"/>
                      </a:solidFill>
                      <a:prstDash val="solid"/>
                    </a:ln>
                  </pic:spPr>
                </pic:pic>
              </a:graphicData>
            </a:graphic>
          </wp:anchor>
        </w:drawing>
      </w:r>
    </w:p>
    <w:p w:rsidR="00000000" w:rsidDel="00000000" w:rsidP="00000000" w:rsidRDefault="00000000" w:rsidRPr="00000000" w14:paraId="00000213">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Normalization</w:t>
        <w:tab/>
      </w:r>
    </w:p>
    <w:p w:rsidR="00000000" w:rsidDel="00000000" w:rsidP="00000000" w:rsidRDefault="00000000" w:rsidRPr="00000000" w14:paraId="00000214">
      <w:pPr>
        <w:spacing w:line="480" w:lineRule="auto"/>
        <w:ind w:firstLine="720"/>
        <w:jc w:val="both"/>
        <w:rPr/>
      </w:pPr>
      <w:r w:rsidDel="00000000" w:rsidR="00000000" w:rsidRPr="00000000">
        <w:rPr>
          <w:rFonts w:ascii="Times New Roman" w:cs="Times New Roman" w:eastAsia="Times New Roman" w:hAnsi="Times New Roman"/>
          <w:sz w:val="24"/>
          <w:szCs w:val="24"/>
          <w:rtl w:val="0"/>
        </w:rPr>
        <w:t xml:space="preserve">Given that Long Short-Term Memory (LSTM) models are sensitive to the scale of input data, the researchers applied Min-Max normalization to rescale continuous parameters into a standardized range of 0 to 1. This normalization step enabled the model to learn more efficiently and ensured stable performance during training. The code for Linear Normalization can be found in Figure 6. Specifically for this step, only 80% of data ,which is reserved for training,  is the only portion of the data that is normalized, the remaining 20% which is split into testing and validation remains untouched.</w:t>
      </w:r>
      <w:r w:rsidDel="00000000" w:rsidR="00000000" w:rsidRPr="00000000">
        <w:rPr>
          <w:rtl w:val="0"/>
        </w:rPr>
      </w:r>
    </w:p>
    <w:p w:rsidR="00000000" w:rsidDel="00000000" w:rsidP="00000000" w:rsidRDefault="00000000" w:rsidRPr="00000000" w14:paraId="0000021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137368</wp:posOffset>
            </wp:positionV>
            <wp:extent cx="4243388" cy="2161894"/>
            <wp:effectExtent b="25400" l="25400" r="25400" t="25400"/>
            <wp:wrapSquare wrapText="bothSides" distB="114300" distT="114300" distL="114300" distR="114300"/>
            <wp:docPr descr="Figure 6. Linear Normalization code snippet." id="29" name="image6.png"/>
            <a:graphic>
              <a:graphicData uri="http://schemas.openxmlformats.org/drawingml/2006/picture">
                <pic:pic>
                  <pic:nvPicPr>
                    <pic:cNvPr descr="Figure 6. Linear Normalization code snippet." id="0" name="image6.png"/>
                    <pic:cNvPicPr preferRelativeResize="0"/>
                  </pic:nvPicPr>
                  <pic:blipFill>
                    <a:blip r:embed="rId28"/>
                    <a:srcRect b="0" l="0" r="0" t="0"/>
                    <a:stretch>
                      <a:fillRect/>
                    </a:stretch>
                  </pic:blipFill>
                  <pic:spPr>
                    <a:xfrm>
                      <a:off x="0" y="0"/>
                      <a:ext cx="4243388" cy="2161894"/>
                    </a:xfrm>
                    <a:prstGeom prst="rect"/>
                    <a:ln w="25400">
                      <a:solidFill>
                        <a:srgbClr val="000000"/>
                      </a:solidFill>
                      <a:prstDash val="solid"/>
                    </a:ln>
                  </pic:spPr>
                </pic:pic>
              </a:graphicData>
            </a:graphic>
          </wp:anchor>
        </w:drawing>
      </w:r>
    </w:p>
    <w:p w:rsidR="00000000" w:rsidDel="00000000" w:rsidP="00000000" w:rsidRDefault="00000000" w:rsidRPr="00000000" w14:paraId="00000216">
      <w:pPr>
        <w:pStyle w:val="Heading5"/>
        <w:spacing w:after="240" w:before="240" w:line="480" w:lineRule="auto"/>
        <w:rPr/>
      </w:pPr>
      <w:bookmarkStart w:colFirst="0" w:colLast="0" w:name="_heading=h.anc1vzbd1n8z" w:id="39"/>
      <w:bookmarkEnd w:id="39"/>
      <w:r w:rsidDel="00000000" w:rsidR="00000000" w:rsidRPr="00000000">
        <w:rPr>
          <w:rtl w:val="0"/>
        </w:rPr>
        <w:t xml:space="preserve">Figure 6. Linear Normalization code snippet.</w:t>
      </w:r>
    </w:p>
    <w:p w:rsidR="00000000" w:rsidDel="00000000" w:rsidP="00000000" w:rsidRDefault="00000000" w:rsidRPr="00000000" w14:paraId="00000217">
      <w:pPr>
        <w:pStyle w:val="Heading4"/>
        <w:spacing w:after="240" w:before="240" w:line="480" w:lineRule="auto"/>
        <w:jc w:val="both"/>
        <w:rPr/>
      </w:pPr>
      <w:bookmarkStart w:colFirst="0" w:colLast="0" w:name="_heading=h.7qroz2tszbq3" w:id="40"/>
      <w:bookmarkEnd w:id="40"/>
      <w:r w:rsidDel="00000000" w:rsidR="00000000" w:rsidRPr="00000000">
        <w:rPr>
          <w:rtl w:val="0"/>
        </w:rPr>
        <w:t xml:space="preserve">Table 2. Normalized Weather Dataset.</w:t>
      </w:r>
    </w:p>
    <w:tbl>
      <w:tblPr>
        <w:tblStyle w:val="Table2"/>
        <w:tblW w:w="1051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96"/>
        <w:gridCol w:w="1296"/>
        <w:gridCol w:w="1296"/>
        <w:gridCol w:w="1296"/>
        <w:gridCol w:w="1296"/>
        <w:gridCol w:w="1296"/>
        <w:gridCol w:w="1296"/>
        <w:tblGridChange w:id="0">
          <w:tblGrid>
            <w:gridCol w:w="1440"/>
            <w:gridCol w:w="1296"/>
            <w:gridCol w:w="1296"/>
            <w:gridCol w:w="1296"/>
            <w:gridCol w:w="1296"/>
            <w:gridCol w:w="1296"/>
            <w:gridCol w:w="1296"/>
            <w:gridCol w:w="1296"/>
          </w:tblGrid>
        </w:tblGridChange>
      </w:tblGrid>
      <w:tr>
        <w:trPr>
          <w:cantSplit w:val="1"/>
          <w:tblHeader w:val="0"/>
        </w:trPr>
        <w:tc>
          <w:tcPr>
            <w:vAlign w:val="center"/>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temperature_2m_min</w:t>
            </w:r>
          </w:p>
        </w:tc>
        <w:tc>
          <w:tcPr>
            <w:vAlign w:val="center"/>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temperature_2m_max</w:t>
            </w:r>
          </w:p>
        </w:tc>
        <w:tc>
          <w:tcPr>
            <w:vAlign w:val="center"/>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rain_sum</w:t>
            </w:r>
          </w:p>
        </w:tc>
        <w:tc>
          <w:tcPr>
            <w:vAlign w:val="center"/>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wind_speed_10m_mean</w:t>
            </w:r>
          </w:p>
        </w:tc>
        <w:tc>
          <w:tcPr>
            <w:vAlign w:val="center"/>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relative_humidity_2m_mean</w:t>
            </w:r>
          </w:p>
        </w:tc>
        <w:tc>
          <w:tcPr>
            <w:vAlign w:val="center"/>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dew_point_2m_mean</w:t>
            </w:r>
          </w:p>
        </w:tc>
        <w:tc>
          <w:tcPr>
            <w:vAlign w:val="center"/>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sunshine_duration</w:t>
            </w:r>
          </w:p>
        </w:tc>
      </w:tr>
      <w:tr>
        <w:trPr>
          <w:cantSplit w:val="1"/>
          <w:tblHeader w:val="0"/>
        </w:trPr>
        <w:tc>
          <w:tcPr>
            <w:vAlign w:val="center"/>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2013-12-31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right"/>
              <w:rPr>
                <w:sz w:val="21"/>
                <w:szCs w:val="21"/>
              </w:rPr>
            </w:pPr>
            <w:r w:rsidDel="00000000" w:rsidR="00000000" w:rsidRPr="00000000">
              <w:rPr>
                <w:sz w:val="21"/>
                <w:szCs w:val="21"/>
                <w:rtl w:val="0"/>
              </w:rPr>
              <w:t xml:space="preserve">0.651286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right"/>
              <w:rPr>
                <w:sz w:val="21"/>
                <w:szCs w:val="21"/>
              </w:rPr>
            </w:pPr>
            <w:r w:rsidDel="00000000" w:rsidR="00000000" w:rsidRPr="00000000">
              <w:rPr>
                <w:sz w:val="21"/>
                <w:szCs w:val="21"/>
                <w:rtl w:val="0"/>
              </w:rPr>
              <w:t xml:space="preserve">0.307339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right"/>
              <w:rPr>
                <w:sz w:val="21"/>
                <w:szCs w:val="21"/>
              </w:rPr>
            </w:pPr>
            <w:r w:rsidDel="00000000" w:rsidR="00000000" w:rsidRPr="00000000">
              <w:rPr>
                <w:sz w:val="21"/>
                <w:szCs w:val="21"/>
                <w:rtl w:val="0"/>
              </w:rPr>
              <w:t xml:space="preserve">0.065351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right"/>
              <w:rPr>
                <w:sz w:val="21"/>
                <w:szCs w:val="21"/>
              </w:rPr>
            </w:pPr>
            <w:r w:rsidDel="00000000" w:rsidR="00000000" w:rsidRPr="00000000">
              <w:rPr>
                <w:sz w:val="21"/>
                <w:szCs w:val="21"/>
                <w:rtl w:val="0"/>
              </w:rPr>
              <w:t xml:space="preserve">0.658468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right"/>
              <w:rPr>
                <w:sz w:val="21"/>
                <w:szCs w:val="21"/>
              </w:rPr>
            </w:pPr>
            <w:r w:rsidDel="00000000" w:rsidR="00000000" w:rsidRPr="00000000">
              <w:rPr>
                <w:sz w:val="21"/>
                <w:szCs w:val="21"/>
                <w:rtl w:val="0"/>
              </w:rPr>
              <w:t xml:space="preserve">0.770363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right"/>
              <w:rPr>
                <w:sz w:val="21"/>
                <w:szCs w:val="21"/>
              </w:rPr>
            </w:pPr>
            <w:r w:rsidDel="00000000" w:rsidR="00000000" w:rsidRPr="00000000">
              <w:rPr>
                <w:sz w:val="21"/>
                <w:szCs w:val="21"/>
                <w:rtl w:val="0"/>
              </w:rPr>
              <w:t xml:space="preserve">0.747054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right"/>
              <w:rPr>
                <w:sz w:val="21"/>
                <w:szCs w:val="21"/>
              </w:rPr>
            </w:pPr>
            <w:r w:rsidDel="00000000" w:rsidR="00000000" w:rsidRPr="00000000">
              <w:rPr>
                <w:sz w:val="21"/>
                <w:szCs w:val="21"/>
                <w:rtl w:val="0"/>
              </w:rPr>
              <w:t xml:space="preserve">0.559089</w:t>
            </w:r>
          </w:p>
        </w:tc>
      </w:tr>
      <w:tr>
        <w:trPr>
          <w:cantSplit w:val="1"/>
          <w:tblHeader w:val="0"/>
        </w:trPr>
        <w:tc>
          <w:tcPr>
            <w:vAlign w:val="center"/>
          </w:tcPr>
          <w:p w:rsidR="00000000" w:rsidDel="00000000" w:rsidP="00000000" w:rsidRDefault="00000000" w:rsidRPr="00000000" w14:paraId="00000228">
            <w:pPr>
              <w:widowControl w:val="0"/>
              <w:spacing w:line="240" w:lineRule="auto"/>
              <w:jc w:val="center"/>
              <w:rPr>
                <w:sz w:val="21"/>
                <w:szCs w:val="21"/>
              </w:rPr>
            </w:pPr>
            <w:r w:rsidDel="00000000" w:rsidR="00000000" w:rsidRPr="00000000">
              <w:rPr>
                <w:sz w:val="21"/>
                <w:szCs w:val="21"/>
                <w:rtl w:val="0"/>
              </w:rPr>
              <w:t xml:space="preserve">2014-01-01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right"/>
              <w:rPr>
                <w:sz w:val="21"/>
                <w:szCs w:val="21"/>
              </w:rPr>
            </w:pPr>
            <w:r w:rsidDel="00000000" w:rsidR="00000000" w:rsidRPr="00000000">
              <w:rPr>
                <w:sz w:val="21"/>
                <w:szCs w:val="21"/>
                <w:rtl w:val="0"/>
              </w:rPr>
              <w:t xml:space="preserve">0.638832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right"/>
              <w:rPr>
                <w:sz w:val="21"/>
                <w:szCs w:val="21"/>
              </w:rPr>
            </w:pPr>
            <w:r w:rsidDel="00000000" w:rsidR="00000000" w:rsidRPr="00000000">
              <w:rPr>
                <w:sz w:val="21"/>
                <w:szCs w:val="21"/>
                <w:rtl w:val="0"/>
              </w:rPr>
              <w:t xml:space="preserve">0.293578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right"/>
              <w:rPr>
                <w:sz w:val="21"/>
                <w:szCs w:val="21"/>
              </w:rPr>
            </w:pPr>
            <w:r w:rsidDel="00000000" w:rsidR="00000000" w:rsidRPr="00000000">
              <w:rPr>
                <w:sz w:val="21"/>
                <w:szCs w:val="21"/>
                <w:rtl w:val="0"/>
              </w:rPr>
              <w:t xml:space="preserve">0.413357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right"/>
              <w:rPr>
                <w:sz w:val="21"/>
                <w:szCs w:val="21"/>
              </w:rPr>
            </w:pPr>
            <w:r w:rsidDel="00000000" w:rsidR="00000000" w:rsidRPr="00000000">
              <w:rPr>
                <w:sz w:val="21"/>
                <w:szCs w:val="21"/>
                <w:rtl w:val="0"/>
              </w:rPr>
              <w:t xml:space="preserve">0.692252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right"/>
              <w:rPr>
                <w:sz w:val="21"/>
                <w:szCs w:val="21"/>
              </w:rPr>
            </w:pPr>
            <w:r w:rsidDel="00000000" w:rsidR="00000000" w:rsidRPr="00000000">
              <w:rPr>
                <w:sz w:val="21"/>
                <w:szCs w:val="21"/>
                <w:rtl w:val="0"/>
              </w:rPr>
              <w:t xml:space="preserve">0.758213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right"/>
              <w:rPr>
                <w:sz w:val="21"/>
                <w:szCs w:val="21"/>
              </w:rPr>
            </w:pPr>
            <w:r w:rsidDel="00000000" w:rsidR="00000000" w:rsidRPr="00000000">
              <w:rPr>
                <w:sz w:val="21"/>
                <w:szCs w:val="21"/>
                <w:rtl w:val="0"/>
              </w:rPr>
              <w:t xml:space="preserve">0.727211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right"/>
              <w:rPr>
                <w:sz w:val="21"/>
                <w:szCs w:val="21"/>
              </w:rPr>
            </w:pPr>
            <w:r w:rsidDel="00000000" w:rsidR="00000000" w:rsidRPr="00000000">
              <w:rPr>
                <w:sz w:val="21"/>
                <w:szCs w:val="21"/>
                <w:rtl w:val="0"/>
              </w:rPr>
              <w:t xml:space="preserve">0.797447</w:t>
            </w:r>
          </w:p>
        </w:tc>
      </w:tr>
      <w:tr>
        <w:trPr>
          <w:cantSplit w:val="1"/>
          <w:tblHeader w:val="0"/>
        </w:trPr>
        <w:tc>
          <w:tcPr>
            <w:vAlign w:val="center"/>
          </w:tcPr>
          <w:p w:rsidR="00000000" w:rsidDel="00000000" w:rsidP="00000000" w:rsidRDefault="00000000" w:rsidRPr="00000000" w14:paraId="00000230">
            <w:pPr>
              <w:widowControl w:val="0"/>
              <w:spacing w:line="240" w:lineRule="auto"/>
              <w:jc w:val="center"/>
              <w:rPr>
                <w:sz w:val="21"/>
                <w:szCs w:val="21"/>
              </w:rPr>
            </w:pPr>
            <w:r w:rsidDel="00000000" w:rsidR="00000000" w:rsidRPr="00000000">
              <w:rPr>
                <w:sz w:val="21"/>
                <w:szCs w:val="21"/>
                <w:rtl w:val="0"/>
              </w:rPr>
              <w:t xml:space="preserve">2014-01-02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right"/>
              <w:rPr>
                <w:sz w:val="21"/>
                <w:szCs w:val="21"/>
              </w:rPr>
            </w:pPr>
            <w:r w:rsidDel="00000000" w:rsidR="00000000" w:rsidRPr="00000000">
              <w:rPr>
                <w:sz w:val="21"/>
                <w:szCs w:val="21"/>
                <w:rtl w:val="0"/>
              </w:rPr>
              <w:t xml:space="preserve">0.638832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right"/>
              <w:rPr>
                <w:sz w:val="21"/>
                <w:szCs w:val="21"/>
              </w:rPr>
            </w:pPr>
            <w:r w:rsidDel="00000000" w:rsidR="00000000" w:rsidRPr="00000000">
              <w:rPr>
                <w:sz w:val="21"/>
                <w:szCs w:val="21"/>
                <w:rtl w:val="0"/>
              </w:rPr>
              <w:t xml:space="preserve">0.435780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right"/>
              <w:rPr>
                <w:sz w:val="21"/>
                <w:szCs w:val="21"/>
              </w:rPr>
            </w:pPr>
            <w:r w:rsidDel="00000000" w:rsidR="00000000" w:rsidRPr="00000000">
              <w:rPr>
                <w:sz w:val="21"/>
                <w:szCs w:val="21"/>
                <w:rtl w:val="0"/>
              </w:rPr>
              <w:t xml:space="preserve">0.153138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right"/>
              <w:rPr>
                <w:sz w:val="21"/>
                <w:szCs w:val="21"/>
              </w:rPr>
            </w:pPr>
            <w:r w:rsidDel="00000000" w:rsidR="00000000" w:rsidRPr="00000000">
              <w:rPr>
                <w:sz w:val="21"/>
                <w:szCs w:val="21"/>
                <w:rtl w:val="0"/>
              </w:rPr>
              <w:t xml:space="preserve">0.544136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right"/>
              <w:rPr>
                <w:sz w:val="21"/>
                <w:szCs w:val="21"/>
              </w:rPr>
            </w:pPr>
            <w:r w:rsidDel="00000000" w:rsidR="00000000" w:rsidRPr="00000000">
              <w:rPr>
                <w:sz w:val="21"/>
                <w:szCs w:val="21"/>
                <w:rtl w:val="0"/>
              </w:rPr>
              <w:t xml:space="preserve">0.725184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right"/>
              <w:rPr>
                <w:sz w:val="21"/>
                <w:szCs w:val="21"/>
              </w:rPr>
            </w:pPr>
            <w:r w:rsidDel="00000000" w:rsidR="00000000" w:rsidRPr="00000000">
              <w:rPr>
                <w:sz w:val="21"/>
                <w:szCs w:val="21"/>
                <w:rtl w:val="0"/>
              </w:rPr>
              <w:t xml:space="preserve">0.734404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right"/>
              <w:rPr>
                <w:sz w:val="21"/>
                <w:szCs w:val="21"/>
              </w:rPr>
            </w:pPr>
            <w:r w:rsidDel="00000000" w:rsidR="00000000" w:rsidRPr="00000000">
              <w:rPr>
                <w:sz w:val="21"/>
                <w:szCs w:val="21"/>
                <w:rtl w:val="0"/>
              </w:rPr>
              <w:t xml:space="preserve">0.734618</w:t>
            </w:r>
          </w:p>
        </w:tc>
      </w:tr>
      <w:tr>
        <w:trPr>
          <w:cantSplit w:val="1"/>
          <w:tblHeader w:val="0"/>
        </w:trPr>
        <w:tc>
          <w:tcPr>
            <w:vAlign w:val="center"/>
          </w:tcPr>
          <w:p w:rsidR="00000000" w:rsidDel="00000000" w:rsidP="00000000" w:rsidRDefault="00000000" w:rsidRPr="00000000" w14:paraId="00000238">
            <w:pPr>
              <w:widowControl w:val="0"/>
              <w:spacing w:line="240" w:lineRule="auto"/>
              <w:jc w:val="center"/>
              <w:rPr>
                <w:sz w:val="21"/>
                <w:szCs w:val="21"/>
              </w:rPr>
            </w:pPr>
            <w:r w:rsidDel="00000000" w:rsidR="00000000" w:rsidRPr="00000000">
              <w:rPr>
                <w:sz w:val="21"/>
                <w:szCs w:val="21"/>
                <w:rtl w:val="0"/>
              </w:rPr>
              <w:t xml:space="preserve">2014-01-03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right"/>
              <w:rPr>
                <w:sz w:val="21"/>
                <w:szCs w:val="21"/>
              </w:rPr>
            </w:pPr>
            <w:r w:rsidDel="00000000" w:rsidR="00000000" w:rsidRPr="00000000">
              <w:rPr>
                <w:sz w:val="21"/>
                <w:szCs w:val="21"/>
                <w:rtl w:val="0"/>
              </w:rPr>
              <w:t xml:space="preserve">0.638832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right"/>
              <w:rPr>
                <w:sz w:val="21"/>
                <w:szCs w:val="21"/>
              </w:rPr>
            </w:pPr>
            <w:r w:rsidDel="00000000" w:rsidR="00000000" w:rsidRPr="00000000">
              <w:rPr>
                <w:sz w:val="21"/>
                <w:szCs w:val="21"/>
                <w:rtl w:val="0"/>
              </w:rPr>
              <w:t xml:space="preserve">0.463303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right"/>
              <w:rPr>
                <w:sz w:val="21"/>
                <w:szCs w:val="21"/>
              </w:rPr>
            </w:pPr>
            <w:r w:rsidDel="00000000" w:rsidR="00000000" w:rsidRPr="00000000">
              <w:rPr>
                <w:sz w:val="21"/>
                <w:szCs w:val="21"/>
                <w:rtl w:val="0"/>
              </w:rPr>
              <w:t xml:space="preserve">0.018512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right"/>
              <w:rPr>
                <w:sz w:val="21"/>
                <w:szCs w:val="21"/>
              </w:rPr>
            </w:pPr>
            <w:r w:rsidDel="00000000" w:rsidR="00000000" w:rsidRPr="00000000">
              <w:rPr>
                <w:sz w:val="21"/>
                <w:szCs w:val="21"/>
                <w:rtl w:val="0"/>
              </w:rPr>
              <w:t xml:space="preserve">0.493139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right"/>
              <w:rPr>
                <w:sz w:val="21"/>
                <w:szCs w:val="21"/>
              </w:rPr>
            </w:pPr>
            <w:r w:rsidDel="00000000" w:rsidR="00000000" w:rsidRPr="00000000">
              <w:rPr>
                <w:sz w:val="21"/>
                <w:szCs w:val="21"/>
                <w:rtl w:val="0"/>
              </w:rPr>
              <w:t xml:space="preserve">0.675761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right"/>
              <w:rPr>
                <w:sz w:val="21"/>
                <w:szCs w:val="21"/>
              </w:rPr>
            </w:pPr>
            <w:r w:rsidDel="00000000" w:rsidR="00000000" w:rsidRPr="00000000">
              <w:rPr>
                <w:sz w:val="21"/>
                <w:szCs w:val="21"/>
                <w:rtl w:val="0"/>
              </w:rPr>
              <w:t xml:space="preserve">0.710346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right"/>
              <w:rPr>
                <w:sz w:val="21"/>
                <w:szCs w:val="21"/>
              </w:rPr>
            </w:pPr>
            <w:r w:rsidDel="00000000" w:rsidR="00000000" w:rsidRPr="00000000">
              <w:rPr>
                <w:sz w:val="21"/>
                <w:szCs w:val="21"/>
                <w:rtl w:val="0"/>
              </w:rPr>
              <w:t xml:space="preserve">0.916642</w:t>
            </w:r>
          </w:p>
        </w:tc>
      </w:tr>
      <w:tr>
        <w:trPr>
          <w:cantSplit w:val="1"/>
          <w:tblHeader w:val="0"/>
        </w:trPr>
        <w:tc>
          <w:tcPr>
            <w:vAlign w:val="center"/>
          </w:tcPr>
          <w:p w:rsidR="00000000" w:rsidDel="00000000" w:rsidP="00000000" w:rsidRDefault="00000000" w:rsidRPr="00000000" w14:paraId="00000240">
            <w:pPr>
              <w:widowControl w:val="0"/>
              <w:spacing w:line="240" w:lineRule="auto"/>
              <w:jc w:val="center"/>
              <w:rPr>
                <w:sz w:val="21"/>
                <w:szCs w:val="21"/>
              </w:rPr>
            </w:pPr>
            <w:r w:rsidDel="00000000" w:rsidR="00000000" w:rsidRPr="00000000">
              <w:rPr>
                <w:sz w:val="21"/>
                <w:szCs w:val="21"/>
                <w:rtl w:val="0"/>
              </w:rPr>
              <w:t xml:space="preserve">2014-01-04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right"/>
              <w:rPr>
                <w:sz w:val="21"/>
                <w:szCs w:val="21"/>
              </w:rPr>
            </w:pPr>
            <w:r w:rsidDel="00000000" w:rsidR="00000000" w:rsidRPr="00000000">
              <w:rPr>
                <w:sz w:val="21"/>
                <w:szCs w:val="21"/>
                <w:rtl w:val="0"/>
              </w:rPr>
              <w:t xml:space="preserve">0.607697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right"/>
              <w:rPr>
                <w:sz w:val="21"/>
                <w:szCs w:val="21"/>
              </w:rPr>
            </w:pPr>
            <w:r w:rsidDel="00000000" w:rsidR="00000000" w:rsidRPr="00000000">
              <w:rPr>
                <w:sz w:val="21"/>
                <w:szCs w:val="21"/>
                <w:rtl w:val="0"/>
              </w:rPr>
              <w:t xml:space="preserve">0.311926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right"/>
              <w:rPr>
                <w:sz w:val="21"/>
                <w:szCs w:val="21"/>
              </w:rPr>
            </w:pPr>
            <w:r w:rsidDel="00000000" w:rsidR="00000000" w:rsidRPr="00000000">
              <w:rPr>
                <w:sz w:val="21"/>
                <w:szCs w:val="21"/>
                <w:rtl w:val="0"/>
              </w:rPr>
              <w:t xml:space="preserve">0.124664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right"/>
              <w:rPr>
                <w:sz w:val="21"/>
                <w:szCs w:val="21"/>
              </w:rPr>
            </w:pPr>
            <w:r w:rsidDel="00000000" w:rsidR="00000000" w:rsidRPr="00000000">
              <w:rPr>
                <w:sz w:val="21"/>
                <w:szCs w:val="21"/>
                <w:rtl w:val="0"/>
              </w:rPr>
              <w:t xml:space="preserve">0.648197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right"/>
              <w:rPr>
                <w:sz w:val="21"/>
                <w:szCs w:val="21"/>
              </w:rPr>
            </w:pPr>
            <w:r w:rsidDel="00000000" w:rsidR="00000000" w:rsidRPr="00000000">
              <w:rPr>
                <w:sz w:val="21"/>
                <w:szCs w:val="21"/>
                <w:rtl w:val="0"/>
              </w:rPr>
              <w:t xml:space="preserve">0.751039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right"/>
              <w:rPr>
                <w:sz w:val="21"/>
                <w:szCs w:val="21"/>
              </w:rPr>
            </w:pPr>
            <w:r w:rsidDel="00000000" w:rsidR="00000000" w:rsidRPr="00000000">
              <w:rPr>
                <w:sz w:val="21"/>
                <w:szCs w:val="21"/>
                <w:rtl w:val="0"/>
              </w:rPr>
              <w:t xml:space="preserve">0.709353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right"/>
              <w:rPr>
                <w:sz w:val="21"/>
                <w:szCs w:val="21"/>
              </w:rPr>
            </w:pPr>
            <w:r w:rsidDel="00000000" w:rsidR="00000000" w:rsidRPr="00000000">
              <w:rPr>
                <w:sz w:val="21"/>
                <w:szCs w:val="21"/>
                <w:rtl w:val="0"/>
              </w:rPr>
              <w:t xml:space="preserve">0.881606</w:t>
            </w:r>
          </w:p>
        </w:tc>
      </w:tr>
    </w:tbl>
    <w:p w:rsidR="00000000" w:rsidDel="00000000" w:rsidP="00000000" w:rsidRDefault="00000000" w:rsidRPr="00000000" w14:paraId="00000248">
      <w:pPr>
        <w:pStyle w:val="Heading3"/>
        <w:spacing w:after="240" w:before="240" w:line="480" w:lineRule="auto"/>
        <w:jc w:val="both"/>
        <w:rPr/>
      </w:pPr>
      <w:bookmarkStart w:colFirst="0" w:colLast="0" w:name="_heading=h.99xnw6rb69ac" w:id="41"/>
      <w:bookmarkEnd w:id="41"/>
      <w:r w:rsidDel="00000000" w:rsidR="00000000" w:rsidRPr="00000000">
        <w:rPr>
          <w:rtl w:val="0"/>
        </w:rPr>
      </w:r>
    </w:p>
    <w:p w:rsidR="00000000" w:rsidDel="00000000" w:rsidP="00000000" w:rsidRDefault="00000000" w:rsidRPr="00000000" w14:paraId="00000249">
      <w:pPr>
        <w:pStyle w:val="Heading3"/>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heading=h.an2g1mi3eu74" w:id="42"/>
      <w:bookmarkEnd w:id="42"/>
      <w:r w:rsidDel="00000000" w:rsidR="00000000" w:rsidRPr="00000000">
        <w:rPr>
          <w:rFonts w:ascii="Times New Roman" w:cs="Times New Roman" w:eastAsia="Times New Roman" w:hAnsi="Times New Roman"/>
          <w:b w:val="1"/>
          <w:bCs w:val="1"/>
          <w:color w:val="000000"/>
          <w:sz w:val="24"/>
          <w:szCs w:val="24"/>
          <w:rtl w:val="0"/>
        </w:rPr>
        <w:t xml:space="preserve">D. Model Architecture</w:t>
      </w:r>
    </w:p>
    <w:p w:rsidR="00000000" w:rsidDel="00000000" w:rsidP="00000000" w:rsidRDefault="00000000" w:rsidRPr="00000000" w14:paraId="000002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adopted a Long Short-Term Memory (LSTM) network as the core model architecture for weather prediction. LSTM was designed to capture long-term dependencies in sequential data, making it particularly effective for modeling temporal meteorological patterns. The model was trained on multivariate time series data, incorporating key variables such as humidity, temperature, wind speed, sunshine, dew point, and rainfall, as these are the most important elements of the country's weather and climate. The LSTM model’s inherent flexibility in handling missing data and its ability to model complex, multi-parameter relationships further justified its selection for this study.</w:t>
      </w:r>
    </w:p>
    <w:p w:rsidR="00000000" w:rsidDel="00000000" w:rsidP="00000000" w:rsidRDefault="00000000" w:rsidRPr="00000000" w14:paraId="000002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in Figure 7 is the detailed model architecture, which includes the following components:</w:t>
      </w:r>
    </w:p>
    <w:p w:rsidR="00000000" w:rsidDel="00000000" w:rsidP="00000000" w:rsidRDefault="00000000" w:rsidRPr="00000000" w14:paraId="0000024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Layer</w:t>
      </w:r>
      <w:r w:rsidDel="00000000" w:rsidR="00000000" w:rsidRPr="00000000">
        <w:rPr>
          <w:rFonts w:ascii="Times New Roman" w:cs="Times New Roman" w:eastAsia="Times New Roman" w:hAnsi="Times New Roman"/>
          <w:sz w:val="24"/>
          <w:szCs w:val="24"/>
          <w:rtl w:val="0"/>
        </w:rPr>
        <w:t xml:space="preserve">: Accepts sequences of normalized temperature, rainfall amount, humidity, wind speed, dew point, and sunshine  readings. The input shape is determined by the number of time steps and the number of features.</w:t>
      </w:r>
    </w:p>
    <w:p w:rsidR="00000000" w:rsidDel="00000000" w:rsidP="00000000" w:rsidRDefault="00000000" w:rsidRPr="00000000" w14:paraId="0000024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LSTM Layer 1: </w:t>
      </w:r>
      <w:r w:rsidDel="00000000" w:rsidR="00000000" w:rsidRPr="00000000">
        <w:rPr>
          <w:rFonts w:ascii="Times New Roman" w:cs="Times New Roman" w:eastAsia="Times New Roman" w:hAnsi="Times New Roman"/>
          <w:sz w:val="24"/>
          <w:szCs w:val="24"/>
          <w:rtl w:val="0"/>
        </w:rPr>
        <w:t xml:space="preserve">The first LSTM layer will process the sequential input data, learning temporal dependencies and short-term patterns in the time series.</w:t>
      </w:r>
    </w:p>
    <w:p w:rsidR="00000000" w:rsidDel="00000000" w:rsidP="00000000" w:rsidRDefault="00000000" w:rsidRPr="00000000" w14:paraId="0000024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LSTM Layer 2:</w:t>
      </w:r>
      <w:r w:rsidDel="00000000" w:rsidR="00000000" w:rsidRPr="00000000">
        <w:rPr>
          <w:rFonts w:ascii="Times New Roman" w:cs="Times New Roman" w:eastAsia="Times New Roman" w:hAnsi="Times New Roman"/>
          <w:sz w:val="24"/>
          <w:szCs w:val="24"/>
          <w:rtl w:val="0"/>
        </w:rPr>
        <w:t xml:space="preserve"> A second LSTM layer will further refine the learned features from the first layer, capturing more complex dependencies and ensuring a robust representation of the time-series data.</w:t>
      </w:r>
    </w:p>
    <w:p w:rsidR="00000000" w:rsidDel="00000000" w:rsidP="00000000" w:rsidRDefault="00000000" w:rsidRPr="00000000" w14:paraId="0000024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Layer 1:</w:t>
      </w:r>
      <w:r w:rsidDel="00000000" w:rsidR="00000000" w:rsidRPr="00000000">
        <w:rPr>
          <w:rFonts w:ascii="Times New Roman" w:cs="Times New Roman" w:eastAsia="Times New Roman" w:hAnsi="Times New Roman"/>
          <w:sz w:val="24"/>
          <w:szCs w:val="24"/>
          <w:rtl w:val="0"/>
        </w:rPr>
        <w:t xml:space="preserve"> A fully connected layer introduces additional complexity and non-linearity to the model, transforming the features learned by the LSTM layers.</w:t>
      </w:r>
    </w:p>
    <w:p w:rsidR="00000000" w:rsidDel="00000000" w:rsidP="00000000" w:rsidRDefault="00000000" w:rsidRPr="00000000" w14:paraId="0000025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Dense Layer 2:</w:t>
      </w:r>
      <w:r w:rsidDel="00000000" w:rsidR="00000000" w:rsidRPr="00000000">
        <w:rPr>
          <w:rFonts w:ascii="Times New Roman" w:cs="Times New Roman" w:eastAsia="Times New Roman" w:hAnsi="Times New Roman"/>
          <w:sz w:val="24"/>
          <w:szCs w:val="24"/>
          <w:rtl w:val="0"/>
        </w:rPr>
        <w:t xml:space="preserve"> Another fully connected layer further refines and processes the learned features.</w:t>
      </w:r>
    </w:p>
    <w:p w:rsidR="00000000" w:rsidDel="00000000" w:rsidP="00000000" w:rsidRDefault="00000000" w:rsidRPr="00000000" w14:paraId="000002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Layer: </w:t>
      </w:r>
      <w:r w:rsidDel="00000000" w:rsidR="00000000" w:rsidRPr="00000000">
        <w:rPr>
          <w:rFonts w:ascii="Times New Roman" w:cs="Times New Roman" w:eastAsia="Times New Roman" w:hAnsi="Times New Roman"/>
          <w:sz w:val="24"/>
          <w:szCs w:val="24"/>
          <w:rtl w:val="0"/>
        </w:rPr>
        <w:t xml:space="preserve">The output layer will generate predictions for the forecasted weather parameters.</w:t>
      </w:r>
    </w:p>
    <w:p w:rsidR="00000000" w:rsidDel="00000000" w:rsidP="00000000" w:rsidRDefault="00000000" w:rsidRPr="00000000" w14:paraId="00000252">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model will utilize the Adam optimizer for efficient gradient descent, with mean squared error (MSE) employed as the loss function to evaluate the difference between predicted and actual temperatures. The Python implementation of this stacked LSTM architecture is provided in the code snippets shown in Figure 8 and Figure 8a. </w:t>
      </w:r>
      <w:r w:rsidDel="00000000" w:rsidR="00000000" w:rsidRPr="00000000">
        <w:rPr>
          <w:rtl w:val="0"/>
        </w:rPr>
      </w:r>
    </w:p>
    <w:p w:rsidR="00000000" w:rsidDel="00000000" w:rsidP="00000000" w:rsidRDefault="00000000" w:rsidRPr="00000000" w14:paraId="000002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295275</wp:posOffset>
            </wp:positionV>
            <wp:extent cx="5153025" cy="2492670"/>
            <wp:effectExtent b="25400" l="25400" r="25400" t="25400"/>
            <wp:wrapSquare wrapText="bothSides" distB="114300" distT="114300" distL="114300" distR="114300"/>
            <wp:docPr descr="Figure 7. LSTM Model Architecture for Weather Prediction." id="62" name="image28.png"/>
            <a:graphic>
              <a:graphicData uri="http://schemas.openxmlformats.org/drawingml/2006/picture">
                <pic:pic>
                  <pic:nvPicPr>
                    <pic:cNvPr descr="Figure 7. LSTM Model Architecture for Weather Prediction." id="0" name="image28.png"/>
                    <pic:cNvPicPr preferRelativeResize="0"/>
                  </pic:nvPicPr>
                  <pic:blipFill>
                    <a:blip r:embed="rId29"/>
                    <a:srcRect b="0" l="0" r="0" t="0"/>
                    <a:stretch>
                      <a:fillRect/>
                    </a:stretch>
                  </pic:blipFill>
                  <pic:spPr>
                    <a:xfrm>
                      <a:off x="0" y="0"/>
                      <a:ext cx="5153025" cy="2492670"/>
                    </a:xfrm>
                    <a:prstGeom prst="rect"/>
                    <a:ln w="25400">
                      <a:solidFill>
                        <a:srgbClr val="000000"/>
                      </a:solidFill>
                      <a:prstDash val="solid"/>
                    </a:ln>
                  </pic:spPr>
                </pic:pic>
              </a:graphicData>
            </a:graphic>
          </wp:anchor>
        </w:drawing>
      </w:r>
    </w:p>
    <w:p w:rsidR="00000000" w:rsidDel="00000000" w:rsidP="00000000" w:rsidRDefault="00000000" w:rsidRPr="00000000" w14:paraId="00000256">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7">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8">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9">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A">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B">
      <w:pPr>
        <w:pStyle w:val="Heading5"/>
        <w:spacing w:after="240" w:before="240" w:line="480" w:lineRule="auto"/>
        <w:rPr/>
      </w:pPr>
      <w:bookmarkStart w:colFirst="0" w:colLast="0" w:name="_heading=h.nrovjvfr17bg" w:id="43"/>
      <w:bookmarkEnd w:id="43"/>
      <w:r w:rsidDel="00000000" w:rsidR="00000000" w:rsidRPr="00000000">
        <w:rPr>
          <w:rtl w:val="0"/>
        </w:rPr>
        <w:t xml:space="preserve">Figure 7. LSTM Model Architecture for Weather Prediction.</w:t>
      </w:r>
    </w:p>
    <w:p w:rsidR="00000000" w:rsidDel="00000000" w:rsidP="00000000" w:rsidRDefault="00000000" w:rsidRPr="00000000" w14:paraId="0000025C">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211485</wp:posOffset>
            </wp:positionV>
            <wp:extent cx="5624513" cy="3814008"/>
            <wp:effectExtent b="25400" l="25400" r="25400" t="25400"/>
            <wp:wrapSquare wrapText="bothSides" distB="114300" distT="114300" distL="114300" distR="114300"/>
            <wp:docPr descr="Figure 8a. Model Creation Snippet." id="59" name="image17.png"/>
            <a:graphic>
              <a:graphicData uri="http://schemas.openxmlformats.org/drawingml/2006/picture">
                <pic:pic>
                  <pic:nvPicPr>
                    <pic:cNvPr descr="Figure 8a. Model Creation Snippet." id="0" name="image17.png"/>
                    <pic:cNvPicPr preferRelativeResize="0"/>
                  </pic:nvPicPr>
                  <pic:blipFill>
                    <a:blip r:embed="rId30"/>
                    <a:srcRect b="0" l="0" r="0" t="0"/>
                    <a:stretch>
                      <a:fillRect/>
                    </a:stretch>
                  </pic:blipFill>
                  <pic:spPr>
                    <a:xfrm>
                      <a:off x="0" y="0"/>
                      <a:ext cx="5624513" cy="3814008"/>
                    </a:xfrm>
                    <a:prstGeom prst="rect"/>
                    <a:ln w="25400">
                      <a:solidFill>
                        <a:srgbClr val="000000"/>
                      </a:solidFill>
                      <a:prstDash val="solid"/>
                    </a:ln>
                  </pic:spPr>
                </pic:pic>
              </a:graphicData>
            </a:graphic>
          </wp:anchor>
        </w:drawing>
      </w:r>
    </w:p>
    <w:p w:rsidR="00000000" w:rsidDel="00000000" w:rsidP="00000000" w:rsidRDefault="00000000" w:rsidRPr="00000000" w14:paraId="0000025D">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E">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0">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1">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2">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3">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4">
      <w:pPr>
        <w:pStyle w:val="Heading5"/>
        <w:spacing w:after="240" w:before="240" w:line="480" w:lineRule="auto"/>
        <w:rPr/>
      </w:pPr>
      <w:bookmarkStart w:colFirst="0" w:colLast="0" w:name="_heading=h.aw7v0tz9lamx" w:id="44"/>
      <w:bookmarkEnd w:id="44"/>
      <w:r w:rsidDel="00000000" w:rsidR="00000000" w:rsidRPr="00000000">
        <w:rPr>
          <w:rtl w:val="0"/>
        </w:rPr>
        <w:t xml:space="preserve">Figure 8a. Model Creation Snippet.</w:t>
      </w:r>
    </w:p>
    <w:p w:rsidR="00000000" w:rsidDel="00000000" w:rsidP="00000000" w:rsidRDefault="00000000" w:rsidRPr="00000000" w14:paraId="00000265">
      <w:pPr>
        <w:pStyle w:val="Heading5"/>
        <w:spacing w:after="240" w:before="240" w:line="480" w:lineRule="auto"/>
        <w:rPr/>
      </w:pPr>
      <w:bookmarkStart w:colFirst="0" w:colLast="0" w:name="_heading=h.uuja5tddj2fm" w:id="45"/>
      <w:bookmarkEnd w:id="45"/>
      <w:r w:rsidDel="00000000" w:rsidR="00000000" w:rsidRPr="00000000">
        <w:rPr>
          <w:rtl w:val="0"/>
        </w:rPr>
        <w:t xml:space="preserve">Figure 8b. Continuation of Model Creation Snippet.</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114300</wp:posOffset>
            </wp:positionV>
            <wp:extent cx="5719763" cy="2704054"/>
            <wp:effectExtent b="25400" l="25400" r="25400" t="25400"/>
            <wp:wrapSquare wrapText="bothSides" distB="114300" distT="114300" distL="114300" distR="114300"/>
            <wp:docPr descr="Figure 8b. Continuation of Model Creation Snippet." id="56" name="image10.png"/>
            <a:graphic>
              <a:graphicData uri="http://schemas.openxmlformats.org/drawingml/2006/picture">
                <pic:pic>
                  <pic:nvPicPr>
                    <pic:cNvPr descr="Figure 8b. Continuation of Model Creation Snippet." id="0" name="image10.png"/>
                    <pic:cNvPicPr preferRelativeResize="0"/>
                  </pic:nvPicPr>
                  <pic:blipFill>
                    <a:blip r:embed="rId31"/>
                    <a:srcRect b="0" l="0" r="0" t="0"/>
                    <a:stretch>
                      <a:fillRect/>
                    </a:stretch>
                  </pic:blipFill>
                  <pic:spPr>
                    <a:xfrm>
                      <a:off x="0" y="0"/>
                      <a:ext cx="5719763" cy="2704054"/>
                    </a:xfrm>
                    <a:prstGeom prst="rect"/>
                    <a:ln w="25400">
                      <a:solidFill>
                        <a:srgbClr val="000000"/>
                      </a:solidFill>
                      <a:prstDash val="solid"/>
                    </a:ln>
                  </pic:spPr>
                </pic:pic>
              </a:graphicData>
            </a:graphic>
          </wp:anchor>
        </w:drawing>
      </w:r>
    </w:p>
    <w:p w:rsidR="00000000" w:rsidDel="00000000" w:rsidP="00000000" w:rsidRDefault="00000000" w:rsidRPr="00000000" w14:paraId="00000266">
      <w:pPr>
        <w:pStyle w:val="Heading3"/>
        <w:spacing w:after="240" w:before="240" w:line="480" w:lineRule="auto"/>
        <w:rPr/>
      </w:pPr>
      <w:bookmarkStart w:colFirst="0" w:colLast="0" w:name="_heading=h.kh3txq1vpaub" w:id="46"/>
      <w:bookmarkEnd w:id="46"/>
      <w:r w:rsidDel="00000000" w:rsidR="00000000" w:rsidRPr="00000000">
        <w:rPr>
          <w:rtl w:val="0"/>
        </w:rPr>
      </w:r>
    </w:p>
    <w:p w:rsidR="00000000" w:rsidDel="00000000" w:rsidP="00000000" w:rsidRDefault="00000000" w:rsidRPr="00000000" w14:paraId="00000267">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5co2kotsu9od" w:id="47"/>
      <w:bookmarkEnd w:id="47"/>
      <w:r w:rsidDel="00000000" w:rsidR="00000000" w:rsidRPr="00000000">
        <w:rPr>
          <w:rFonts w:ascii="Times New Roman" w:cs="Times New Roman" w:eastAsia="Times New Roman" w:hAnsi="Times New Roman"/>
          <w:b w:val="1"/>
          <w:bCs w:val="1"/>
          <w:color w:val="000000"/>
          <w:sz w:val="24"/>
          <w:szCs w:val="24"/>
          <w:rtl w:val="0"/>
        </w:rPr>
        <w:t xml:space="preserve">E. Training and Validation</w:t>
      </w:r>
    </w:p>
    <w:p w:rsidR="00000000" w:rsidDel="00000000" w:rsidP="00000000" w:rsidRDefault="00000000" w:rsidRPr="00000000" w14:paraId="00000268">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Splitting</w:t>
      </w:r>
    </w:p>
    <w:p w:rsidR="00000000" w:rsidDel="00000000" w:rsidP="00000000" w:rsidRDefault="00000000" w:rsidRPr="00000000" w14:paraId="000002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partitioned into three subsets: 80% for training, 10% for validation, and 10% for testing. The training set was used to teach the model patterns from historical data, while the validation set was utilized during training for hyperparameter tuning and iterative evaluation. The test set, kept entirely unseen during training and validation, was reserved exclusively for assessing the model’s final forecasting accuracy. This ensured that the model’s evaluation was performed on data that mimicked real-world forecasting scenarios and avoided data leakage. The training configuration, including the Adam optimizer and early stopping, is illustrated in the code snippets found in Figure 9 and Figure 9a. </w:t>
      </w: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524500" cy="3952447"/>
            <wp:effectExtent b="25400" l="25400" r="25400" t="25400"/>
            <wp:wrapSquare wrapText="bothSides" distB="114300" distT="114300" distL="114300" distR="114300"/>
            <wp:docPr descr="Figure 9a. Model Training code snippet." id="35" name="image4.png"/>
            <a:graphic>
              <a:graphicData uri="http://schemas.openxmlformats.org/drawingml/2006/picture">
                <pic:pic>
                  <pic:nvPicPr>
                    <pic:cNvPr descr="Figure 9a. Model Training code snippet." id="0" name="image4.png"/>
                    <pic:cNvPicPr preferRelativeResize="0"/>
                  </pic:nvPicPr>
                  <pic:blipFill>
                    <a:blip r:embed="rId32"/>
                    <a:srcRect b="0" l="0" r="0" t="8398"/>
                    <a:stretch>
                      <a:fillRect/>
                    </a:stretch>
                  </pic:blipFill>
                  <pic:spPr>
                    <a:xfrm>
                      <a:off x="0" y="0"/>
                      <a:ext cx="5524500" cy="3952447"/>
                    </a:xfrm>
                    <a:prstGeom prst="rect"/>
                    <a:ln w="25400">
                      <a:solidFill>
                        <a:srgbClr val="000000"/>
                      </a:solidFill>
                      <a:prstDash val="solid"/>
                    </a:ln>
                  </pic:spPr>
                </pic:pic>
              </a:graphicData>
            </a:graphic>
          </wp:anchor>
        </w:drawing>
      </w:r>
    </w:p>
    <w:p w:rsidR="00000000" w:rsidDel="00000000" w:rsidP="00000000" w:rsidRDefault="00000000" w:rsidRPr="00000000" w14:paraId="000002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D">
      <w:pPr>
        <w:pStyle w:val="Heading5"/>
        <w:spacing w:after="240" w:before="240" w:line="480" w:lineRule="auto"/>
        <w:rPr/>
      </w:pPr>
      <w:bookmarkStart w:colFirst="0" w:colLast="0" w:name="_heading=h.bodzv0jd4k9a" w:id="48"/>
      <w:bookmarkEnd w:id="48"/>
      <w:r w:rsidDel="00000000" w:rsidR="00000000" w:rsidRPr="00000000">
        <w:rPr>
          <w:rtl w:val="0"/>
        </w:rPr>
        <w:t xml:space="preserve">Figure 9a. Model Training code snippet.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3213795</wp:posOffset>
            </wp:positionV>
            <wp:extent cx="5676900" cy="2009775"/>
            <wp:effectExtent b="25400" l="25400" r="25400" t="25400"/>
            <wp:wrapSquare wrapText="bothSides" distB="114300" distT="114300" distL="114300" distR="114300"/>
            <wp:docPr descr="Figure 9b. Continuation of Model Training code snippet." id="63" name="image20.png"/>
            <a:graphic>
              <a:graphicData uri="http://schemas.openxmlformats.org/drawingml/2006/picture">
                <pic:pic>
                  <pic:nvPicPr>
                    <pic:cNvPr descr="Figure 9b. Continuation of Model Training code snippet." id="0" name="image20.png"/>
                    <pic:cNvPicPr preferRelativeResize="0"/>
                  </pic:nvPicPr>
                  <pic:blipFill>
                    <a:blip r:embed="rId33"/>
                    <a:srcRect b="0" l="0" r="0" t="0"/>
                    <a:stretch>
                      <a:fillRect/>
                    </a:stretch>
                  </pic:blipFill>
                  <pic:spPr>
                    <a:xfrm>
                      <a:off x="0" y="0"/>
                      <a:ext cx="5676900" cy="2009775"/>
                    </a:xfrm>
                    <a:prstGeom prst="rect"/>
                    <a:ln w="25400">
                      <a:solidFill>
                        <a:srgbClr val="000000"/>
                      </a:solidFill>
                      <a:prstDash val="solid"/>
                    </a:ln>
                  </pic:spPr>
                </pic:pic>
              </a:graphicData>
            </a:graphic>
          </wp:anchor>
        </w:drawing>
      </w:r>
    </w:p>
    <w:p w:rsidR="00000000" w:rsidDel="00000000" w:rsidP="00000000" w:rsidRDefault="00000000" w:rsidRPr="00000000" w14:paraId="0000026E">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6F">
      <w:pPr>
        <w:pStyle w:val="Heading5"/>
        <w:spacing w:after="240" w:before="240" w:line="480" w:lineRule="auto"/>
        <w:rPr/>
      </w:pPr>
      <w:bookmarkStart w:colFirst="0" w:colLast="0" w:name="_heading=h.j26qey9ft07m" w:id="49"/>
      <w:bookmarkEnd w:id="49"/>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5"/>
        <w:spacing w:after="240" w:before="240" w:line="480" w:lineRule="auto"/>
        <w:rPr>
          <w:rFonts w:ascii="Times New Roman" w:cs="Times New Roman" w:eastAsia="Times New Roman" w:hAnsi="Times New Roman"/>
          <w:i w:val="1"/>
          <w:iCs w:val="1"/>
          <w:sz w:val="24"/>
          <w:szCs w:val="24"/>
        </w:rPr>
      </w:pPr>
      <w:bookmarkStart w:colFirst="0" w:colLast="0" w:name="_heading=h.mjgs4g9ojief" w:id="50"/>
      <w:bookmarkEnd w:id="50"/>
      <w:r w:rsidDel="00000000" w:rsidR="00000000" w:rsidRPr="00000000">
        <w:rPr>
          <w:rtl w:val="0"/>
        </w:rPr>
        <w:t xml:space="preserve">Figure 9b. Continuation of Model Training code snippet.</w:t>
      </w:r>
      <w:r w:rsidDel="00000000" w:rsidR="00000000" w:rsidRPr="00000000">
        <w:rPr>
          <w:rtl w:val="0"/>
        </w:rPr>
      </w:r>
    </w:p>
    <w:p w:rsidR="00000000" w:rsidDel="00000000" w:rsidP="00000000" w:rsidRDefault="00000000" w:rsidRPr="00000000" w14:paraId="00000271">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72">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 Validation</w:t>
      </w:r>
    </w:p>
    <w:p w:rsidR="00000000" w:rsidDel="00000000" w:rsidP="00000000" w:rsidRDefault="00000000" w:rsidRPr="00000000" w14:paraId="0000027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cross-validation, specifically the walk-forward validation approach, was employed on the training set to validate the generalization capabilities of the LSTM model. This process involved iteratively training the model on an expanding window of past data and validating it on the subsequent data points. By preserving the temporal order of the dataset, walk-forward validation ensured that the model was evaluated on data it had not seen before, replicating real-world forecasting scenarios. This method helped identify potential overfitting or underfitting issues and enhanced the model's performance on unseen data. The implementation details of the walk-forward validation using the Cross Validation Class can be seen in the code snippets presented in Figure 10, Figure 10a, and Figure 10b.                               </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3133725</wp:posOffset>
            </wp:positionV>
            <wp:extent cx="5429250" cy="3463807"/>
            <wp:effectExtent b="25400" l="25400" r="25400" t="25400"/>
            <wp:wrapSquare wrapText="bothSides" distB="114300" distT="114300" distL="114300" distR="114300"/>
            <wp:docPr descr="Figure 10a. Cross Validation Class code snippet." id="61" name="image19.png"/>
            <a:graphic>
              <a:graphicData uri="http://schemas.openxmlformats.org/drawingml/2006/picture">
                <pic:pic>
                  <pic:nvPicPr>
                    <pic:cNvPr descr="Figure 10a. Cross Validation Class code snippet." id="0" name="image19.png"/>
                    <pic:cNvPicPr preferRelativeResize="0"/>
                  </pic:nvPicPr>
                  <pic:blipFill>
                    <a:blip r:embed="rId34"/>
                    <a:srcRect b="0" l="0" r="0" t="0"/>
                    <a:stretch>
                      <a:fillRect/>
                    </a:stretch>
                  </pic:blipFill>
                  <pic:spPr>
                    <a:xfrm>
                      <a:off x="0" y="0"/>
                      <a:ext cx="5429250" cy="3463807"/>
                    </a:xfrm>
                    <a:prstGeom prst="rect"/>
                    <a:ln w="25400">
                      <a:solidFill>
                        <a:srgbClr val="000000"/>
                      </a:solidFill>
                      <a:prstDash val="solid"/>
                    </a:ln>
                  </pic:spPr>
                </pic:pic>
              </a:graphicData>
            </a:graphic>
          </wp:anchor>
        </w:drawing>
      </w:r>
    </w:p>
    <w:p w:rsidR="00000000" w:rsidDel="00000000" w:rsidP="00000000" w:rsidRDefault="00000000" w:rsidRPr="00000000" w14:paraId="00000274">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5">
      <w:pPr>
        <w:pStyle w:val="Heading5"/>
        <w:spacing w:after="240" w:before="240" w:line="480" w:lineRule="auto"/>
        <w:jc w:val="both"/>
        <w:rPr/>
      </w:pPr>
      <w:bookmarkStart w:colFirst="0" w:colLast="0" w:name="_heading=h.etle4b5vl61r" w:id="51"/>
      <w:bookmarkEnd w:id="51"/>
      <w:r w:rsidDel="00000000" w:rsidR="00000000" w:rsidRPr="00000000">
        <w:rPr>
          <w:rtl w:val="0"/>
        </w:rPr>
        <w:t xml:space="preserve">Figure 10a. Cross Validation Class code snippet.</w:t>
      </w:r>
    </w:p>
    <w:p w:rsidR="00000000" w:rsidDel="00000000" w:rsidP="00000000" w:rsidRDefault="00000000" w:rsidRPr="00000000" w14:paraId="00000276">
      <w:pPr>
        <w:pStyle w:val="Heading5"/>
        <w:spacing w:after="240" w:before="240" w:line="480" w:lineRule="auto"/>
        <w:rPr/>
      </w:pPr>
      <w:bookmarkStart w:colFirst="0" w:colLast="0" w:name="_heading=h.425fohy654o" w:id="52"/>
      <w:bookmarkEnd w:id="52"/>
      <w:r w:rsidDel="00000000" w:rsidR="00000000" w:rsidRPr="00000000">
        <w:rPr>
          <w:rtl w:val="0"/>
        </w:rPr>
        <w:t xml:space="preserve">Figure 10b. Continuation Cross Validation Class code snippet.</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5842000"/>
            <wp:effectExtent b="25400" l="25400" r="25400" t="25400"/>
            <wp:wrapSquare wrapText="bothSides" distB="114300" distT="114300" distL="114300" distR="114300"/>
            <wp:docPr descr="Figure 10b. Continuation Cross Validation Class code snippet." id="31" name="image11.png"/>
            <a:graphic>
              <a:graphicData uri="http://schemas.openxmlformats.org/drawingml/2006/picture">
                <pic:pic>
                  <pic:nvPicPr>
                    <pic:cNvPr descr="Figure 10b. Continuation Cross Validation Class code snippet." id="0" name="image11.png"/>
                    <pic:cNvPicPr preferRelativeResize="0"/>
                  </pic:nvPicPr>
                  <pic:blipFill>
                    <a:blip r:embed="rId35"/>
                    <a:srcRect b="0" l="0" r="0" t="0"/>
                    <a:stretch>
                      <a:fillRect/>
                    </a:stretch>
                  </pic:blipFill>
                  <pic:spPr>
                    <a:xfrm>
                      <a:off x="0" y="0"/>
                      <a:ext cx="5943600" cy="5842000"/>
                    </a:xfrm>
                    <a:prstGeom prst="rect"/>
                    <a:ln w="25400">
                      <a:solidFill>
                        <a:srgbClr val="000000"/>
                      </a:solidFill>
                      <a:prstDash val="solid"/>
                    </a:ln>
                  </pic:spPr>
                </pic:pic>
              </a:graphicData>
            </a:graphic>
          </wp:anchor>
        </w:drawing>
      </w:r>
    </w:p>
    <w:p w:rsidR="00000000" w:rsidDel="00000000" w:rsidP="00000000" w:rsidRDefault="00000000" w:rsidRPr="00000000" w14:paraId="00000277">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8">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9">
      <w:pPr>
        <w:pStyle w:val="Heading5"/>
        <w:spacing w:after="240" w:before="240" w:line="480" w:lineRule="auto"/>
        <w:rPr/>
      </w:pPr>
      <w:bookmarkStart w:colFirst="0" w:colLast="0" w:name="_heading=h.pr3zuaqk6p78" w:id="53"/>
      <w:bookmarkEnd w:id="53"/>
      <w:r w:rsidDel="00000000" w:rsidR="00000000" w:rsidRPr="00000000">
        <w:rPr>
          <w:rtl w:val="0"/>
        </w:rPr>
        <w:t xml:space="preserve">Figure 10c. Continuation Cross Validation Class code snippet.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280020</wp:posOffset>
            </wp:positionV>
            <wp:extent cx="5943600" cy="3873500"/>
            <wp:effectExtent b="25400" l="25400" r="25400" t="25400"/>
            <wp:wrapSquare wrapText="bothSides" distB="114300" distT="114300" distL="114300" distR="114300"/>
            <wp:docPr descr="Figure 10c. Continuation Cross Validation Class code snippet." id="40" name="image2.png"/>
            <a:graphic>
              <a:graphicData uri="http://schemas.openxmlformats.org/drawingml/2006/picture">
                <pic:pic>
                  <pic:nvPicPr>
                    <pic:cNvPr descr="Figure 10c. Continuation Cross Validation Class code snippet." id="0" name="image2.png"/>
                    <pic:cNvPicPr preferRelativeResize="0"/>
                  </pic:nvPicPr>
                  <pic:blipFill>
                    <a:blip r:embed="rId36"/>
                    <a:srcRect b="0" l="0" r="0" t="0"/>
                    <a:stretch>
                      <a:fillRect/>
                    </a:stretch>
                  </pic:blipFill>
                  <pic:spPr>
                    <a:xfrm>
                      <a:off x="0" y="0"/>
                      <a:ext cx="5943600" cy="3873500"/>
                    </a:xfrm>
                    <a:prstGeom prst="rect"/>
                    <a:ln w="25400">
                      <a:solidFill>
                        <a:srgbClr val="000000"/>
                      </a:solidFill>
                      <a:prstDash val="solid"/>
                    </a:ln>
                  </pic:spPr>
                </pic:pic>
              </a:graphicData>
            </a:graphic>
          </wp:anchor>
        </w:drawing>
      </w:r>
    </w:p>
    <w:p w:rsidR="00000000" w:rsidDel="00000000" w:rsidP="00000000" w:rsidRDefault="00000000" w:rsidRPr="00000000" w14:paraId="0000027A">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Hyperparameter Optimization</w:t>
      </w:r>
    </w:p>
    <w:p w:rsidR="00000000" w:rsidDel="00000000" w:rsidP="00000000" w:rsidRDefault="00000000" w:rsidRPr="00000000" w14:paraId="000002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the LSTM model's performance, several hyperparameters were adjusted, including the number of units in each LSTM layer, learning rate, dropout rate, and the regularization penalties. Hyperparameter tuning was performed using Bayesian Optimization, which efficiently explored the hyperparameter search space by constructing a probabilistic model of the objective function and selecting subsequent configurations based on prior evaluations. This approach enabled faster convergence toward optimal hyperparameter settings compared to conventional grid or random search methods.</w:t>
      </w:r>
    </w:p>
    <w:p w:rsidR="00000000" w:rsidDel="00000000" w:rsidP="00000000" w:rsidRDefault="00000000" w:rsidRPr="00000000" w14:paraId="000002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Adam optimizer was employed as the optimization algorithm. The LSTM layers used the ReLU (Rectified Linear Unit) activation function to address vanishing gradient issues and improve convergence. During training, the training loss (loss) was monitored to evaluate how well the model learned from the training data, while the validation loss (val_loss) provided insights into the model's performance on unseen validation data. Early stopping was also implemented, using val_loss as the metric to terminate training if no improvement was observed over a set number of iterations, ensuring optimal performance while preventing overfitting.</w:t>
      </w:r>
    </w:p>
    <w:p w:rsidR="00000000" w:rsidDel="00000000" w:rsidP="00000000" w:rsidRDefault="00000000" w:rsidRPr="00000000" w14:paraId="0000027D">
      <w:pPr>
        <w:pStyle w:val="Heading3"/>
        <w:spacing w:after="240" w:before="240" w:line="480" w:lineRule="auto"/>
        <w:rPr>
          <w:rFonts w:ascii="Times New Roman" w:cs="Times New Roman" w:eastAsia="Times New Roman" w:hAnsi="Times New Roman"/>
          <w:b w:val="1"/>
          <w:bCs w:val="1"/>
          <w:color w:val="000000"/>
          <w:sz w:val="24"/>
          <w:szCs w:val="24"/>
        </w:rPr>
      </w:pPr>
      <w:bookmarkStart w:colFirst="0" w:colLast="0" w:name="_heading=h.nk9wdzipgiq5" w:id="54"/>
      <w:bookmarkEnd w:id="54"/>
      <w:r w:rsidDel="00000000" w:rsidR="00000000" w:rsidRPr="00000000">
        <w:rPr>
          <w:rFonts w:ascii="Times New Roman" w:cs="Times New Roman" w:eastAsia="Times New Roman" w:hAnsi="Times New Roman"/>
          <w:b w:val="1"/>
          <w:bCs w:val="1"/>
          <w:color w:val="000000"/>
          <w:sz w:val="24"/>
          <w:szCs w:val="24"/>
          <w:rtl w:val="0"/>
        </w:rPr>
        <w:br w:type="textWrapping"/>
        <w:t xml:space="preserve">F. Evaluation Metrics</w:t>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models in predicting weather variables for Iloilo, three evaluation metrics were used:</w:t>
      </w:r>
    </w:p>
    <w:p w:rsidR="00000000" w:rsidDel="00000000" w:rsidP="00000000" w:rsidRDefault="00000000" w:rsidRPr="00000000" w14:paraId="0000027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coefficient of determination (R²), shown in Equation 2, assessed the goodness of fit and the ability of the model to explain the variance in the observed weather data.</w:t>
      </w:r>
    </w:p>
    <w:p w:rsidR="00000000" w:rsidDel="00000000" w:rsidP="00000000" w:rsidRDefault="00000000" w:rsidRPr="00000000" w14:paraId="0000028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Absolute Error (MAE), defined in Equation 3, evaluated the average magnitude of errors in the predictions, providing a straightforward measure of prediction reliability.</w:t>
      </w:r>
    </w:p>
    <w:p w:rsidR="00000000" w:rsidDel="00000000" w:rsidP="00000000" w:rsidRDefault="00000000" w:rsidRPr="00000000" w14:paraId="0000028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Mean Squared Error (RMSE), expressed in Equation 4, provided a measure sensitive to larger errors, emphasizing the reliability of predictions.</w:t>
      </w:r>
    </w:p>
    <w:p w:rsidR="00000000" w:rsidDel="00000000" w:rsidP="00000000" w:rsidRDefault="00000000" w:rsidRPr="00000000" w14:paraId="00000282">
      <w:pPr>
        <w:pStyle w:val="Heading3"/>
        <w:spacing w:after="240" w:before="240" w:line="480" w:lineRule="auto"/>
        <w:ind w:firstLine="720"/>
        <w:rPr>
          <w:rFonts w:ascii="Times New Roman" w:cs="Times New Roman" w:eastAsia="Times New Roman" w:hAnsi="Times New Roman"/>
          <w:b w:val="1"/>
          <w:bCs w:val="1"/>
          <w:color w:val="000000"/>
          <w:sz w:val="24"/>
          <w:szCs w:val="24"/>
        </w:rPr>
      </w:pPr>
      <w:bookmarkStart w:colFirst="0" w:colLast="0" w:name="_heading=h.8p7r8eapdu30" w:id="55"/>
      <w:bookmarkEnd w:id="55"/>
      <w:r w:rsidDel="00000000" w:rsidR="00000000" w:rsidRPr="00000000">
        <w:rPr>
          <w:rFonts w:ascii="Times New Roman" w:cs="Times New Roman" w:eastAsia="Times New Roman" w:hAnsi="Times New Roman"/>
          <w:b w:val="1"/>
          <w:bCs w:val="1"/>
          <w:color w:val="000000"/>
          <w:sz w:val="24"/>
          <w:szCs w:val="24"/>
          <w:rtl w:val="0"/>
        </w:rPr>
        <w:br w:type="textWrapping"/>
        <w:t xml:space="preserve">G. Tools and Environment</w:t>
      </w:r>
    </w:p>
    <w:p w:rsidR="00000000" w:rsidDel="00000000" w:rsidP="00000000" w:rsidRDefault="00000000" w:rsidRPr="00000000" w14:paraId="0000028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utilized a combination of software tools and cloud-based platforms to train, implement, and manage the weather forecasting model. The primary programming language employed in this study was Python, chosen for its readability, extensive library support, and widespread use in machine learning and scientific computing. Python has become a standard tool for research involving data analysis and artificial intelligence due to its ease of use and strong community support.</w:t>
      </w:r>
    </w:p>
    <w:p w:rsidR="00000000" w:rsidDel="00000000" w:rsidP="00000000" w:rsidRDefault="00000000" w:rsidRPr="00000000" w14:paraId="00000284">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and train the deep learning models, the researchers used the TensorFlow framework, along with its high-level API, Keras, which simplified the construction of complex neural network architectures. These frameworks provided modular, scalable, and efficient tools for developing and fine-tuning deep learning models. In addition, Pandas was employed for data manipulation and preprocessing tasks, particularly for handling time series data and preparing the input features required for model training.</w:t>
      </w:r>
    </w:p>
    <w:p w:rsidR="00000000" w:rsidDel="00000000" w:rsidP="00000000" w:rsidRDefault="00000000" w:rsidRPr="00000000" w14:paraId="0000028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computational work was conducted on Google Colab, a cloud-based Jupyter notebook environment that offered free access to GPUs and TPUs, facilitating faster training of deep learning models without requiring local hardware resources. This platform also enabled easy sharing and collaboration among researchers.</w:t>
      </w:r>
    </w:p>
    <w:p w:rsidR="00000000" w:rsidDel="00000000" w:rsidP="00000000" w:rsidRDefault="00000000" w:rsidRPr="00000000" w14:paraId="0000028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480" w:lineRule="auto"/>
        <w:ind w:firstLine="72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Upon completion of the model development, the project and its associated files were version-controlled and made accessible via GitHub, an online repository hosting service that supported reproducibility and transparency in scientific research. Furthermore, the Flask web application developed for model deployment was hosted on free hosting platforms such as Render, allowing real-time access to the weather prediction system through a web interface without incurring additional costs.</w:t>
      </w:r>
    </w:p>
    <w:p w:rsidR="00000000" w:rsidDel="00000000" w:rsidP="00000000" w:rsidRDefault="00000000" w:rsidRPr="00000000" w14:paraId="00000289">
      <w:pPr>
        <w:pStyle w:val="Heading1"/>
        <w:spacing w:after="160" w:before="160" w:line="480" w:lineRule="auto"/>
        <w:jc w:val="center"/>
        <w:rPr>
          <w:rFonts w:ascii="Times New Roman" w:cs="Times New Roman" w:eastAsia="Times New Roman" w:hAnsi="Times New Roman"/>
          <w:b w:val="1"/>
          <w:bCs w:val="1"/>
          <w:sz w:val="24"/>
          <w:szCs w:val="24"/>
        </w:rPr>
      </w:pPr>
      <w:bookmarkStart w:colFirst="0" w:colLast="0" w:name="_heading=h.rkb1ih4ks4mz" w:id="56"/>
      <w:bookmarkEnd w:id="56"/>
      <w:r w:rsidDel="00000000" w:rsidR="00000000" w:rsidRPr="00000000">
        <w:rPr>
          <w:rFonts w:ascii="Times New Roman" w:cs="Times New Roman" w:eastAsia="Times New Roman" w:hAnsi="Times New Roman"/>
          <w:b w:val="1"/>
          <w:bCs w:val="1"/>
          <w:sz w:val="24"/>
          <w:szCs w:val="24"/>
          <w:rtl w:val="0"/>
        </w:rPr>
        <w:t xml:space="preserve">Chapter 4</w:t>
      </w:r>
    </w:p>
    <w:p w:rsidR="00000000" w:rsidDel="00000000" w:rsidP="00000000" w:rsidRDefault="00000000" w:rsidRPr="00000000" w14:paraId="0000028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28B">
      <w:pPr>
        <w:widowControl w:val="0"/>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findings of the study based on the stated objectives. It discusses the dataset collection and preprocessing process, model training and evaluation, and the overall performance of the proposed Long Short-Term Memory (LSTM) model in forecasting localized weather conditions in Iloilo City. The results are based on the experimental implementation conducted in Google Colab using Python, TensorFlow, and Keras.</w:t>
      </w:r>
    </w:p>
    <w:p w:rsidR="00000000" w:rsidDel="00000000" w:rsidP="00000000" w:rsidRDefault="00000000" w:rsidRPr="00000000" w14:paraId="0000028C">
      <w:pPr>
        <w:pStyle w:val="Heading2"/>
        <w:widowControl w:val="0"/>
        <w:spacing w:after="200" w:line="480" w:lineRule="auto"/>
        <w:rPr/>
      </w:pPr>
      <w:bookmarkStart w:colFirst="0" w:colLast="0" w:name="_heading=h.hc44ogeq7pbl" w:id="57"/>
      <w:bookmarkEnd w:id="57"/>
      <w:r w:rsidDel="00000000" w:rsidR="00000000" w:rsidRPr="00000000">
        <w:rPr>
          <w:rtl w:val="0"/>
        </w:rPr>
        <w:t xml:space="preserve">4.1 Collection and Preprocessing of Weather Data</w:t>
      </w:r>
    </w:p>
    <w:p w:rsidR="00000000" w:rsidDel="00000000" w:rsidP="00000000" w:rsidRDefault="00000000" w:rsidRPr="00000000" w14:paraId="0000028D">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first objective, the researchers collected a 10-year dataset (January 2014–December 2024) from the Open-Meteo API, consisting of seven primary meteorological parameters: minimum temperature (°C), maximum temperature (°C), relative humidity (%), wind speed (km/h), sunshine duration (s), dew point (°C), and rainfall amount (mm).</w:t>
      </w:r>
    </w:p>
    <w:p w:rsidR="00000000" w:rsidDel="00000000" w:rsidP="00000000" w:rsidRDefault="00000000" w:rsidRPr="00000000" w14:paraId="0000028E">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raw dataset contained occasional missing values due to sensor and recording gaps, which were handled using linear interpolation to maintain temporal continuity. (refer to Figure 4 in Chapter 3 for the code snippet).</w:t>
      </w:r>
      <w:r w:rsidDel="00000000" w:rsidR="00000000" w:rsidRPr="00000000">
        <w:rPr>
          <w:rtl w:val="0"/>
        </w:rPr>
      </w:r>
    </w:p>
    <w:p w:rsidR="00000000" w:rsidDel="00000000" w:rsidP="00000000" w:rsidRDefault="00000000" w:rsidRPr="00000000" w14:paraId="0000028F">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Subsequently, Min–Max normalization was applied to scale all variables within the range 0–1, ensuring that the model trained uniformly across features with different measurement units. The normalization and time-series segmentation procedures are detailed in the code snippets shown in Figure 5 and Figure 6 (Chapter 3). The dataset was first ordered by date. From this, 80% was set aside for training. A validation set equal to 20% of the training portion was taken from within the training data for model tuning. A separate 20% of the original dataset was reserved for testing. This approach preserves the temporal order of data, which is essential for time-series forecasting, while ensuring that the test set remains entirely unseen during model development for an unbiased evaluation of forecasting accuracy.</w:t>
      </w:r>
      <w:r w:rsidDel="00000000" w:rsidR="00000000" w:rsidRPr="00000000">
        <w:rPr>
          <w:rtl w:val="0"/>
        </w:rPr>
      </w:r>
    </w:p>
    <w:p w:rsidR="00000000" w:rsidDel="00000000" w:rsidP="00000000" w:rsidRDefault="00000000" w:rsidRPr="00000000" w14:paraId="0000029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To implement the first objective in a practical setting, the trained LSTM model was deployed through a web‑based forecasting interface that allows users to explore the processed meteorological dataset. </w:t>
      </w:r>
    </w:p>
    <w:p w:rsidR="00000000" w:rsidDel="00000000" w:rsidP="00000000" w:rsidRDefault="00000000" w:rsidRPr="00000000" w14:paraId="00000291">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5943600" cy="2336800"/>
            <wp:effectExtent b="25400" l="25400" r="25400" t="25400"/>
            <wp:docPr descr="Figure 11. Historical Weather Data Visualization Table" id="64" name="image25.png"/>
            <a:graphic>
              <a:graphicData uri="http://schemas.openxmlformats.org/drawingml/2006/picture">
                <pic:pic>
                  <pic:nvPicPr>
                    <pic:cNvPr descr="Figure 11. Historical Weather Data Visualization Table" id="0" name="image25.png"/>
                    <pic:cNvPicPr preferRelativeResize="0"/>
                  </pic:nvPicPr>
                  <pic:blipFill>
                    <a:blip r:embed="rId37"/>
                    <a:srcRect b="0" l="0" r="0" t="0"/>
                    <a:stretch>
                      <a:fillRect/>
                    </a:stretch>
                  </pic:blipFill>
                  <pic:spPr>
                    <a:xfrm>
                      <a:off x="0" y="0"/>
                      <a:ext cx="5943600" cy="233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pStyle w:val="Heading5"/>
        <w:spacing w:after="240" w:before="240" w:line="480" w:lineRule="auto"/>
        <w:rPr/>
      </w:pPr>
      <w:bookmarkStart w:colFirst="0" w:colLast="0" w:name="_heading=h.mjtf6hismzss" w:id="58"/>
      <w:bookmarkEnd w:id="58"/>
      <w:r w:rsidDel="00000000" w:rsidR="00000000" w:rsidRPr="00000000">
        <w:rPr>
          <w:rtl w:val="0"/>
        </w:rPr>
        <w:t xml:space="preserve">Figure 11. Historical Weather Data Visualization Table</w:t>
      </w:r>
    </w:p>
    <w:p w:rsidR="00000000" w:rsidDel="00000000" w:rsidP="00000000" w:rsidRDefault="00000000" w:rsidRPr="00000000" w14:paraId="0000029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presents the historical weather data table generated for the selected location and date range, listing daily values for minimum and maximum temperature, rainfall, wind speed, relative humidity, dew point, and sunshine duration. This tabular view provides users with a clear summary of the multi‑parameter dataset used to train the LSTM model and supports quick inspection of recent weather conditions before viewing the forecasts.</w:t>
      </w:r>
    </w:p>
    <w:p w:rsidR="00000000" w:rsidDel="00000000" w:rsidP="00000000" w:rsidRDefault="00000000" w:rsidRPr="00000000" w14:paraId="0000029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ff"/>
          <w:sz w:val="24"/>
          <w:szCs w:val="24"/>
        </w:rPr>
        <w:drawing>
          <wp:inline distB="114300" distT="114300" distL="114300" distR="114300">
            <wp:extent cx="5943600" cy="1765300"/>
            <wp:effectExtent b="25400" l="25400" r="25400" t="25400"/>
            <wp:docPr descr="Figure 12. Historical Weather Data Visualization Chart&#10;" id="65" name="image21.png"/>
            <a:graphic>
              <a:graphicData uri="http://schemas.openxmlformats.org/drawingml/2006/picture">
                <pic:pic>
                  <pic:nvPicPr>
                    <pic:cNvPr descr="Figure 12. Historical Weather Data Visualization Chart&#10;" id="0" name="image21.png"/>
                    <pic:cNvPicPr preferRelativeResize="0"/>
                  </pic:nvPicPr>
                  <pic:blipFill>
                    <a:blip r:embed="rId38"/>
                    <a:srcRect b="0" l="0" r="0" t="0"/>
                    <a:stretch>
                      <a:fillRect/>
                    </a:stretch>
                  </pic:blipFill>
                  <pic:spPr>
                    <a:xfrm>
                      <a:off x="0" y="0"/>
                      <a:ext cx="5943600" cy="176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6">
      <w:pPr>
        <w:pStyle w:val="Heading5"/>
        <w:spacing w:after="240" w:before="240" w:line="480" w:lineRule="auto"/>
        <w:rPr/>
      </w:pPr>
      <w:bookmarkStart w:colFirst="0" w:colLast="0" w:name="_heading=h.qyfc0yhblhry" w:id="59"/>
      <w:bookmarkEnd w:id="59"/>
      <w:r w:rsidDel="00000000" w:rsidR="00000000" w:rsidRPr="00000000">
        <w:rPr>
          <w:rtl w:val="0"/>
        </w:rPr>
        <w:t xml:space="preserve">Figure 12. Historical Weather Data Visualization Chart</w:t>
      </w:r>
    </w:p>
    <w:p w:rsidR="00000000" w:rsidDel="00000000" w:rsidP="00000000" w:rsidRDefault="00000000" w:rsidRPr="00000000" w14:paraId="0000029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displays the charting component of the interface, which plots selected variables, such as minimum temperature, over the chosen period to highlight short‑term trends. Users can switch between parameters (for example, temperature, rainfall, wind speed, humidity, dew point, and sunshine duration), allowing them to observe temporal patterns visually and relate these patterns to the LSTM model’s predictions shown in later figures.</w:t>
      </w:r>
    </w:p>
    <w:p w:rsidR="00000000" w:rsidDel="00000000" w:rsidP="00000000" w:rsidRDefault="00000000" w:rsidRPr="00000000" w14:paraId="0000029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2"/>
        <w:spacing w:after="240" w:before="240" w:line="480" w:lineRule="auto"/>
        <w:rPr/>
      </w:pPr>
      <w:bookmarkStart w:colFirst="0" w:colLast="0" w:name="_heading=h.nw172g3xg00b" w:id="60"/>
      <w:bookmarkEnd w:id="60"/>
      <w:r w:rsidDel="00000000" w:rsidR="00000000" w:rsidRPr="00000000">
        <w:rPr>
          <w:rtl w:val="0"/>
        </w:rPr>
        <w:t xml:space="preserve">4.2  Design of the LSTM Model</w:t>
      </w:r>
    </w:p>
    <w:p w:rsidR="00000000" w:rsidDel="00000000" w:rsidP="00000000" w:rsidRDefault="00000000" w:rsidRPr="00000000" w14:paraId="0000029A">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Long Short-Term Memory (LSTM) network was implemented using the Keras Sequential API. The model was designed to capture both short- and long-term dependencies among weather parameters. The full implementation of this architecture can be seen in the code snippets of Figure 8 and Figure 8a (Chapter 3).</w:t>
      </w:r>
      <w:r w:rsidDel="00000000" w:rsidR="00000000" w:rsidRPr="00000000">
        <w:rPr>
          <w:rtl w:val="0"/>
        </w:rPr>
      </w:r>
    </w:p>
    <w:p w:rsidR="00000000" w:rsidDel="00000000" w:rsidP="00000000" w:rsidRDefault="00000000" w:rsidRPr="00000000" w14:paraId="0000029B">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C">
      <w:pPr>
        <w:pStyle w:val="Heading4"/>
        <w:spacing w:after="240" w:before="240" w:line="480" w:lineRule="auto"/>
        <w:rPr/>
      </w:pPr>
      <w:bookmarkStart w:colFirst="0" w:colLast="0" w:name="_heading=h.hcaoog9vp8y3" w:id="61"/>
      <w:bookmarkEnd w:id="61"/>
      <w:r w:rsidDel="00000000" w:rsidR="00000000" w:rsidRPr="00000000">
        <w:rPr>
          <w:rtl w:val="0"/>
        </w:rPr>
        <w:t xml:space="preserve">Table 3. Final Model Architecture</w:t>
      </w:r>
    </w:p>
    <w:tbl>
      <w:tblPr>
        <w:tblStyle w:val="Table3"/>
        <w:tblpPr w:leftFromText="180" w:rightFromText="180" w:topFromText="180" w:bottomFromText="180" w:vertAnchor="text" w:horzAnchor="text" w:tblpX="34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Type</w:t>
            </w:r>
          </w:p>
        </w:tc>
        <w:tc>
          <w:tcPr/>
          <w:p w:rsidR="00000000" w:rsidDel="00000000" w:rsidP="00000000" w:rsidRDefault="00000000" w:rsidRPr="00000000" w14:paraId="0000029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29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 1</w:t>
            </w:r>
          </w:p>
        </w:tc>
        <w:tc>
          <w:tcPr/>
          <w:p w:rsidR="00000000" w:rsidDel="00000000" w:rsidP="00000000" w:rsidRDefault="00000000" w:rsidRPr="00000000" w14:paraId="000002A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Consists of 384 units and accepts six normalized weather parameters as input features for each time step.</w:t>
            </w:r>
          </w:p>
        </w:tc>
      </w:tr>
      <w:tr>
        <w:trPr>
          <w:cantSplit w:val="0"/>
          <w:tblHeader w:val="0"/>
        </w:trPr>
        <w:tc>
          <w:tcPr/>
          <w:p w:rsidR="00000000" w:rsidDel="00000000" w:rsidP="00000000" w:rsidRDefault="00000000" w:rsidRPr="00000000" w14:paraId="000002A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 2</w:t>
            </w:r>
          </w:p>
        </w:tc>
        <w:tc>
          <w:tcPr/>
          <w:p w:rsidR="00000000" w:rsidDel="00000000" w:rsidP="00000000" w:rsidRDefault="00000000" w:rsidRPr="00000000" w14:paraId="000002A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units in ReLU activation function to learn short-term dependencies.</w:t>
            </w:r>
          </w:p>
        </w:tc>
      </w:tr>
      <w:tr>
        <w:trPr>
          <w:cantSplit w:val="0"/>
          <w:tblHeader w:val="0"/>
        </w:trPr>
        <w:tc>
          <w:tcPr/>
          <w:p w:rsidR="00000000" w:rsidDel="00000000" w:rsidP="00000000" w:rsidRDefault="00000000" w:rsidRPr="00000000" w14:paraId="000002A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Layer</w:t>
            </w:r>
          </w:p>
        </w:tc>
        <w:tc>
          <w:tcPr/>
          <w:p w:rsidR="00000000" w:rsidDel="00000000" w:rsidP="00000000" w:rsidRDefault="00000000" w:rsidRPr="00000000" w14:paraId="000002A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rate of 0.45 to prevent overfitting.</w:t>
            </w:r>
          </w:p>
        </w:tc>
      </w:tr>
      <w:tr>
        <w:trPr>
          <w:cantSplit w:val="0"/>
          <w:tblHeader w:val="0"/>
        </w:trPr>
        <w:tc>
          <w:tcPr/>
          <w:p w:rsidR="00000000" w:rsidDel="00000000" w:rsidP="00000000" w:rsidRDefault="00000000" w:rsidRPr="00000000" w14:paraId="000002A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Layer 1</w:t>
            </w:r>
          </w:p>
        </w:tc>
        <w:tc>
          <w:tcPr/>
          <w:p w:rsidR="00000000" w:rsidDel="00000000" w:rsidP="00000000" w:rsidRDefault="00000000" w:rsidRPr="00000000" w14:paraId="000002A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neurons with ReLU activation for feature refinement.</w:t>
            </w:r>
          </w:p>
        </w:tc>
      </w:tr>
      <w:tr>
        <w:trPr>
          <w:cantSplit w:val="0"/>
          <w:tblHeader w:val="0"/>
        </w:trPr>
        <w:tc>
          <w:tcPr/>
          <w:p w:rsidR="00000000" w:rsidDel="00000000" w:rsidP="00000000" w:rsidRDefault="00000000" w:rsidRPr="00000000" w14:paraId="000002A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Layer 2</w:t>
            </w:r>
          </w:p>
        </w:tc>
        <w:tc>
          <w:tcPr/>
          <w:p w:rsidR="00000000" w:rsidDel="00000000" w:rsidP="00000000" w:rsidRDefault="00000000" w:rsidRPr="00000000" w14:paraId="000002A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neurons with ReLU activation for feature refinement.</w:t>
            </w:r>
          </w:p>
        </w:tc>
      </w:tr>
      <w:tr>
        <w:trPr>
          <w:cantSplit w:val="0"/>
          <w:tblHeader w:val="0"/>
        </w:trPr>
        <w:tc>
          <w:tcPr/>
          <w:p w:rsidR="00000000" w:rsidDel="00000000" w:rsidP="00000000" w:rsidRDefault="00000000" w:rsidRPr="00000000" w14:paraId="000002A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w:t>
            </w:r>
          </w:p>
        </w:tc>
        <w:tc>
          <w:tcPr/>
          <w:p w:rsidR="00000000" w:rsidDel="00000000" w:rsidP="00000000" w:rsidRDefault="00000000" w:rsidRPr="00000000" w14:paraId="000002A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activation that produces forecasted values for each parameter.</w:t>
            </w:r>
          </w:p>
        </w:tc>
      </w:tr>
    </w:tbl>
    <w:p w:rsidR="00000000" w:rsidDel="00000000" w:rsidP="00000000" w:rsidRDefault="00000000" w:rsidRPr="00000000" w14:paraId="000002AB">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LSTM layer, with 384 units, receives six normalized weather features per time step, while the second LSTM layer with 128 units and ReLU activation focuses on capturing short-term temporal patterns in the data, consistent with the findings of Hewamalage et al. [65] and Lim and Zohren [66], who demonstrated that stacked LSTM architectures effectively capture temporal dependencies in nonlinear time-series data. A dropout rate of 0.45 is applied to reduce overfitting, followed by two dense layers, 64  and 14 neurons with ReLU activation, for feature refinement before the linear output layer generates forecasts for all target variables. The model was trained for 100 epochs with a batch size of 32 using the Adam optimizer and Mean Squared Error (MSE) as the loss function, with early stopping triggered after five epochs without validation loss improvement to preserve generalization performance, an approach validated by Taslim and Murwantara [13] in their comparative study of LSTM-based weather forecasting models.</w:t>
      </w:r>
    </w:p>
    <w:p w:rsidR="00000000" w:rsidDel="00000000" w:rsidP="00000000" w:rsidRDefault="00000000" w:rsidRPr="00000000" w14:paraId="000002B6">
      <w:pPr>
        <w:pStyle w:val="Heading2"/>
        <w:spacing w:after="240" w:before="240" w:line="480" w:lineRule="auto"/>
        <w:rPr/>
      </w:pPr>
      <w:bookmarkStart w:colFirst="0" w:colLast="0" w:name="_heading=h.rim3lqo84tip" w:id="62"/>
      <w:bookmarkEnd w:id="62"/>
      <w:r w:rsidDel="00000000" w:rsidR="00000000" w:rsidRPr="00000000">
        <w:rPr>
          <w:rtl w:val="0"/>
        </w:rPr>
        <w:t xml:space="preserve">4.3  Training the LSTM Model on Meteorological Features</w:t>
      </w:r>
    </w:p>
    <w:p w:rsidR="00000000" w:rsidDel="00000000" w:rsidP="00000000" w:rsidRDefault="00000000" w:rsidRPr="00000000" w14:paraId="000002B7">
      <w:pPr>
        <w:spacing w:after="240" w:before="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procedures for model fitting, including the use of the Adam optimizer, Mean Squared Error loss, and early stopping, as well as the implementation of walk-forward cross-validation, are detailed in the code snippets in Figure 9, Figure 9a, Figure 10, Figure 10a, and Figure 10b (Chapter 3). </w:t>
      </w:r>
      <w:r w:rsidDel="00000000" w:rsidR="00000000" w:rsidRPr="00000000">
        <w:rPr>
          <w:rtl w:val="0"/>
        </w:rPr>
      </w:r>
    </w:p>
    <w:p w:rsidR="00000000" w:rsidDel="00000000" w:rsidP="00000000" w:rsidRDefault="00000000" w:rsidRPr="00000000" w14:paraId="000002B8">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300840"/>
            <wp:effectExtent b="0" l="0" r="0" t="0"/>
            <wp:docPr id="41"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330084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5"/>
        <w:spacing w:after="240" w:before="240" w:line="480" w:lineRule="auto"/>
        <w:rPr/>
      </w:pPr>
      <w:bookmarkStart w:colFirst="0" w:colLast="0" w:name="_heading=h.jh5l21f30sg6" w:id="63"/>
      <w:bookmarkEnd w:id="63"/>
      <w:r w:rsidDel="00000000" w:rsidR="00000000" w:rsidRPr="00000000">
        <w:rPr>
          <w:rtl w:val="0"/>
        </w:rPr>
        <w:t xml:space="preserve">Figure 13. Training vs. Validation Loss Curve</w:t>
      </w:r>
    </w:p>
    <w:p w:rsidR="00000000" w:rsidDel="00000000" w:rsidP="00000000" w:rsidRDefault="00000000" w:rsidRPr="00000000" w14:paraId="000002B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illustrates the training progression of the LSTM model through its loss curves. Both training and validation losses decrease rapidly during the early epochs, indicating that the model quickly learns the underlying temporal patterns in the weather dataset. The curves then decline more gradually and begin to stabilize at approximately epoch 25, where only minimal changes are observed and the gap between the two curves remains small. This pattern indicates stable convergence and suggests that the model captures temporal dependencies without significant overfitting. The absence of an increasing trend in validation loss further implies good generalization on unseen weather data, supporting the suitability of the model for localized forecasting in Iloilo. This behavior is consistent with the observations of Hewamalage et al. [65] and Lim and Zohren [66] regarding effective LSTM training for time-series forecasting.</w:t>
      </w:r>
    </w:p>
    <w:p w:rsidR="00000000" w:rsidDel="00000000" w:rsidP="00000000" w:rsidRDefault="00000000" w:rsidRPr="00000000" w14:paraId="000002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Style w:val="Heading2"/>
        <w:spacing w:after="240" w:before="240" w:line="480" w:lineRule="auto"/>
        <w:jc w:val="left"/>
        <w:rPr/>
      </w:pPr>
      <w:bookmarkStart w:colFirst="0" w:colLast="0" w:name="_heading=h.1m369g3to2cv" w:id="64"/>
      <w:bookmarkEnd w:id="64"/>
      <w:r w:rsidDel="00000000" w:rsidR="00000000" w:rsidRPr="00000000">
        <w:rPr>
          <w:rtl w:val="0"/>
        </w:rPr>
        <w:t xml:space="preserve">4.4 Evaluation of the LSTM Model’s Performance</w:t>
      </w:r>
    </w:p>
    <w:p w:rsidR="00000000" w:rsidDel="00000000" w:rsidP="00000000" w:rsidRDefault="00000000" w:rsidRPr="00000000" w14:paraId="000002BD">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address the fourth objective, the LSTM model’s forecasting accuracy was evaluated using Root Mean Squared Error (RMSE), Mean Absolute Error (MAE), and R-squared (R²). These metrics quantify prediction precision, average deviation, and model fit, respectively.</w:t>
      </w:r>
      <w:r w:rsidDel="00000000" w:rsidR="00000000" w:rsidRPr="00000000">
        <w:rPr>
          <w:rtl w:val="0"/>
        </w:rPr>
      </w:r>
    </w:p>
    <w:p w:rsidR="00000000" w:rsidDel="00000000" w:rsidP="00000000" w:rsidRDefault="00000000" w:rsidRPr="00000000" w14:paraId="000002BE">
      <w:pPr>
        <w:pStyle w:val="Heading4"/>
        <w:spacing w:after="240" w:before="240" w:line="480" w:lineRule="auto"/>
        <w:rPr/>
      </w:pPr>
      <w:bookmarkStart w:colFirst="0" w:colLast="0" w:name="_heading=h.lt860ca3cu0u" w:id="65"/>
      <w:bookmarkEnd w:id="65"/>
      <w:r w:rsidDel="00000000" w:rsidR="00000000" w:rsidRPr="00000000">
        <w:rPr>
          <w:rtl w:val="0"/>
        </w:rPr>
        <w:t xml:space="preserve">Table 4a. Performance of the LSTM Model on Test Data (Horizon One)</w:t>
      </w:r>
    </w:p>
    <w:tbl>
      <w:tblPr>
        <w:tblStyle w:val="Table4"/>
        <w:tblpPr w:leftFromText="180" w:rightFromText="180" w:topFromText="180" w:bottomFromText="18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115"/>
        <w:gridCol w:w="2220"/>
        <w:gridCol w:w="2040"/>
        <w:tblGridChange w:id="0">
          <w:tblGrid>
            <w:gridCol w:w="2970"/>
            <w:gridCol w:w="2115"/>
            <w:gridCol w:w="2220"/>
            <w:gridCol w:w="20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45.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0.066842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0.084252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0.571257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0.088507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0.735668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0.138292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0.538420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Wind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0.082802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0.109347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0.772365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0.079829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0.853878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Dew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0.050618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0.073098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0.806746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0.165409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0.356124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0.082454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0.662065</w:t>
            </w:r>
          </w:p>
        </w:tc>
      </w:tr>
    </w:tbl>
    <w:p w:rsidR="00000000" w:rsidDel="00000000" w:rsidP="00000000" w:rsidRDefault="00000000" w:rsidRPr="00000000" w14:paraId="000002E3">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4">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5">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6">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7">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8">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9">
      <w:pPr>
        <w:pStyle w:val="Heading4"/>
        <w:spacing w:after="240" w:before="240" w:line="480" w:lineRule="auto"/>
        <w:rPr/>
      </w:pPr>
      <w:bookmarkStart w:colFirst="0" w:colLast="0" w:name="_heading=h.qxzsi47muuze" w:id="66"/>
      <w:bookmarkEnd w:id="66"/>
      <w:r w:rsidDel="00000000" w:rsidR="00000000" w:rsidRPr="00000000">
        <w:rPr>
          <w:rtl w:val="0"/>
        </w:rPr>
        <w:t xml:space="preserve">Table 4b. Performance of the LSTM Model on Test Data (Horizon Two)</w:t>
      </w:r>
    </w:p>
    <w:tbl>
      <w:tblPr>
        <w:tblStyle w:val="Table5"/>
        <w:tblpPr w:leftFromText="180" w:rightFromText="180" w:topFromText="180" w:bottomFromText="180" w:vertAnchor="text" w:horzAnchor="text" w:tblpX="15"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115"/>
        <w:gridCol w:w="2220"/>
        <w:gridCol w:w="2040"/>
        <w:tblGridChange w:id="0">
          <w:tblGrid>
            <w:gridCol w:w="2970"/>
            <w:gridCol w:w="2115"/>
            <w:gridCol w:w="2220"/>
            <w:gridCol w:w="2040"/>
          </w:tblGrid>
        </w:tblGridChange>
      </w:tblGrid>
      <w:tr>
        <w:trPr>
          <w:cantSplit w:val="0"/>
          <w:trHeight w:val="545.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500.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0.071676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0.090777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0.501987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0.094402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0.113017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0.693748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0.115781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0.148475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0.467545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Wind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0.116108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0.153326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0.552628</w:t>
            </w:r>
          </w:p>
        </w:tc>
      </w:tr>
      <w:tr>
        <w:trPr>
          <w:cantSplit w:val="0"/>
          <w:trHeight w:val="500.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0.092849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0.120736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0.807424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Dew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0.062204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0.704699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Sunshine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0.118831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0.181555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0.224018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0.095979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0.12832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0.564578</w:t>
            </w:r>
          </w:p>
        </w:tc>
      </w:tr>
    </w:tbl>
    <w:p w:rsidR="00000000" w:rsidDel="00000000" w:rsidP="00000000" w:rsidRDefault="00000000" w:rsidRPr="00000000" w14:paraId="0000030E">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F">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4c. Performance of the LSTM Model on Test Data (Combined Test Results)</w:t>
      </w:r>
    </w:p>
    <w:sdt>
      <w:sdtPr>
        <w:lock w:val="contentLocked"/>
        <w:id w:val="-563995894"/>
        <w:tag w:val="goog_rdk_0"/>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0.082454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0.662065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0.095979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0.128320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0.564578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0.089216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0.613322</w:t>
                </w:r>
              </w:p>
            </w:tc>
          </w:tr>
        </w:tbl>
      </w:sdtContent>
    </w:sdt>
    <w:p w:rsidR="00000000" w:rsidDel="00000000" w:rsidP="00000000" w:rsidRDefault="00000000" w:rsidRPr="00000000" w14:paraId="00000320">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1">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4a, 4b, and 4c presents the performance of the LSTM model on the test dataset, evaluated using RMSE, MAE, and R² metrics for each meteorological parameter, as specified in the fourth objective. The evaluation results demonstrate the LSTM model effectively learned temporal dependencies among Iloilo's weather variables, particularly for parameters with smoother temporal behavior. These findings support earlier work showing LSTM networks are well-suited for modeling nonlinear, time-dependent meteorological patterns and can outperform traditional approaches in weather prediction tasks, as reported by Xie et al. [10], Hewamalage et al. [65], and Teixeira et al. [83].</w:t>
      </w:r>
    </w:p>
    <w:p w:rsidR="00000000" w:rsidDel="00000000" w:rsidP="00000000" w:rsidRDefault="00000000" w:rsidRPr="00000000" w14:paraId="0000032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forecasts obtained moderate R² scores, indicating the model reliably captured seasonal trends but showed reduced accuracy during abrupt temperature shifts associated with local microclimatic effects. Similar behavior of deep recurrent models has been documented in temperature-focused forecasting studies by Sarwade et al. [82] and Cruz et al. [76], who noted models reproduce overall temperature cycles but struggle with daily extremes.</w:t>
      </w:r>
    </w:p>
    <w:p w:rsidR="00000000" w:rsidDel="00000000" w:rsidP="00000000" w:rsidRDefault="00000000" w:rsidRPr="00000000" w14:paraId="0000032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and sunshine duration produced the lowest R² values, highlighting LSTM's limitations in representing highly stochastic, event-driven variables whose extremes depend on localized convective activity and cloud cover. This difficulty aligns with observations by Teixeira et al. [83] and Tarawneh et al. [89], who noted noisy, rapidly changing atmospheric processes reduce accuracy of data-driven models even when general patterns are captured. Additionally, studies by Shekana et al. [58] and Lagrazon et al. [77] reported similar challenges in rainfall prediction using machine learning models in tropical climates.</w:t>
      </w:r>
    </w:p>
    <w:p w:rsidR="00000000" w:rsidDel="00000000" w:rsidP="00000000" w:rsidRDefault="00000000" w:rsidRPr="00000000" w14:paraId="0000032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R² value of 0.551207, together with relatively low global RMSE and MAE, indicates moderate to strong predictive capacity for multivariate localized weather forecasting. This confirms the advantage of LSTM over traditional linear models such as ARIMA in capturing complex temporal dependencies in meteorological time series. This conclusion aligns with comparative studies where LSTM achieved better performance than ARIMA in volatile environments, as shown by Taslim and Murwantara [13] and Kolambe and Arora [62].</w:t>
      </w:r>
    </w:p>
    <w:p w:rsidR="00000000" w:rsidDel="00000000" w:rsidP="00000000" w:rsidRDefault="00000000" w:rsidRPr="00000000" w14:paraId="0000032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of this R² value should be contextualized within established statistical standards and the inherent variability of weather data. According to Hair et al. [90], R² values around 0.50 are considered indicative of moderate explanatory power, particularly in complex and noisy datasets where perfect prediction is difficult to achieve. Similarly, Cohen [91] classifies R² values as low as 0.26 as representing a large effect size, suggesting that moderate R² values can still reflect meaningful predictive relationships. In meteorological forecasting, where atmospheric processes are nonlinear and highly stochastic, moderate R² values are commonly observed and accepted. This is supported by Sarwade et al. [82], who reported a total R² value of 0.24496 in weather prediction while still achieving over 70% prediction accuracy, demonstrating that lower R² values do not necessarily indicate poor model performance. Furthermore, studies such as Tarawneh et al. [89] and Lagrazon et al. [77] emphasize that even advanced machine learning models encounter difficulty in predicting highly variable weather parameters, often relying more on RMSE and MAE as indicators of practical forecasting performance. Therefore, the obtained R² value of 0.551207, can be considered a reliable and meaningful measure of model effectiveness within the context of localized weather forecasting.</w:t>
      </w:r>
    </w:p>
    <w:p w:rsidR="00000000" w:rsidDel="00000000" w:rsidP="00000000" w:rsidRDefault="00000000" w:rsidRPr="00000000" w14:paraId="0000032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model fit, the absolute error metrics provide a clearer picture of the model’s practical precision. The attained overall RMSE of 0.132405 and MAE of 0.099652 are particularly significant when considered on a normalized scale (0 to 1). An MAE of 0.071 indicates that, on average, the model’s predictions deviate by only 9.9% from the actual observed values. This low average error suggests high reliability for daily operational use. Furthermore, the RMSE value, which is slightly higher than the MAE, indicates a relative absence of large outliers or extreme forecasting failures, as RMSE is more sensitive to large errors [92]. The consistency between these two metrics suggests that the model’s optimization process successfully balanced general trends with localized fluctuations. As noted by Chai and Draxler [92], a small difference between RMSE and MAE implies that the error distributions are relatively uniform, confirming the stability of the LSTM architecture in handling the volatile atmospheric conditions of Iloilo.</w:t>
      </w:r>
    </w:p>
    <w:p w:rsidR="00000000" w:rsidDel="00000000" w:rsidP="00000000" w:rsidRDefault="00000000" w:rsidRPr="00000000" w14:paraId="00000327">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outcomes have practical implications for Iloilo, since improved short-term forecasts of humidity, temperature, and wind speed can support agricultural scheduling, event planning, and disaster risk preparedness. Even moderately accurate rainfall and sunshine predictions provide useful guidance for advisory purposes. Building on recent Philippine applications of machine learning in weather and climate, such as those by Cruz et al. [76], Namok and Luzano [78], and Ruaro and So [79], future work could integrate satellite-based rainfall products, additional atmospheric predictors, or hybrid machine-learning approaches to further enhance performance, particularly for precipitation-related variables.</w:t>
      </w:r>
    </w:p>
    <w:p w:rsidR="00000000" w:rsidDel="00000000" w:rsidP="00000000" w:rsidRDefault="00000000" w:rsidRPr="00000000" w14:paraId="0000032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Visualization of Results</w:t>
      </w:r>
      <w:r w:rsidDel="00000000" w:rsidR="00000000" w:rsidRPr="00000000">
        <w:rPr>
          <w:rtl w:val="0"/>
        </w:rPr>
      </w:r>
    </w:p>
    <w:p w:rsidR="00000000" w:rsidDel="00000000" w:rsidP="00000000" w:rsidRDefault="00000000" w:rsidRPr="00000000" w14:paraId="000003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predictive performance was visualized by plotting the actual vs. predicted values for each meteorological parameter.</w:t>
      </w:r>
    </w:p>
    <w:p w:rsidR="00000000" w:rsidDel="00000000" w:rsidP="00000000" w:rsidRDefault="00000000" w:rsidRPr="00000000" w14:paraId="000003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weather features demonstrated closely aligned trends, with small deviations observable in high-variance variables like rainfall and sunshine duration.</w:t>
      </w:r>
    </w:p>
    <w:p w:rsidR="00000000" w:rsidDel="00000000" w:rsidP="00000000" w:rsidRDefault="00000000" w:rsidRPr="00000000" w14:paraId="000003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 comparisons confirm that the LSTM model effectively captured temporal dependencies and localized weather fluctuations in Iloilo.</w:t>
      </w:r>
    </w:p>
    <w:p w:rsidR="00000000" w:rsidDel="00000000" w:rsidP="00000000" w:rsidRDefault="00000000" w:rsidRPr="00000000" w14:paraId="0000032C">
      <w:pPr>
        <w:spacing w:after="240" w:before="240" w:line="480" w:lineRule="auto"/>
        <w:ind w:firstLine="720"/>
        <w:jc w:val="center"/>
        <w:rPr>
          <w:rFonts w:ascii="Times New Roman" w:cs="Times New Roman" w:eastAsia="Times New Roman" w:hAnsi="Times New Roman"/>
          <w:i w:val="1"/>
          <w:iCs w:val="1"/>
          <w:color w:val="ff00ff"/>
          <w:sz w:val="24"/>
          <w:szCs w:val="24"/>
        </w:rPr>
      </w:pPr>
      <w:r w:rsidDel="00000000" w:rsidR="00000000" w:rsidRPr="00000000">
        <w:rPr>
          <w:rtl w:val="0"/>
        </w:rPr>
      </w:r>
    </w:p>
    <w:p w:rsidR="00000000" w:rsidDel="00000000" w:rsidP="00000000" w:rsidRDefault="00000000" w:rsidRPr="00000000" w14:paraId="0000032D">
      <w:pPr>
        <w:pStyle w:val="Heading5"/>
        <w:spacing w:after="240" w:before="240" w:line="480" w:lineRule="auto"/>
        <w:rPr/>
      </w:pPr>
      <w:bookmarkStart w:colFirst="0" w:colLast="0" w:name="_heading=h.cmdjdkew8oh" w:id="67"/>
      <w:bookmarkEnd w:id="67"/>
      <w:r w:rsidDel="00000000" w:rsidR="00000000" w:rsidRPr="00000000">
        <w:rPr>
          <w:rtl w:val="0"/>
        </w:rPr>
        <w:t xml:space="preserve">Figure 14a. Actual vs. Predicted Values for Rain Sum</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142875</wp:posOffset>
            </wp:positionV>
            <wp:extent cx="5943600" cy="3026664"/>
            <wp:effectExtent b="0" l="0" r="0" t="0"/>
            <wp:wrapSquare wrapText="bothSides" distB="0" distT="0" distL="0" distR="0"/>
            <wp:docPr id="60"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2E">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14a shows that the predicted rainfall values follow the overall seasonal pattern of the actual rain sum series, capturing periods of relatively dry and wet conditions over time, but consistently underestimating sharp rainfall spikes and extreme events. This behavior is consistent with the low R² for Rain Sum in Table 4, indicating that sudden, high-intensity precipitation remains challenging for the LSTM model to learn accurately despite its ability to model general trends. This difficulty in predicting extreme rainfall events is a common challenge noted in Philippine-specific ML studies; Lagrazon et al. [77] and Namok and Luzano [78] also reported similar limitations in their rainfall prediction models for Cavite and Southern Philippines, respectively. In addition, Benoit et al. [93] emphasized that rainfall patterns on tropical islands are highly variable and often modeled probabilistically due to complex interactions between topography, atmospheric circulation, and sudden weather events, which further explains the model’s struggles with extreme precipitation.</w:t>
      </w:r>
      <w:r w:rsidDel="00000000" w:rsidR="00000000" w:rsidRPr="00000000">
        <w:rPr>
          <w:rtl w:val="0"/>
        </w:rPr>
      </w:r>
    </w:p>
    <w:p w:rsidR="00000000" w:rsidDel="00000000" w:rsidP="00000000" w:rsidRDefault="00000000" w:rsidRPr="00000000" w14:paraId="0000032F">
      <w:pPr>
        <w:pStyle w:val="Heading5"/>
        <w:spacing w:after="240" w:before="240" w:line="480" w:lineRule="auto"/>
        <w:rPr/>
      </w:pPr>
      <w:bookmarkStart w:colFirst="0" w:colLast="0" w:name="_heading=h.j4xnu7qx8abg" w:id="68"/>
      <w:bookmarkEnd w:id="68"/>
      <w:r w:rsidDel="00000000" w:rsidR="00000000" w:rsidRPr="00000000">
        <w:rPr>
          <w:rtl w:val="0"/>
        </w:rPr>
        <w:t xml:space="preserve">Figure 14b. Actual vs. Predicted Values for Mean Relative Humidity</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20985</wp:posOffset>
            </wp:positionV>
            <wp:extent cx="5943600" cy="2843784"/>
            <wp:effectExtent b="0" l="0" r="0" t="0"/>
            <wp:wrapSquare wrapText="bothSides" distB="0" distT="0" distL="0" distR="0"/>
            <wp:docPr id="28"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2843784"/>
                    </a:xfrm>
                    <a:prstGeom prst="rect"/>
                    <a:ln/>
                  </pic:spPr>
                </pic:pic>
              </a:graphicData>
            </a:graphic>
          </wp:anchor>
        </w:drawing>
      </w:r>
    </w:p>
    <w:p w:rsidR="00000000" w:rsidDel="00000000" w:rsidP="00000000" w:rsidRDefault="00000000" w:rsidRPr="00000000" w14:paraId="000003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14b shows that the predicted mean relative humidity closely tracks the actual series across the entire test period, with the red prediction line overlapping most of the blue actual values, including the pronounced drop in humidity around 2024. This close alignment is consistent with the high R² value (0.836125) and relatively low RMSE and MAE for Mean Relative Humidity reported in Table 4, indicating that the LSTM model effectively captures the temporal dynamics of humidity in Iloilo’s tropical climate. This close alignment is consistent with the high R² value (0.778525), indicating that the LSTM model effectively captures the temporal dynamics of humidity [This strong performance for a smoothly varying parameter aligns with findings that LSTMs are effective at modeling such temporal dependencies, as highlighted in the work of Xie et al. [10] on multivariate LSTM models.</w:t>
      </w:r>
    </w:p>
    <w:p w:rsidR="00000000" w:rsidDel="00000000" w:rsidP="00000000" w:rsidRDefault="00000000" w:rsidRPr="00000000" w14:paraId="00000331">
      <w:pPr>
        <w:spacing w:after="240" w:before="240" w:line="480" w:lineRule="auto"/>
        <w:jc w:val="center"/>
        <w:rPr>
          <w:rFonts w:ascii="Times New Roman" w:cs="Times New Roman" w:eastAsia="Times New Roman" w:hAnsi="Times New Roman"/>
          <w:i w:val="1"/>
          <w:iCs w:val="1"/>
          <w:color w:val="ff00ff"/>
          <w:sz w:val="24"/>
          <w:szCs w:val="24"/>
        </w:rPr>
      </w:pPr>
      <w:r w:rsidDel="00000000" w:rsidR="00000000" w:rsidRPr="00000000">
        <w:rPr>
          <w:rtl w:val="0"/>
        </w:rPr>
      </w:r>
    </w:p>
    <w:p w:rsidR="00000000" w:rsidDel="00000000" w:rsidP="00000000" w:rsidRDefault="00000000" w:rsidRPr="00000000" w14:paraId="00000332">
      <w:pPr>
        <w:pStyle w:val="Heading5"/>
        <w:spacing w:after="240" w:before="240" w:line="480" w:lineRule="auto"/>
        <w:rPr/>
      </w:pPr>
      <w:bookmarkStart w:colFirst="0" w:colLast="0" w:name="_heading=h.guk9qr4kliiy" w:id="69"/>
      <w:bookmarkEnd w:id="69"/>
      <w:r w:rsidDel="00000000" w:rsidR="00000000" w:rsidRPr="00000000">
        <w:rPr>
          <w:rtl w:val="0"/>
        </w:rPr>
        <w:t xml:space="preserve">Figure 14c. Actual vs. Predicted Values for Sunshine Duration</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165720</wp:posOffset>
            </wp:positionV>
            <wp:extent cx="5943600" cy="3026664"/>
            <wp:effectExtent b="0" l="0" r="0" t="0"/>
            <wp:wrapSquare wrapText="bothSides" distB="0" distT="0" distL="0" distR="0"/>
            <wp:docPr id="34"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3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14c shows that the predicted sunshine duration generally follows the central tendency of the actual series, but the model fails to capture many of the sharp dips to very low or zero sunshine values, resulting in noticeable discrepancies during cloudy or stormy periods. This behavior aligns with the relatively low R² (0.487596) and the higher RMSE and MAE values for sunshine duration in Table 4, indicating that while the LSTM model can approximate typical daily sunshine levels, it struggles to detect sudden reductions in solar exposure.</w:t>
      </w:r>
    </w:p>
    <w:p w:rsidR="00000000" w:rsidDel="00000000" w:rsidP="00000000" w:rsidRDefault="00000000" w:rsidRPr="00000000" w14:paraId="00000334">
      <w:pPr>
        <w:spacing w:after="240" w:before="240" w:line="480" w:lineRule="auto"/>
        <w:ind w:firstLine="720"/>
        <w:jc w:val="both"/>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sz w:val="24"/>
          <w:szCs w:val="24"/>
          <w:rtl w:val="0"/>
        </w:rPr>
        <w:t xml:space="preserve">These abrupt declines typically occur when cloud cover forms or changes rapidly, blocking sunlight in short, irregular intervals. Because these events are highly dynamic, short-lived, and strongly weather-driven, they introduce complex variability that is difficult for data-driven time-series models to learn. This limitation is consistent with Teixeira et al.[83], who described solar-radiation–related variables as highly stochastic and event-driven, making extreme decreases challenging to forecast accurately. Similarly, Tuononen et al. [94] noted that rapid cloud evolution creates sharp and unpredictable fluctuations in surface solar irradiance, leading to large forecast errors during cloudy or stormy periods. Since sunshine duration is directly dependent on these irradiance fluctuations, the LSTM’s difficulty in predicting sharp dips reflects the inherent atmospheric variability affecting sunlight availability.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3720982</wp:posOffset>
            </wp:positionV>
            <wp:extent cx="5943600" cy="3026664"/>
            <wp:effectExtent b="0" l="0" r="0" t="0"/>
            <wp:wrapSquare wrapText="bothSides" distB="114300" distT="114300" distL="114300" distR="114300"/>
            <wp:docPr id="45"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35">
      <w:pPr>
        <w:pStyle w:val="Heading5"/>
        <w:spacing w:after="240" w:before="240" w:line="480" w:lineRule="auto"/>
        <w:rPr/>
      </w:pPr>
      <w:bookmarkStart w:colFirst="0" w:colLast="0" w:name="_heading=h.c01sb7sq38zg" w:id="70"/>
      <w:bookmarkEnd w:id="70"/>
      <w:r w:rsidDel="00000000" w:rsidR="00000000" w:rsidRPr="00000000">
        <w:rPr>
          <w:rtl w:val="0"/>
        </w:rPr>
        <w:t xml:space="preserve">Figure 14d. Actual vs. Predicted Values for Max Temperature</w:t>
      </w:r>
    </w:p>
    <w:p w:rsidR="00000000" w:rsidDel="00000000" w:rsidP="00000000" w:rsidRDefault="00000000" w:rsidRPr="00000000" w14:paraId="00000336">
      <w:pPr>
        <w:spacing w:after="240" w:before="240" w:line="480" w:lineRule="auto"/>
        <w:ind w:firstLine="720"/>
        <w:jc w:val="both"/>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sz w:val="24"/>
          <w:szCs w:val="24"/>
          <w:rtl w:val="0"/>
        </w:rPr>
        <w:t xml:space="preserve">Figure 14d shows that the predicted maximum temperature follows the overall seasonal pattern of the actual series, including the pronounced warming peak around mid‑2024, but smooths out short‑term fluctuations, leading to underestimation of some extreme hot days and overestimation of some cooler days. This behavior is consistent with the moderate R² and error values for maximum temperature in Table 4, suggesting that while the LSTM model captures large‑scale trends and seasonal cycles, it has limited sensitivity to abrupt local variability typical of tropical climates such as Iloilo, where daily temperatures can change rapidly due to local convection, monsoon flows, and synoptic disturbances. Similar patterns have been reported in previous temperature‑focused studies: Cruz et al. [76] showed that machine‑learning models can effectively reproduce seasonal temperature patterns but still miss some extreme maxima; Cinco et al. [60] and Villafuerte et al. [61] documented increasing temperature trends and more intense hot events in the Philippines, underscoring the difficulty of modeling daily extremes in a warming tropical climate; and Sarwade et al. [82] observed that data‑driven models often achieve better accuracy for mean temperature behavior than for day‑to‑day extreme values.</w:t>
      </w:r>
      <w:r w:rsidDel="00000000" w:rsidR="00000000" w:rsidRPr="00000000">
        <w:rPr>
          <w:rtl w:val="0"/>
        </w:rPr>
      </w:r>
    </w:p>
    <w:p w:rsidR="00000000" w:rsidDel="00000000" w:rsidP="00000000" w:rsidRDefault="00000000" w:rsidRPr="00000000" w14:paraId="00000337">
      <w:pPr>
        <w:pStyle w:val="Heading5"/>
        <w:spacing w:after="240" w:before="240" w:line="480" w:lineRule="auto"/>
        <w:rPr/>
      </w:pPr>
      <w:bookmarkStart w:colFirst="0" w:colLast="0" w:name="_heading=h.bqbdwqcmsbs2" w:id="71"/>
      <w:bookmarkEnd w:id="71"/>
      <w:r w:rsidDel="00000000" w:rsidR="00000000" w:rsidRPr="00000000">
        <w:rPr>
          <w:rtl w:val="0"/>
        </w:rPr>
        <w:t xml:space="preserve">Figure 14e. Actual vs. Predicted Values for Min Temperature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5943600" cy="3026664"/>
            <wp:effectExtent b="0" l="0" r="0" t="0"/>
            <wp:wrapSquare wrapText="bothSides" distB="0" distT="0" distL="0" distR="0"/>
            <wp:docPr id="42"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38">
      <w:pPr>
        <w:spacing w:after="240" w:before="240" w:line="480" w:lineRule="auto"/>
        <w:ind w:firstLine="720"/>
        <w:rPr>
          <w:rFonts w:ascii="Times New Roman" w:cs="Times New Roman" w:eastAsia="Times New Roman" w:hAnsi="Times New Roman"/>
          <w:i w:val="1"/>
          <w:iCs w:val="1"/>
          <w:color w:val="ff00ff"/>
          <w:sz w:val="24"/>
          <w:szCs w:val="24"/>
        </w:rPr>
      </w:pPr>
      <w:r w:rsidDel="00000000" w:rsidR="00000000" w:rsidRPr="00000000">
        <w:rPr>
          <w:rFonts w:ascii="Times New Roman" w:cs="Times New Roman" w:eastAsia="Times New Roman" w:hAnsi="Times New Roman"/>
          <w:sz w:val="24"/>
          <w:szCs w:val="24"/>
          <w:rtl w:val="0"/>
        </w:rPr>
        <w:t xml:space="preserve">Figure 14e shows that the predicted minimum temperature closely follows the overall pattern of the actual series, with the LSTM model successfully capturing seasonal cooling and warming cycles and maintaining relatively small deviations during most nights. This agreement is consistent with the moderate R² and low error values for minimum temperature in Table 4, indicating that the model can reliably reproduce night‑time temperature behavior even though some sharper cool anomalies remain slightly underestimated. Similar behavior has been observed in deep learning–based time‑series forecasting studies, where LSTM and related architectures accurately model overall trends but tend to smooth high‑frequency variations, as discussed by Hewamalage et al. [65], Lim and Zohren [66], and Kolambe and Arora [62].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3153352</wp:posOffset>
            </wp:positionV>
            <wp:extent cx="5943600" cy="3026664"/>
            <wp:effectExtent b="0" l="0" r="0" t="0"/>
            <wp:wrapSquare wrapText="bothSides" distB="0" distT="0" distL="0" distR="0"/>
            <wp:docPr id="6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39">
      <w:pPr>
        <w:pStyle w:val="Heading5"/>
        <w:spacing w:after="240" w:before="240" w:line="480" w:lineRule="auto"/>
        <w:rPr/>
      </w:pPr>
      <w:bookmarkStart w:colFirst="0" w:colLast="0" w:name="_heading=h.tkkw1epso02l" w:id="72"/>
      <w:bookmarkEnd w:id="72"/>
      <w:r w:rsidDel="00000000" w:rsidR="00000000" w:rsidRPr="00000000">
        <w:rPr>
          <w:rtl w:val="0"/>
        </w:rPr>
        <w:t xml:space="preserve">Figure 14f. Actual vs. Predicted Values for Mean Wind Speed</w:t>
      </w:r>
    </w:p>
    <w:p w:rsidR="00000000" w:rsidDel="00000000" w:rsidP="00000000" w:rsidRDefault="00000000" w:rsidRPr="00000000" w14:paraId="0000033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14f shows that the predicted mean wind speed captures the broad seasonal cycles of wind intensity, with higher values during monsoon periods and lower values in calmer seasons, but it smooths many of the sharp gusts and localized peaks present in the actual series. This pattern is consistent with the relatively high R² and moderate error metrics for Mean Wind Speed in Table 4, indicating that the LSTM model effectively learns the underlying temporal structure of wind variability while still underrepresenting extreme short‑duration wind events, a challenge also observed for key meteorological parameters such as wind speed in the work of Shekana et al. [58] and in LSTM‑based weather studies by Teixeira et al. [83] and Salman et al. [84].</w:t>
      </w:r>
    </w:p>
    <w:p w:rsidR="00000000" w:rsidDel="00000000" w:rsidP="00000000" w:rsidRDefault="00000000" w:rsidRPr="00000000" w14:paraId="0000033B">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5"/>
        <w:spacing w:after="240" w:before="240" w:line="480" w:lineRule="auto"/>
        <w:rPr/>
      </w:pPr>
      <w:bookmarkStart w:colFirst="0" w:colLast="0" w:name="_heading=h.5u2ob2tj14sw" w:id="73"/>
      <w:bookmarkEnd w:id="73"/>
      <w:sdt>
        <w:sdtPr>
          <w:id w:val="-903951959"/>
          <w:tag w:val="goog_rdk_1"/>
        </w:sdtPr>
        <w:sdtContent>
          <w:commentRangeStart w:id="0"/>
        </w:sdtContent>
      </w:sdt>
      <w:r w:rsidDel="00000000" w:rsidR="00000000" w:rsidRPr="00000000">
        <w:rPr>
          <w:rtl w:val="0"/>
        </w:rPr>
        <w:t xml:space="preserve">Figure 14g. Actual vs. Predicted Values for Mean Dew Point</w:t>
      </w:r>
      <w:commentRangeEnd w:id="0"/>
      <w:r w:rsidDel="00000000" w:rsidR="00000000" w:rsidRPr="00000000">
        <w:commentReference w:id="0"/>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85725</wp:posOffset>
            </wp:positionV>
            <wp:extent cx="5943600" cy="3026664"/>
            <wp:effectExtent b="0" l="0" r="0" t="0"/>
            <wp:wrapSquare wrapText="bothSides" distB="0" distT="0" distL="0" distR="0"/>
            <wp:docPr id="39"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943600" cy="3026664"/>
                    </a:xfrm>
                    <a:prstGeom prst="rect"/>
                    <a:ln/>
                  </pic:spPr>
                </pic:pic>
              </a:graphicData>
            </a:graphic>
          </wp:anchor>
        </w:drawing>
      </w:r>
    </w:p>
    <w:p w:rsidR="00000000" w:rsidDel="00000000" w:rsidP="00000000" w:rsidRDefault="00000000" w:rsidRPr="00000000" w14:paraId="0000033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463800"/>
            <wp:effectExtent b="25400" l="25400" r="25400" t="25400"/>
            <wp:docPr descr="Figure 15. Predicted Weather Forecast on the Web-based Interface." id="53" name="image18.png"/>
            <a:graphic>
              <a:graphicData uri="http://schemas.openxmlformats.org/drawingml/2006/picture">
                <pic:pic>
                  <pic:nvPicPr>
                    <pic:cNvPr descr="Figure 15. Predicted Weather Forecast on the Web-based Interface." id="0" name="image18.png"/>
                    <pic:cNvPicPr preferRelativeResize="0"/>
                  </pic:nvPicPr>
                  <pic:blipFill>
                    <a:blip r:embed="rId47"/>
                    <a:srcRect b="0" l="0" r="0" t="0"/>
                    <a:stretch>
                      <a:fillRect/>
                    </a:stretch>
                  </pic:blipFill>
                  <pic:spPr>
                    <a:xfrm>
                      <a:off x="0" y="0"/>
                      <a:ext cx="5943600" cy="246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E">
      <w:pPr>
        <w:pStyle w:val="Heading5"/>
        <w:spacing w:after="240" w:before="240" w:line="480" w:lineRule="auto"/>
        <w:rPr/>
      </w:pPr>
      <w:bookmarkStart w:colFirst="0" w:colLast="0" w:name="_heading=h.o8v2u8sp2lob" w:id="74"/>
      <w:bookmarkEnd w:id="74"/>
      <w:r w:rsidDel="00000000" w:rsidR="00000000" w:rsidRPr="00000000">
        <w:rPr>
          <w:rtl w:val="0"/>
        </w:rPr>
        <w:t xml:space="preserve">Figure 15. Predicted Weather Forecast on the Web-based Interface.</w:t>
      </w:r>
    </w:p>
    <w:p w:rsidR="00000000" w:rsidDel="00000000" w:rsidP="00000000" w:rsidRDefault="00000000" w:rsidRPr="00000000" w14:paraId="0000033F">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implement the trained LSTM model in a practical setting, the web‑based interface allows users to generate short‑term forecasts for a selected location. Figure 15 shows the Forecast section of the interface, where the system displays the n‑day predictions produced by the LSTM model, including minimum and maximum temperature, rainfall, wind speed, relative humidity, dew point, and sunshine duration for each forecast day.</w:t>
      </w:r>
      <w:r w:rsidDel="00000000" w:rsidR="00000000" w:rsidRPr="00000000">
        <w:rPr>
          <w:rtl w:val="0"/>
        </w:rPr>
      </w:r>
    </w:p>
    <w:p w:rsidR="00000000" w:rsidDel="00000000" w:rsidP="00000000" w:rsidRDefault="00000000" w:rsidRPr="00000000" w14:paraId="00000340">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demonstrate that the LSTM model effectively learned the temporal dependencies among Iloilo’s weather variables, particularly for parameters with smoother temporal behavior such as wind speed, relative humidity, and dew point, which achieved high R² values and low error metrics in the test set. These findings support earlier work showing that LSTM networks are well suited for modeling nonlinear, time‑dependent meteorological patterns and can outperform traditional approaches in weather prediction tasks, as reported by Xie et al. [10], Hewamalage et al. [65], and Teixeira et al. [83].​</w:t>
      </w:r>
    </w:p>
    <w:p w:rsidR="00000000" w:rsidDel="00000000" w:rsidP="00000000" w:rsidRDefault="00000000" w:rsidRPr="00000000" w14:paraId="00000341">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forecasts for both minimum and maximum values obtained moderate R² scores, indicating that the model reliably captured seasonal trends but showed reduced accuracy during abrupt temperature shifts associated with local microclimatic effects. Similar behavior of deep recurrent models, which reproduce overall temperature cycles but struggle with daily extremes, has been documented in temperature‑focused forecasting and climate studies by Sarwade et al. [82], Cruz et al. [76], Cinco et al. [60], and Villafuerte et al. [61].​</w:t>
      </w:r>
    </w:p>
    <w:p w:rsidR="00000000" w:rsidDel="00000000" w:rsidP="00000000" w:rsidRDefault="00000000" w:rsidRPr="00000000" w14:paraId="00000342">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and sunshine duration produced the lowest R² values, highlighting the LSTM model’s limitations in representing highly stochastic and event‑driven variables whose extremes depend on localized convective activity and cloud cover. This difficulty in forecasting irregular precipitation and solar‑radiation‑related variables is consistent with the observations of Teixeira et al. [83], Tarawneh et al. [89], Shekana et al. [58] , and Lagrazon et al. [77], who noted that noisy, rapidly changing atmospheric processes reduce the accuracy of data‑driven models even when general wet–dry or bright–cloudy patterns are captured.​</w:t>
      </w:r>
    </w:p>
    <w:p w:rsidR="00000000" w:rsidDel="00000000" w:rsidP="00000000" w:rsidRDefault="00000000" w:rsidRPr="00000000" w14:paraId="00000343">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R² value, together with relatively low global RMSE and MAE, indicates a moderate to strong predictive capacity for multivariate localized weather forecasting and confirms the advantage of LSTM over traditional linear models such as ARIMA in capturing complex temporal dependencies in meteorological time series. This conclusion aligns with comparative studies where LSTM and related deep learning models achieved better performance than ARIMA and other classical methods in volatile environments, as shown by Taslim and Murwantara [13], Kolambe and Arora [62], Lim and Zohren [66], and Saadeddin [72]. ​</w:t>
      </w:r>
    </w:p>
    <w:p w:rsidR="00000000" w:rsidDel="00000000" w:rsidP="00000000" w:rsidRDefault="00000000" w:rsidRPr="00000000" w14:paraId="00000344">
      <w:pPr>
        <w:spacing w:after="120" w:before="240" w:line="480" w:lineRule="auto"/>
        <w:ind w:firstLine="720"/>
        <w:jc w:val="both"/>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titlePg w:val="1"/>
        </w:sectPr>
      </w:pPr>
      <w:r w:rsidDel="00000000" w:rsidR="00000000" w:rsidRPr="00000000">
        <w:rPr>
          <w:rFonts w:ascii="Times New Roman" w:cs="Times New Roman" w:eastAsia="Times New Roman" w:hAnsi="Times New Roman"/>
          <w:sz w:val="24"/>
          <w:szCs w:val="24"/>
          <w:rtl w:val="0"/>
        </w:rPr>
        <w:t xml:space="preserve">These outcomes have practical implications for Iloilo, since improved short‑term forecasts of humidity, temperature, and wind speed can support agricultural scheduling, event planning, and disaster risk preparedness, while even moderately accurate rainfall and sunshine predictions provide useful guidance for advisory purposes. Building on recent Philippine applications of machine learning in weather and climate, such as those by Cruz et al. [76], Namok and Luzano [78], and Ruaro and So [79], future work could integrate satellite‑based rainfall products, additional atmospheric predictors, or hybrid machine‑learning and numerical‑model approaches to further enhance performance, particularly for precipitation‑related variables.​</w:t>
      </w:r>
      <w:r w:rsidDel="00000000" w:rsidR="00000000" w:rsidRPr="00000000">
        <w:rPr>
          <w:rtl w:val="0"/>
        </w:rPr>
      </w:r>
    </w:p>
    <w:p w:rsidR="00000000" w:rsidDel="00000000" w:rsidP="00000000" w:rsidRDefault="00000000" w:rsidRPr="00000000" w14:paraId="00000345">
      <w:pPr>
        <w:pStyle w:val="Heading1"/>
        <w:spacing w:after="160" w:before="160" w:line="480" w:lineRule="auto"/>
        <w:jc w:val="center"/>
        <w:rPr>
          <w:rFonts w:ascii="Times New Roman" w:cs="Times New Roman" w:eastAsia="Times New Roman" w:hAnsi="Times New Roman"/>
          <w:b w:val="1"/>
          <w:bCs w:val="1"/>
          <w:sz w:val="24"/>
          <w:szCs w:val="24"/>
        </w:rPr>
      </w:pPr>
      <w:bookmarkStart w:colFirst="0" w:colLast="0" w:name="_heading=h.uvdogmb2pd6s" w:id="75"/>
      <w:bookmarkEnd w:id="75"/>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34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CONCLUSION, AND RECOMMENDATION</w:t>
      </w:r>
    </w:p>
    <w:p w:rsidR="00000000" w:rsidDel="00000000" w:rsidP="00000000" w:rsidRDefault="00000000" w:rsidRPr="00000000" w14:paraId="00000347">
      <w:pPr>
        <w:pStyle w:val="Heading2"/>
        <w:spacing w:line="480" w:lineRule="auto"/>
        <w:jc w:val="both"/>
        <w:rPr>
          <w:rFonts w:ascii="Times New Roman" w:cs="Times New Roman" w:eastAsia="Times New Roman" w:hAnsi="Times New Roman"/>
          <w:b w:val="1"/>
          <w:bCs w:val="1"/>
          <w:i w:val="0"/>
          <w:iCs w:val="0"/>
          <w:sz w:val="24"/>
          <w:szCs w:val="24"/>
        </w:rPr>
      </w:pPr>
      <w:bookmarkStart w:colFirst="0" w:colLast="0" w:name="_heading=h.5keiu0axkxol" w:id="76"/>
      <w:bookmarkEnd w:id="76"/>
      <w:r w:rsidDel="00000000" w:rsidR="00000000" w:rsidRPr="00000000">
        <w:rPr>
          <w:rFonts w:ascii="Times New Roman" w:cs="Times New Roman" w:eastAsia="Times New Roman" w:hAnsi="Times New Roman"/>
          <w:b w:val="1"/>
          <w:bCs w:val="1"/>
          <w:i w:val="0"/>
          <w:iCs w:val="0"/>
          <w:sz w:val="24"/>
          <w:szCs w:val="24"/>
          <w:rtl w:val="0"/>
        </w:rPr>
        <w:t xml:space="preserve">SUMMARY</w:t>
      </w:r>
    </w:p>
    <w:p w:rsidR="00000000" w:rsidDel="00000000" w:rsidP="00000000" w:rsidRDefault="00000000" w:rsidRPr="00000000" w14:paraId="00000348">
      <w:pPr>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aimed to develop a Long Short-Term Memory (LSTM)–based localized weather forecasting model for Iloilo that can predict next‑day values of key meteorological parameters, namely minimum and maximum temperature, relative humidity, wind speed, sunshine duration, dew point, and rainfall amount. It specifically sought to (1) collect and preprocess a 10‑year historical weather dataset for Iloilo, (2) design an LSTM architecture capable of learning temporal dependencies in these variables, (3) train the model using the selected meteorological parameters as both inputs and prediction targets, and (4) evaluate its performance using Root Mean Squared Error (RMSE), Mean Absolute Error (MAE), and R‑squared (R²).</w:t>
      </w:r>
    </w:p>
    <w:p w:rsidR="00000000" w:rsidDel="00000000" w:rsidP="00000000" w:rsidRDefault="00000000" w:rsidRPr="00000000" w14:paraId="00000349">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these objectives, ten years of hourly weather data (January 2014–December 2024) were gathered from the Open‑Meteo API and processed through data cleaning, linear interpolation for missing values, and Min–Max normalization. The dataset was then segmented chronologically into training, validation, and test sets to preserve temporal order. An LSTM model was implemented in Python using TensorFlow and Keras, composed of stacked LSTM layers, dropout for regularization, dense layers for feature refinement, and a linear output layer that simultaneously produced forecasts for all target parameters. The model was trained using the Adam optimizer and Mean Squared Error loss, with early stopping based on validation loss to prevent overfitting.</w:t>
      </w:r>
    </w:p>
    <w:p w:rsidR="00000000" w:rsidDel="00000000" w:rsidP="00000000" w:rsidRDefault="00000000" w:rsidRPr="00000000" w14:paraId="0000034A">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LSTM model was assessed on the test set using RMSE, MAE, and R² for each weather parameter, complemented by visual comparisons of actual versus predicted time‑series plots. The results showed strong predictive performance for parameters with smoother temporal behavior, particularly mean dew point, mean wind speed, and mean relative humidity, all of which achieved high R² and low error values. Minimum and maximum temperature obtained moderate R² scores, indicating that the model captured seasonal warming and cooling patterns but was less accurate during sudden temperature extremes. Rainfall and sunshine duration produced the lowest R² values, reflecting the difficulty of modeling highly variable and event‑driven elements such as convective rainfall and short‑lived cloud cover. Overall, the global R² and error metrics indicated a moderate to strong predictive capacity for multivariate localized weather forecasting in Iloilo.</w:t>
      </w:r>
    </w:p>
    <w:p w:rsidR="00000000" w:rsidDel="00000000" w:rsidP="00000000" w:rsidRDefault="00000000" w:rsidRPr="00000000" w14:paraId="0000034B">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relation to the research problem, the findings demonstrate that an LSTM‑based approach can improve localized short‑term weather prediction for Iloilo, especially for parameters that vary smoothly over time, such as humidity, temperature, wind speed, and dew point. While accuracy for rainfall and sunshine duration remains limited, the model still captured general wet‑dry and bright‑cloudy patterns, offering useful guidance for short‑term planning. These outcomes suggest that LSTM models provide a sound basis for localized forecasting systems that may later include additional spatial and atmospheric information.</w:t>
      </w:r>
    </w:p>
    <w:p w:rsidR="00000000" w:rsidDel="00000000" w:rsidP="00000000" w:rsidRDefault="00000000" w:rsidRPr="00000000" w14:paraId="0000034C">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D">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E">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F">
      <w:pPr>
        <w:pStyle w:val="Heading2"/>
        <w:spacing w:after="120" w:before="240" w:line="480" w:lineRule="auto"/>
        <w:jc w:val="both"/>
        <w:rPr>
          <w:i w:val="0"/>
          <w:iCs w:val="0"/>
        </w:rPr>
      </w:pPr>
      <w:bookmarkStart w:colFirst="0" w:colLast="0" w:name="_heading=h.t9j4k9apgsqn" w:id="77"/>
      <w:bookmarkEnd w:id="77"/>
      <w:r w:rsidDel="00000000" w:rsidR="00000000" w:rsidRPr="00000000">
        <w:rPr>
          <w:i w:val="0"/>
          <w:iCs w:val="0"/>
          <w:rtl w:val="0"/>
        </w:rPr>
        <w:t xml:space="preserve">CONCLUSION</w:t>
      </w:r>
    </w:p>
    <w:p w:rsidR="00000000" w:rsidDel="00000000" w:rsidP="00000000" w:rsidRDefault="00000000" w:rsidRPr="00000000" w14:paraId="00000350">
      <w:pPr>
        <w:spacing w:after="12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the following conclusions were drawn:</w:t>
      </w:r>
    </w:p>
    <w:p w:rsidR="00000000" w:rsidDel="00000000" w:rsidP="00000000" w:rsidRDefault="00000000" w:rsidRPr="00000000" w14:paraId="00000351">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ten‑year historical weather dataset for Iloilo City was successfully collected from the Open‑Meteo API, cleaned, interpolated for missing values, normalized, and chronologically partitioned into training, validation, and test sets, providing a reliable time‑series foundation for model development.</w:t>
      </w:r>
    </w:p>
    <w:p w:rsidR="00000000" w:rsidDel="00000000" w:rsidP="00000000" w:rsidRDefault="00000000" w:rsidRPr="00000000" w14:paraId="00000352">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stacked LSTM architecture was designed and implemented, with appropriate layer sizes, activation functions, and regularization, allowing the model to learn both short‑ and long‑term temporal dependencies among the selected meteorological variables.</w:t>
      </w:r>
    </w:p>
    <w:p w:rsidR="00000000" w:rsidDel="00000000" w:rsidP="00000000" w:rsidRDefault="00000000" w:rsidRPr="00000000" w14:paraId="00000353">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was trained using minimum and maximum temperature, relative humidity, wind speed, sunshine duration, dew point, and rainfall amount as multivariate inputs and outputs, enabling it to generate next‑day forecasts at the same time for all target parameters.</w:t>
      </w:r>
    </w:p>
    <w:p w:rsidR="00000000" w:rsidDel="00000000" w:rsidP="00000000" w:rsidRDefault="00000000" w:rsidRPr="00000000" w14:paraId="00000354">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using RMSE, MAE, and R² showed that the LSTM model achieved high predictive accuracy for dew point, relative humidity, and mean wind speed, and moderate accuracy for minimum and maximum temperature, which means it can represent smooth, trend‑based weather behavior in Iloilo with reasonable precision.</w:t>
      </w:r>
    </w:p>
    <w:p w:rsidR="00000000" w:rsidDel="00000000" w:rsidP="00000000" w:rsidRDefault="00000000" w:rsidRPr="00000000" w14:paraId="00000355">
      <w:pPr>
        <w:numPr>
          <w:ilvl w:val="0"/>
          <w:numId w:val="3"/>
        </w:numPr>
        <w:pBdr>
          <w:top w:color="000000" w:space="0" w:sz="0" w:val="none"/>
          <w:bottom w:color="000000" w:space="0" w:sz="0" w:val="none"/>
          <w:between w:color="000000" w:space="0" w:sz="0" w:val="none"/>
        </w:pBdr>
        <w:spacing w:line="480"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relatively low R² values for rainfall and sunshine duration confirm that the LSTM model, while suitable for smooth variables, is insufficient on its own for accurately forecasting highly random and event-driven conditions, necessitating the integration of richer, high-resolution data or hybrid modeling approaches in future work.</w:t>
      </w:r>
      <w:r w:rsidDel="00000000" w:rsidR="00000000" w:rsidRPr="00000000">
        <w:rPr>
          <w:rtl w:val="0"/>
        </w:rPr>
      </w:r>
    </w:p>
    <w:p w:rsidR="00000000" w:rsidDel="00000000" w:rsidP="00000000" w:rsidRDefault="00000000" w:rsidRPr="00000000" w14:paraId="00000356">
      <w:pPr>
        <w:numPr>
          <w:ilvl w:val="0"/>
          <w:numId w:val="3"/>
        </w:numPr>
        <w:pBdr>
          <w:top w:color="000000" w:space="0" w:sz="0" w:val="none"/>
          <w:bottom w:color="000000" w:space="0" w:sz="0" w:val="none"/>
          <w:between w:color="000000" w:space="0" w:sz="0" w:val="none"/>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overall R² and error metrics across all parameters, the LSTM model shows a moderate to strong level of performance for multivariate localized weather forecasting in Iloilo, confirming that LSTM neural networks are suitable tools for continuous operational forecasting in tropical urban settings.</w:t>
      </w:r>
    </w:p>
    <w:p w:rsidR="00000000" w:rsidDel="00000000" w:rsidP="00000000" w:rsidRDefault="00000000" w:rsidRPr="00000000" w14:paraId="00000357">
      <w:pPr>
        <w:pBdr>
          <w:top w:color="000000" w:space="0" w:sz="0" w:val="none"/>
          <w:bottom w:color="000000" w:space="0" w:sz="0" w:val="none"/>
          <w:between w:color="000000" w:space="0" w:sz="0" w:val="none"/>
        </w:pBd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12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359">
      <w:pPr>
        <w:pBdr>
          <w:top w:color="000000" w:space="0" w:sz="0" w:val="none"/>
          <w:bottom w:color="000000" w:space="0" w:sz="0" w:val="none"/>
          <w:between w:color="000000" w:space="0" w:sz="0" w:val="none"/>
        </w:pBd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conclusions, the following recommendations are proposed:</w:t>
      </w:r>
    </w:p>
    <w:p w:rsidR="00000000" w:rsidDel="00000000" w:rsidP="00000000" w:rsidRDefault="00000000" w:rsidRPr="00000000" w14:paraId="0000035A">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Future studies may extend the dataset by including additional years of local observations and higher‑resolution data, including station‑level measurements where available, to further improve the stability of the model’s estimates.</w:t>
      </w:r>
      <w:r w:rsidDel="00000000" w:rsidR="00000000" w:rsidRPr="00000000">
        <w:rPr>
          <w:rtl w:val="0"/>
        </w:rPr>
      </w:r>
    </w:p>
    <w:p w:rsidR="00000000" w:rsidDel="00000000" w:rsidP="00000000" w:rsidRDefault="00000000" w:rsidRPr="00000000" w14:paraId="0000035B">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Additional atmospheric variables such as air pressure, cloud cover, and large‑scale climate indices may be added to the input features to increase prediction accuracy for highly variable parameters, particularly rainfall and sunshine duration.</w:t>
      </w:r>
      <w:r w:rsidDel="00000000" w:rsidR="00000000" w:rsidRPr="00000000">
        <w:rPr>
          <w:rtl w:val="0"/>
        </w:rPr>
      </w:r>
    </w:p>
    <w:p w:rsidR="00000000" w:rsidDel="00000000" w:rsidP="00000000" w:rsidRDefault="00000000" w:rsidRPr="00000000" w14:paraId="0000035C">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Hybrid approaches may be explored, such as combining LSTM outputs with Numerical Weather Prediction or other statistical models, to better capture extreme events and sudden weather changes.</w:t>
      </w:r>
      <w:r w:rsidDel="00000000" w:rsidR="00000000" w:rsidRPr="00000000">
        <w:rPr>
          <w:rtl w:val="0"/>
        </w:rPr>
      </w:r>
    </w:p>
    <w:p w:rsidR="00000000" w:rsidDel="00000000" w:rsidP="00000000" w:rsidRDefault="00000000" w:rsidRPr="00000000" w14:paraId="0000035D">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Model enhancements may be developed so that the system can better detect and react to rapid shifts in weather conditions, including the formation and passage of typhoons and other severe weather phenomena that affect Iloilo and nearby areas.</w:t>
      </w:r>
      <w:r w:rsidDel="00000000" w:rsidR="00000000" w:rsidRPr="00000000">
        <w:rPr>
          <w:rtl w:val="0"/>
        </w:rPr>
      </w:r>
    </w:p>
    <w:p w:rsidR="00000000" w:rsidDel="00000000" w:rsidP="00000000" w:rsidRDefault="00000000" w:rsidRPr="00000000" w14:paraId="0000035E">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Field validation and user‑acceptance testing may be carried out with stakeholders in agriculture, disaster risk reduction, and community planning to examine the practical usefulness, clarity, and timeliness of the forecasts.</w:t>
      </w:r>
      <w:r w:rsidDel="00000000" w:rsidR="00000000" w:rsidRPr="00000000">
        <w:rPr>
          <w:rtl w:val="0"/>
        </w:rPr>
      </w:r>
    </w:p>
    <w:p w:rsidR="00000000" w:rsidDel="00000000" w:rsidP="00000000" w:rsidRDefault="00000000" w:rsidRPr="00000000" w14:paraId="0000035F">
      <w:pPr>
        <w:numPr>
          <w:ilvl w:val="0"/>
          <w:numId w:val="4"/>
        </w:numPr>
        <w:pBdr>
          <w:top w:color="000000" w:space="0" w:sz="0" w:val="none"/>
          <w:bottom w:color="000000" w:space="0" w:sz="0" w:val="none"/>
          <w:between w:color="000000" w:space="0" w:sz="0" w:val="none"/>
        </w:pBdr>
        <w:spacing w:line="480" w:lineRule="auto"/>
        <w:ind w:left="720" w:hanging="360"/>
        <w:rPr/>
      </w:pPr>
      <w:r w:rsidDel="00000000" w:rsidR="00000000" w:rsidRPr="00000000">
        <w:rPr>
          <w:rFonts w:ascii="Times New Roman" w:cs="Times New Roman" w:eastAsia="Times New Roman" w:hAnsi="Times New Roman"/>
          <w:sz w:val="24"/>
          <w:szCs w:val="24"/>
          <w:rtl w:val="0"/>
        </w:rPr>
        <w:t xml:space="preserve">Future researchers may investigate adaptation strategies so that the trained LSTM framework can be reused or fine‑tuned for nearby provinces or other Philippine cities with similar climatic conditions.</w:t>
      </w:r>
      <w:r w:rsidDel="00000000" w:rsidR="00000000" w:rsidRPr="00000000">
        <w:rPr>
          <w:rtl w:val="0"/>
        </w:rPr>
      </w:r>
    </w:p>
    <w:p w:rsidR="00000000" w:rsidDel="00000000" w:rsidP="00000000" w:rsidRDefault="00000000" w:rsidRPr="00000000" w14:paraId="000003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o59qil9fkplb" w:id="78"/>
      <w:bookmarkEnd w:id="78"/>
      <w:r w:rsidDel="00000000" w:rsidR="00000000" w:rsidRPr="00000000">
        <w:rPr>
          <w:rtl w:val="0"/>
        </w:rPr>
      </w:r>
    </w:p>
    <w:p w:rsidR="00000000" w:rsidDel="00000000" w:rsidP="00000000" w:rsidRDefault="00000000" w:rsidRPr="00000000" w14:paraId="00000363">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stodjotr6vz9" w:id="79"/>
      <w:bookmarkEnd w:id="79"/>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keepNext w:val="0"/>
        <w:keepLines w:val="0"/>
        <w:spacing w:after="160" w:before="160" w:line="480" w:lineRule="auto"/>
        <w:rPr>
          <w:rFonts w:ascii="Times New Roman" w:cs="Times New Roman" w:eastAsia="Times New Roman" w:hAnsi="Times New Roman"/>
          <w:b w:val="1"/>
          <w:bCs w:val="1"/>
          <w:sz w:val="24"/>
          <w:szCs w:val="24"/>
        </w:rPr>
      </w:pPr>
      <w:bookmarkStart w:colFirst="0" w:colLast="0" w:name="_heading=h.dna68n4jhzrj" w:id="80"/>
      <w:bookmarkEnd w:id="8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36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 Cruz, R. Rojo, L. Bacalla, and A. Eusebio, "Spatiotemporal analysis of the urban cooling island (UCI) effect of water spaces in a highly urbanized city: A case study of Iloilo River and adjacent wetlands," ISPRS Archives, vol. XLII-4/W19, pp. 149–156, 2019. [Online]. Available: </w:t>
      </w:r>
      <w:hyperlink r:id="rId48">
        <w:r w:rsidDel="00000000" w:rsidR="00000000" w:rsidRPr="00000000">
          <w:rPr>
            <w:rFonts w:ascii="Times New Roman" w:cs="Times New Roman" w:eastAsia="Times New Roman" w:hAnsi="Times New Roman"/>
            <w:color w:val="1155cc"/>
            <w:sz w:val="24"/>
            <w:szCs w:val="24"/>
            <w:u w:val="single"/>
            <w:rtl w:val="0"/>
          </w:rPr>
          <w:t xml:space="preserve">https://isprs-archives.copernicus.org/articles/XLII-4-W19/149/2019/isprs-archives-XLII-4-W19-149-2019.pdf</w:t>
        </w:r>
      </w:hyperlink>
      <w:r w:rsidDel="00000000" w:rsidR="00000000" w:rsidRPr="00000000">
        <w:rPr>
          <w:rtl w:val="0"/>
        </w:rPr>
      </w:r>
    </w:p>
    <w:p w:rsidR="00000000" w:rsidDel="00000000" w:rsidP="00000000" w:rsidRDefault="00000000" w:rsidRPr="00000000" w14:paraId="0000036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Bito-onon, "Climate risk vulnerability assessment: Basis for decision making support for the agriculture sector in the province of Iloilo," International Journal of Innovation, Creativity and Change, vol. 13, no. 3, pp. 137–159, 2020. [Online]. Available: </w:t>
      </w:r>
      <w:hyperlink r:id="rId49">
        <w:r w:rsidDel="00000000" w:rsidR="00000000" w:rsidRPr="00000000">
          <w:rPr>
            <w:rFonts w:ascii="Times New Roman" w:cs="Times New Roman" w:eastAsia="Times New Roman" w:hAnsi="Times New Roman"/>
            <w:color w:val="1155cc"/>
            <w:sz w:val="24"/>
            <w:szCs w:val="24"/>
            <w:u w:val="single"/>
            <w:rtl w:val="0"/>
          </w:rPr>
          <w:t xml:space="preserve">https://www.ijicc.net/images/vol_13/Iss_3/13335_Onon_2020_E_R.pdf</w:t>
        </w:r>
      </w:hyperlink>
      <w:r w:rsidDel="00000000" w:rsidR="00000000" w:rsidRPr="00000000">
        <w:rPr>
          <w:rtl w:val="0"/>
        </w:rPr>
      </w:r>
    </w:p>
    <w:p w:rsidR="00000000" w:rsidDel="00000000" w:rsidP="00000000" w:rsidRDefault="00000000" w:rsidRPr="00000000" w14:paraId="0000036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 Blaga, D. Mihăilă, and C. Miclaus, "Numerical Weather Prediction Model,"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2019. [Online]. Available:</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https://www.sciencedirect.com/topics/engineering/numerical-weather-prediction-model</w:t>
        </w:r>
      </w:hyperlink>
      <w:r w:rsidDel="00000000" w:rsidR="00000000" w:rsidRPr="00000000">
        <w:rPr>
          <w:rtl w:val="0"/>
        </w:rPr>
      </w:r>
    </w:p>
    <w:p w:rsidR="00000000" w:rsidDel="00000000" w:rsidP="00000000" w:rsidRDefault="00000000" w:rsidRPr="00000000" w14:paraId="0000036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NOAA, "Numerical weather prediction," n.d. [Online]. Available: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https://www.ncei.noaa.gov/products/weather-climate-models/numerical-weather-prediction</w:t>
        </w:r>
      </w:hyperlink>
      <w:r w:rsidDel="00000000" w:rsidR="00000000" w:rsidRPr="00000000">
        <w:rPr>
          <w:rtl w:val="0"/>
        </w:rPr>
      </w:r>
    </w:p>
    <w:p w:rsidR="00000000" w:rsidDel="00000000" w:rsidP="00000000" w:rsidRDefault="00000000" w:rsidRPr="00000000" w14:paraId="0000036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Zanchi, "Improving localized weather predictions for precision agriculture: A Time-Series Mixer approach for hazardous event detection," Computers and Electronics in Agriculture, vol. 215, 2025. [Online]. Available: </w:t>
      </w:r>
      <w:hyperlink r:id="rId5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https://www.sciencedirect.com/science/article/pii/S1364815225001938</w:t>
        </w:r>
      </w:hyperlink>
      <w:r w:rsidDel="00000000" w:rsidR="00000000" w:rsidRPr="00000000">
        <w:rPr>
          <w:rtl w:val="0"/>
        </w:rPr>
      </w:r>
    </w:p>
    <w:p w:rsidR="00000000" w:rsidDel="00000000" w:rsidP="00000000" w:rsidRDefault="00000000" w:rsidRPr="00000000" w14:paraId="0000037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Hayes, "Autoregressive Integrated Moving Average (ARIMA) prediction model," </w:t>
      </w:r>
      <w:r w:rsidDel="00000000" w:rsidR="00000000" w:rsidRPr="00000000">
        <w:rPr>
          <w:rFonts w:ascii="Times New Roman" w:cs="Times New Roman" w:eastAsia="Times New Roman" w:hAnsi="Times New Roman"/>
          <w:i w:val="1"/>
          <w:iCs w:val="1"/>
          <w:sz w:val="24"/>
          <w:szCs w:val="24"/>
          <w:rtl w:val="0"/>
        </w:rPr>
        <w:t xml:space="preserve">Investopedia</w:t>
      </w:r>
      <w:r w:rsidDel="00000000" w:rsidR="00000000" w:rsidRPr="00000000">
        <w:rPr>
          <w:rFonts w:ascii="Times New Roman" w:cs="Times New Roman" w:eastAsia="Times New Roman" w:hAnsi="Times New Roman"/>
          <w:sz w:val="24"/>
          <w:szCs w:val="24"/>
          <w:rtl w:val="0"/>
        </w:rPr>
        <w:t xml:space="preserve">, 2024. [Online]. Available: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https://www.investopedia.com/terms/a/autoregressive-integrated-moving-average-arima.asp</w:t>
        </w:r>
      </w:hyperlink>
      <w:r w:rsidDel="00000000" w:rsidR="00000000" w:rsidRPr="00000000">
        <w:rPr>
          <w:rtl w:val="0"/>
        </w:rPr>
      </w:r>
    </w:p>
    <w:p w:rsidR="00000000" w:rsidDel="00000000" w:rsidP="00000000" w:rsidRDefault="00000000" w:rsidRPr="00000000" w14:paraId="0000037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Z. Saadeddin, "ARIMA for time series forecasting: A complete guide," </w:t>
      </w:r>
      <w:r w:rsidDel="00000000" w:rsidR="00000000" w:rsidRPr="00000000">
        <w:rPr>
          <w:rFonts w:ascii="Times New Roman" w:cs="Times New Roman" w:eastAsia="Times New Roman" w:hAnsi="Times New Roman"/>
          <w:i w:val="1"/>
          <w:iCs w:val="1"/>
          <w:sz w:val="24"/>
          <w:szCs w:val="24"/>
          <w:rtl w:val="0"/>
        </w:rPr>
        <w:t xml:space="preserve">DataCamp</w:t>
      </w:r>
      <w:r w:rsidDel="00000000" w:rsidR="00000000" w:rsidRPr="00000000">
        <w:rPr>
          <w:rFonts w:ascii="Times New Roman" w:cs="Times New Roman" w:eastAsia="Times New Roman" w:hAnsi="Times New Roman"/>
          <w:sz w:val="24"/>
          <w:szCs w:val="24"/>
          <w:rtl w:val="0"/>
        </w:rPr>
        <w:t xml:space="preserve">, 2025. [Online]. Available:</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https://www.datacamp.com/tutorial/arima</w:t>
        </w:r>
      </w:hyperlink>
      <w:r w:rsidDel="00000000" w:rsidR="00000000" w:rsidRPr="00000000">
        <w:rPr>
          <w:rtl w:val="0"/>
        </w:rPr>
      </w:r>
    </w:p>
    <w:p w:rsidR="00000000" w:rsidDel="00000000" w:rsidP="00000000" w:rsidRDefault="00000000" w:rsidRPr="00000000" w14:paraId="0000037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Chaitanya, "Weather prediction using CNN and image processing,"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2023. [Online]. Available:</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https://medium.com/@alladichaitanya08/wether-predection-using-cnn-and-image-processing-ca1ca5a16a6d</w:t>
        </w:r>
      </w:hyperlink>
      <w:r w:rsidDel="00000000" w:rsidR="00000000" w:rsidRPr="00000000">
        <w:rPr>
          <w:rtl w:val="0"/>
        </w:rPr>
      </w:r>
    </w:p>
    <w:p w:rsidR="00000000" w:rsidDel="00000000" w:rsidP="00000000" w:rsidRDefault="00000000" w:rsidRPr="00000000" w14:paraId="0000037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 Srivastava, "Weather prediction using LSTM neural networks," </w:t>
      </w:r>
      <w:r w:rsidDel="00000000" w:rsidR="00000000" w:rsidRPr="00000000">
        <w:rPr>
          <w:rFonts w:ascii="Times New Roman" w:cs="Times New Roman" w:eastAsia="Times New Roman" w:hAnsi="Times New Roman"/>
          <w:i w:val="1"/>
          <w:iCs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2022. [Online]. Available:</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https://ieeexplore.ieee.org/document/9824268</w:t>
        </w:r>
      </w:hyperlink>
      <w:r w:rsidDel="00000000" w:rsidR="00000000" w:rsidRPr="00000000">
        <w:rPr>
          <w:rtl w:val="0"/>
        </w:rPr>
      </w:r>
    </w:p>
    <w:p w:rsidR="00000000" w:rsidDel="00000000" w:rsidP="00000000" w:rsidRDefault="00000000" w:rsidRPr="00000000" w14:paraId="0000037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 Xie, W. Zhang, and T. Li, "Weather prediction based on multivariate LSTM neural network model," </w:t>
      </w:r>
      <w:r w:rsidDel="00000000" w:rsidR="00000000" w:rsidRPr="00000000">
        <w:rPr>
          <w:rFonts w:ascii="Times New Roman" w:cs="Times New Roman" w:eastAsia="Times New Roman" w:hAnsi="Times New Roman"/>
          <w:i w:val="1"/>
          <w:iCs w:val="1"/>
          <w:sz w:val="24"/>
          <w:szCs w:val="24"/>
          <w:rtl w:val="0"/>
        </w:rPr>
        <w:t xml:space="preserve">Typeset</w:t>
      </w:r>
      <w:r w:rsidDel="00000000" w:rsidR="00000000" w:rsidRPr="00000000">
        <w:rPr>
          <w:rFonts w:ascii="Times New Roman" w:cs="Times New Roman" w:eastAsia="Times New Roman" w:hAnsi="Times New Roman"/>
          <w:sz w:val="24"/>
          <w:szCs w:val="24"/>
          <w:rtl w:val="0"/>
        </w:rPr>
        <w:t xml:space="preserve">, 2024. [Online]. Available: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https://typeset.io/papers/weather-prediction-based-on-multivariate-lstm-neural-network-ddkyxjy8nu</w:t>
        </w:r>
      </w:hyperlink>
      <w:r w:rsidDel="00000000" w:rsidR="00000000" w:rsidRPr="00000000">
        <w:rPr>
          <w:rtl w:val="0"/>
        </w:rPr>
      </w:r>
    </w:p>
    <w:p w:rsidR="00000000" w:rsidDel="00000000" w:rsidP="00000000" w:rsidRDefault="00000000" w:rsidRPr="00000000" w14:paraId="0000038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 Manandhar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"Systematic study of weather variables for rainfall detection," </w:t>
      </w:r>
      <w:r w:rsidDel="00000000" w:rsidR="00000000" w:rsidRPr="00000000">
        <w:rPr>
          <w:rFonts w:ascii="Times New Roman" w:cs="Times New Roman" w:eastAsia="Times New Roman" w:hAnsi="Times New Roman"/>
          <w:i w:val="1"/>
          <w:iCs w:val="1"/>
          <w:sz w:val="24"/>
          <w:szCs w:val="24"/>
          <w:rtl w:val="0"/>
        </w:rPr>
        <w:t xml:space="preserve">IEEE Trans. Geosci. Remote Sens.</w:t>
      </w:r>
      <w:r w:rsidDel="00000000" w:rsidR="00000000" w:rsidRPr="00000000">
        <w:rPr>
          <w:rFonts w:ascii="Times New Roman" w:cs="Times New Roman" w:eastAsia="Times New Roman" w:hAnsi="Times New Roman"/>
          <w:sz w:val="24"/>
          <w:szCs w:val="24"/>
          <w:rtl w:val="0"/>
        </w:rPr>
        <w:t xml:space="preserve">, 2019. [Online]. Available:</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https://doi.org/10.1109/TGRS.2019.2905771</w:t>
        </w:r>
      </w:hyperlink>
      <w:r w:rsidDel="00000000" w:rsidR="00000000" w:rsidRPr="00000000">
        <w:rPr>
          <w:rtl w:val="0"/>
        </w:rPr>
      </w:r>
    </w:p>
    <w:p w:rsidR="00000000" w:rsidDel="00000000" w:rsidP="00000000" w:rsidRDefault="00000000" w:rsidRPr="00000000" w14:paraId="0000038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 Suhendra and A. Sutomo, "Relationship between temperature and humidity on rainfall: A study in Indonesia," </w:t>
      </w:r>
      <w:r w:rsidDel="00000000" w:rsidR="00000000" w:rsidRPr="00000000">
        <w:rPr>
          <w:rFonts w:ascii="Times New Roman" w:cs="Times New Roman" w:eastAsia="Times New Roman" w:hAnsi="Times New Roman"/>
          <w:i w:val="1"/>
          <w:iCs w:val="1"/>
          <w:sz w:val="24"/>
          <w:szCs w:val="24"/>
          <w:rtl w:val="0"/>
        </w:rPr>
        <w:t xml:space="preserve">EMACS J.</w:t>
      </w:r>
      <w:r w:rsidDel="00000000" w:rsidR="00000000" w:rsidRPr="00000000">
        <w:rPr>
          <w:rFonts w:ascii="Times New Roman" w:cs="Times New Roman" w:eastAsia="Times New Roman" w:hAnsi="Times New Roman"/>
          <w:sz w:val="24"/>
          <w:szCs w:val="24"/>
          <w:rtl w:val="0"/>
        </w:rPr>
        <w:t xml:space="preserve">, 2019. [Online]. Available:</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https://journal.binus.ac.id/index.php/EMACS/article/view/11466</w:t>
        </w:r>
      </w:hyperlink>
      <w:r w:rsidDel="00000000" w:rsidR="00000000" w:rsidRPr="00000000">
        <w:rPr>
          <w:rtl w:val="0"/>
        </w:rPr>
      </w:r>
    </w:p>
    <w:p w:rsidR="00000000" w:rsidDel="00000000" w:rsidP="00000000" w:rsidRDefault="00000000" w:rsidRPr="00000000" w14:paraId="0000038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 Taslim and I. Murwantara, "Comparative analysis of ARIMA and LSTM for predicting fluctuating time series data," </w:t>
      </w:r>
      <w:r w:rsidDel="00000000" w:rsidR="00000000" w:rsidRPr="00000000">
        <w:rPr>
          <w:rFonts w:ascii="Times New Roman" w:cs="Times New Roman" w:eastAsia="Times New Roman" w:hAnsi="Times New Roman"/>
          <w:i w:val="1"/>
          <w:iCs w:val="1"/>
          <w:sz w:val="24"/>
          <w:szCs w:val="24"/>
          <w:rtl w:val="0"/>
        </w:rPr>
        <w:t xml:space="preserve">Typeset</w:t>
      </w:r>
      <w:r w:rsidDel="00000000" w:rsidR="00000000" w:rsidRPr="00000000">
        <w:rPr>
          <w:rFonts w:ascii="Times New Roman" w:cs="Times New Roman" w:eastAsia="Times New Roman" w:hAnsi="Times New Roman"/>
          <w:sz w:val="24"/>
          <w:szCs w:val="24"/>
          <w:rtl w:val="0"/>
        </w:rPr>
        <w:t xml:space="preserve">, 2024. [Online]. Available:</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https://typeset.io/papers/comparative-analysis-of-arima-and-lstm-for-predicting-5fns1ptfsj</w:t>
        </w:r>
      </w:hyperlink>
      <w:r w:rsidDel="00000000" w:rsidR="00000000" w:rsidRPr="00000000">
        <w:rPr>
          <w:rtl w:val="0"/>
        </w:rPr>
      </w:r>
    </w:p>
    <w:p w:rsidR="00000000" w:rsidDel="00000000" w:rsidP="00000000" w:rsidRDefault="00000000" w:rsidRPr="00000000" w14:paraId="0000038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Y. Liu and J. Yu, "Predicting weather using LSTM neural networks," 2024. [Online]. Available:</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https://flybirdcl.github.io/</w:t>
        </w:r>
      </w:hyperlink>
      <w:r w:rsidDel="00000000" w:rsidR="00000000" w:rsidRPr="00000000">
        <w:rPr>
          <w:rtl w:val="0"/>
        </w:rPr>
      </w:r>
    </w:p>
    <w:p w:rsidR="00000000" w:rsidDel="00000000" w:rsidP="00000000" w:rsidRDefault="00000000" w:rsidRPr="00000000" w14:paraId="0000038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Philippine Atmospheric, Geophysical and Astronomical Services Administration (PAGASA), "About Us",  </w:t>
      </w:r>
      <w:r w:rsidDel="00000000" w:rsidR="00000000" w:rsidRPr="00000000">
        <w:rPr>
          <w:rFonts w:ascii="Times New Roman" w:cs="Times New Roman" w:eastAsia="Times New Roman" w:hAnsi="Times New Roman"/>
          <w:i w:val="1"/>
          <w:iCs w:val="1"/>
          <w:sz w:val="24"/>
          <w:szCs w:val="24"/>
          <w:rtl w:val="0"/>
        </w:rPr>
        <w:t xml:space="preserve">PAGASA</w:t>
      </w:r>
      <w:r w:rsidDel="00000000" w:rsidR="00000000" w:rsidRPr="00000000">
        <w:rPr>
          <w:rFonts w:ascii="Times New Roman" w:cs="Times New Roman" w:eastAsia="Times New Roman" w:hAnsi="Times New Roman"/>
          <w:sz w:val="24"/>
          <w:szCs w:val="24"/>
          <w:rtl w:val="0"/>
        </w:rPr>
        <w:t xml:space="preserve">, 2025. [Online]. Available:</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https://bagong.pagasa.dost.gov.ph/about-us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[16] Open-Meteo, “Free Open-Source Weather API”, </w:t>
      </w:r>
      <w:r w:rsidDel="00000000" w:rsidR="00000000" w:rsidRPr="00000000">
        <w:rPr>
          <w:rFonts w:ascii="Times New Roman" w:cs="Times New Roman" w:eastAsia="Times New Roman" w:hAnsi="Times New Roman"/>
          <w:i w:val="1"/>
          <w:iCs w:val="1"/>
          <w:sz w:val="24"/>
          <w:szCs w:val="24"/>
          <w:rtl w:val="0"/>
        </w:rPr>
        <w:t xml:space="preserve">Open-Meteo</w:t>
      </w:r>
      <w:r w:rsidDel="00000000" w:rsidR="00000000" w:rsidRPr="00000000">
        <w:rPr>
          <w:rFonts w:ascii="Times New Roman" w:cs="Times New Roman" w:eastAsia="Times New Roman" w:hAnsi="Times New Roman"/>
          <w:sz w:val="24"/>
          <w:szCs w:val="24"/>
          <w:rtl w:val="0"/>
        </w:rPr>
        <w:t xml:space="preserve">, 2025. [Online]. Available: </w:t>
      </w:r>
      <w:hyperlink r:id="rId75">
        <w:r w:rsidDel="00000000" w:rsidR="00000000" w:rsidRPr="00000000">
          <w:rPr>
            <w:rFonts w:ascii="Times New Roman" w:cs="Times New Roman" w:eastAsia="Times New Roman" w:hAnsi="Times New Roman"/>
            <w:color w:val="1155cc"/>
            <w:sz w:val="24"/>
            <w:szCs w:val="24"/>
            <w:u w:val="single"/>
            <w:rtl w:val="0"/>
          </w:rPr>
          <w:t xml:space="preserve">https://open-meteo.com/</w:t>
        </w:r>
      </w:hyperlink>
      <w:r w:rsidDel="00000000" w:rsidR="00000000" w:rsidRPr="00000000">
        <w:rPr>
          <w:rtl w:val="0"/>
        </w:rPr>
      </w:r>
    </w:p>
    <w:p w:rsidR="00000000" w:rsidDel="00000000" w:rsidP="00000000" w:rsidRDefault="00000000" w:rsidRPr="00000000" w14:paraId="000003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Philippine Atmospheric, Geophysical and Astronomical Services Administration (PAGASA), “How a Weather Forecast is Made”, </w:t>
      </w:r>
      <w:r w:rsidDel="00000000" w:rsidR="00000000" w:rsidRPr="00000000">
        <w:rPr>
          <w:rFonts w:ascii="Times New Roman" w:cs="Times New Roman" w:eastAsia="Times New Roman" w:hAnsi="Times New Roman"/>
          <w:i w:val="1"/>
          <w:iCs w:val="1"/>
          <w:sz w:val="24"/>
          <w:szCs w:val="24"/>
          <w:rtl w:val="0"/>
        </w:rPr>
        <w:t xml:space="preserve">PAGASA</w:t>
      </w:r>
      <w:r w:rsidDel="00000000" w:rsidR="00000000" w:rsidRPr="00000000">
        <w:rPr>
          <w:rFonts w:ascii="Times New Roman" w:cs="Times New Roman" w:eastAsia="Times New Roman" w:hAnsi="Times New Roman"/>
          <w:sz w:val="24"/>
          <w:szCs w:val="24"/>
          <w:rtl w:val="0"/>
        </w:rPr>
        <w:t xml:space="preserve">, 2025. [Online]. Available: </w:t>
      </w:r>
      <w:hyperlink r:id="rId76">
        <w:r w:rsidDel="00000000" w:rsidR="00000000" w:rsidRPr="00000000">
          <w:rPr>
            <w:rFonts w:ascii="Times New Roman" w:cs="Times New Roman" w:eastAsia="Times New Roman" w:hAnsi="Times New Roman"/>
            <w:color w:val="1155cc"/>
            <w:sz w:val="24"/>
            <w:szCs w:val="24"/>
            <w:u w:val="single"/>
            <w:rtl w:val="0"/>
          </w:rPr>
          <w:t xml:space="preserve">https://www.pagasa.dost.gov.ph/learning-tools/how-weather-forecast-made#:~:text=Land%2Dbased%20weather%20stations%20around,anemometer%2C%20thermometer%2C%20psychrometer%20or%20hygrometer</w:t>
        </w:r>
      </w:hyperlink>
      <w:r w:rsidDel="00000000" w:rsidR="00000000" w:rsidRPr="00000000">
        <w:rPr>
          <w:rtl w:val="0"/>
        </w:rPr>
      </w:r>
    </w:p>
    <w:p w:rsidR="00000000" w:rsidDel="00000000" w:rsidP="00000000" w:rsidRDefault="00000000" w:rsidRPr="00000000" w14:paraId="0000039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IBM, "What is overfitting?", </w:t>
      </w:r>
      <w:r w:rsidDel="00000000" w:rsidR="00000000" w:rsidRPr="00000000">
        <w:rPr>
          <w:rFonts w:ascii="Times New Roman" w:cs="Times New Roman" w:eastAsia="Times New Roman" w:hAnsi="Times New Roman"/>
          <w:i w:val="1"/>
          <w:iCs w:val="1"/>
          <w:sz w:val="24"/>
          <w:szCs w:val="24"/>
          <w:rtl w:val="0"/>
        </w:rPr>
        <w:t xml:space="preserve">IBM</w:t>
      </w:r>
      <w:r w:rsidDel="00000000" w:rsidR="00000000" w:rsidRPr="00000000">
        <w:rPr>
          <w:rFonts w:ascii="Times New Roman" w:cs="Times New Roman" w:eastAsia="Times New Roman" w:hAnsi="Times New Roman"/>
          <w:sz w:val="24"/>
          <w:szCs w:val="24"/>
          <w:rtl w:val="0"/>
        </w:rPr>
        <w:t xml:space="preserve">, 2021. [Online]. Available: </w:t>
      </w:r>
      <w:hyperlink r:id="rId77">
        <w:r w:rsidDel="00000000" w:rsidR="00000000" w:rsidRPr="00000000">
          <w:rPr>
            <w:rFonts w:ascii="Times New Roman" w:cs="Times New Roman" w:eastAsia="Times New Roman" w:hAnsi="Times New Roman"/>
            <w:color w:val="1155cc"/>
            <w:sz w:val="24"/>
            <w:szCs w:val="24"/>
            <w:u w:val="single"/>
            <w:rtl w:val="0"/>
          </w:rPr>
          <w:t xml:space="preserve">https://www.ibm.com/think/topics/overfitting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J. Noble “Introducing ARIMA Models”, International Business Machines (IBM), 2025. [Online]. Available: </w:t>
      </w:r>
      <w:hyperlink r:id="rId78">
        <w:r w:rsidDel="00000000" w:rsidR="00000000" w:rsidRPr="00000000">
          <w:rPr>
            <w:rFonts w:ascii="Times New Roman" w:cs="Times New Roman" w:eastAsia="Times New Roman" w:hAnsi="Times New Roman"/>
            <w:color w:val="1155cc"/>
            <w:sz w:val="24"/>
            <w:szCs w:val="24"/>
            <w:u w:val="single"/>
            <w:rtl w:val="0"/>
          </w:rPr>
          <w:t xml:space="preserve">https://www.ibm.com/think/topics/arima-model</w:t>
        </w:r>
      </w:hyperlink>
      <w:r w:rsidDel="00000000" w:rsidR="00000000" w:rsidRPr="00000000">
        <w:rPr>
          <w:rtl w:val="0"/>
        </w:rPr>
      </w:r>
    </w:p>
    <w:p w:rsidR="00000000" w:rsidDel="00000000" w:rsidP="00000000" w:rsidRDefault="00000000" w:rsidRPr="00000000" w14:paraId="0000039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K. Tarek, "Future forecasting of time series using LSTM: A quick guide for business leaders,"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2024. [Online]. Available:</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https://medium.com/@kareimtarek1972/future-forecasting-of-time-series-using-lstm-a-quick-guide-for-business-leaders-370661c574c9</w:t>
        </w:r>
      </w:hyperlink>
      <w:r w:rsidDel="00000000" w:rsidR="00000000" w:rsidRPr="00000000">
        <w:rPr>
          <w:rtl w:val="0"/>
        </w:rPr>
      </w:r>
    </w:p>
    <w:p w:rsidR="00000000" w:rsidDel="00000000" w:rsidP="00000000" w:rsidRDefault="00000000" w:rsidRPr="00000000" w14:paraId="000003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National Oceanic and Atmospheric Administration, "Glossary: Temperature," NOAA's National Weather Service, [Online]. Available:</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https://forecast.weather.gov/glossary.php?word=temperature</w:t>
        </w:r>
      </w:hyperlink>
      <w:r w:rsidDel="00000000" w:rsidR="00000000" w:rsidRPr="00000000">
        <w:rPr>
          <w:rtl w:val="0"/>
        </w:rPr>
      </w:r>
    </w:p>
    <w:p w:rsidR="00000000" w:rsidDel="00000000" w:rsidP="00000000" w:rsidRDefault="00000000" w:rsidRPr="00000000" w14:paraId="000003A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NiuBoL, "Understanding Rainfall Measurement: Meaning, Methods, and Importance," [Online]. Available:</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https://www.niubol.com/Product-knowledge/Understanding-rainfall-measurement.html</w:t>
        </w:r>
      </w:hyperlink>
      <w:r w:rsidDel="00000000" w:rsidR="00000000" w:rsidRPr="00000000">
        <w:rPr>
          <w:rtl w:val="0"/>
        </w:rPr>
      </w:r>
    </w:p>
    <w:p w:rsidR="00000000" w:rsidDel="00000000" w:rsidP="00000000" w:rsidRDefault="00000000" w:rsidRPr="00000000" w14:paraId="000003A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National Geographic Society, "Humidity," </w:t>
      </w:r>
      <w:r w:rsidDel="00000000" w:rsidR="00000000" w:rsidRPr="00000000">
        <w:rPr>
          <w:rFonts w:ascii="Times New Roman" w:cs="Times New Roman" w:eastAsia="Times New Roman" w:hAnsi="Times New Roman"/>
          <w:i w:val="1"/>
          <w:iCs w:val="1"/>
          <w:sz w:val="24"/>
          <w:szCs w:val="24"/>
          <w:rtl w:val="0"/>
        </w:rPr>
        <w:t xml:space="preserve">National Geographic Education</w:t>
      </w:r>
      <w:r w:rsidDel="00000000" w:rsidR="00000000" w:rsidRPr="00000000">
        <w:rPr>
          <w:rFonts w:ascii="Times New Roman" w:cs="Times New Roman" w:eastAsia="Times New Roman" w:hAnsi="Times New Roman"/>
          <w:sz w:val="24"/>
          <w:szCs w:val="24"/>
          <w:rtl w:val="0"/>
        </w:rPr>
        <w:t xml:space="preserve">, [Online]. Available:</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https://education.nationalgeographic.org/resource/humidity/</w:t>
        </w:r>
      </w:hyperlink>
      <w:r w:rsidDel="00000000" w:rsidR="00000000" w:rsidRPr="00000000">
        <w:rPr>
          <w:rtl w:val="0"/>
        </w:rPr>
      </w:r>
    </w:p>
    <w:p w:rsidR="00000000" w:rsidDel="00000000" w:rsidP="00000000" w:rsidRDefault="00000000" w:rsidRPr="00000000" w14:paraId="000003A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[24] Vaisala, "What is dew point and how to measure it?", </w:t>
      </w:r>
      <w:r w:rsidDel="00000000" w:rsidR="00000000" w:rsidRPr="00000000">
        <w:rPr>
          <w:rFonts w:ascii="Times New Roman" w:cs="Times New Roman" w:eastAsia="Times New Roman" w:hAnsi="Times New Roman"/>
          <w:i w:val="1"/>
          <w:iCs w:val="1"/>
          <w:sz w:val="24"/>
          <w:szCs w:val="24"/>
          <w:rtl w:val="0"/>
        </w:rPr>
        <w:t xml:space="preserve">Vaisala</w:t>
      </w:r>
      <w:r w:rsidDel="00000000" w:rsidR="00000000" w:rsidRPr="00000000">
        <w:rPr>
          <w:rFonts w:ascii="Times New Roman" w:cs="Times New Roman" w:eastAsia="Times New Roman" w:hAnsi="Times New Roman"/>
          <w:sz w:val="24"/>
          <w:szCs w:val="24"/>
          <w:rtl w:val="0"/>
        </w:rPr>
        <w:t xml:space="preserve">, [Online]. Available: </w:t>
      </w:r>
      <w:hyperlink r:id="rId87">
        <w:r w:rsidDel="00000000" w:rsidR="00000000" w:rsidRPr="00000000">
          <w:rPr>
            <w:rFonts w:ascii="Times New Roman" w:cs="Times New Roman" w:eastAsia="Times New Roman" w:hAnsi="Times New Roman"/>
            <w:color w:val="1155cc"/>
            <w:sz w:val="24"/>
            <w:szCs w:val="24"/>
            <w:u w:val="single"/>
            <w:rtl w:val="0"/>
          </w:rPr>
          <w:t xml:space="preserve">https://www.vaisala.com/en/blog/2019-09/what-dew-point-and-how-measure-it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[25] American Meteorological Society, "Sunshine", </w:t>
      </w:r>
      <w:r w:rsidDel="00000000" w:rsidR="00000000" w:rsidRPr="00000000">
        <w:rPr>
          <w:rFonts w:ascii="Times New Roman" w:cs="Times New Roman" w:eastAsia="Times New Roman" w:hAnsi="Times New Roman"/>
          <w:i w:val="1"/>
          <w:iCs w:val="1"/>
          <w:sz w:val="24"/>
          <w:szCs w:val="24"/>
          <w:rtl w:val="0"/>
        </w:rPr>
        <w:t xml:space="preserve">Glossary of Meteorology.</w:t>
      </w:r>
      <w:r w:rsidDel="00000000" w:rsidR="00000000" w:rsidRPr="00000000">
        <w:rPr>
          <w:rFonts w:ascii="Times New Roman" w:cs="Times New Roman" w:eastAsia="Times New Roman" w:hAnsi="Times New Roman"/>
          <w:sz w:val="24"/>
          <w:szCs w:val="24"/>
          <w:rtl w:val="0"/>
        </w:rPr>
        <w:t xml:space="preserve"> [Online]. Available: </w:t>
      </w:r>
      <w:hyperlink r:id="rId88">
        <w:r w:rsidDel="00000000" w:rsidR="00000000" w:rsidRPr="00000000">
          <w:rPr>
            <w:rFonts w:ascii="Times New Roman" w:cs="Times New Roman" w:eastAsia="Times New Roman" w:hAnsi="Times New Roman"/>
            <w:color w:val="1155cc"/>
            <w:sz w:val="24"/>
            <w:szCs w:val="24"/>
            <w:u w:val="single"/>
            <w:rtl w:val="0"/>
          </w:rPr>
          <w:t xml:space="preserve">https://glossary.ametsoc.org/wiki/Sunshine</w:t>
        </w:r>
      </w:hyperlink>
      <w:r w:rsidDel="00000000" w:rsidR="00000000" w:rsidRPr="00000000">
        <w:rPr>
          <w:rtl w:val="0"/>
        </w:rPr>
      </w:r>
    </w:p>
    <w:p w:rsidR="00000000" w:rsidDel="00000000" w:rsidP="00000000" w:rsidRDefault="00000000" w:rsidRPr="00000000" w14:paraId="000003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[26] Encyclopedia of Atmospheric Sciences, "Wind speed", </w:t>
      </w:r>
      <w:r w:rsidDel="00000000" w:rsidR="00000000" w:rsidRPr="00000000">
        <w:rPr>
          <w:rFonts w:ascii="Times New Roman" w:cs="Times New Roman" w:eastAsia="Times New Roman" w:hAnsi="Times New Roman"/>
          <w:i w:val="1"/>
          <w:iCs w:val="1"/>
          <w:sz w:val="24"/>
          <w:szCs w:val="24"/>
          <w:rtl w:val="0"/>
        </w:rPr>
        <w:t xml:space="preserve">Encyclopedia of Atmospheric Sciences</w:t>
      </w:r>
      <w:r w:rsidDel="00000000" w:rsidR="00000000" w:rsidRPr="00000000">
        <w:rPr>
          <w:rFonts w:ascii="Times New Roman" w:cs="Times New Roman" w:eastAsia="Times New Roman" w:hAnsi="Times New Roman"/>
          <w:sz w:val="24"/>
          <w:szCs w:val="24"/>
          <w:rtl w:val="0"/>
        </w:rPr>
        <w:t xml:space="preserve">, 2003. [Online]. Available: </w:t>
      </w:r>
      <w:hyperlink r:id="rId89">
        <w:r w:rsidDel="00000000" w:rsidR="00000000" w:rsidRPr="00000000">
          <w:rPr>
            <w:rFonts w:ascii="Times New Roman" w:cs="Times New Roman" w:eastAsia="Times New Roman" w:hAnsi="Times New Roman"/>
            <w:color w:val="1155cc"/>
            <w:sz w:val="24"/>
            <w:szCs w:val="24"/>
            <w:u w:val="single"/>
            <w:rtl w:val="0"/>
          </w:rPr>
          <w:t xml:space="preserve">https://www.sciencedirect.com/topics/agricultural-and-biological-sciences/wind-speed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ScienceDirect, "Root mean squared error," 2022. [Online]. Available:</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https://www.sciencedirect.com/topics/engineering/root-mean-square-error</w:t>
        </w:r>
      </w:hyperlink>
      <w:r w:rsidDel="00000000" w:rsidR="00000000" w:rsidRPr="00000000">
        <w:rPr>
          <w:rtl w:val="0"/>
        </w:rPr>
      </w:r>
    </w:p>
    <w:p w:rsidR="00000000" w:rsidDel="00000000" w:rsidP="00000000" w:rsidRDefault="00000000" w:rsidRPr="00000000" w14:paraId="000003B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Y. Xia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"Mean absolute error",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2023. [Online]. Available:</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https://www.sciencedirect.com/topics/engineering/mean-absolute-error</w:t>
        </w:r>
      </w:hyperlink>
      <w:r w:rsidDel="00000000" w:rsidR="00000000" w:rsidRPr="00000000">
        <w:rPr>
          <w:rtl w:val="0"/>
        </w:rPr>
      </w:r>
    </w:p>
    <w:p w:rsidR="00000000" w:rsidDel="00000000" w:rsidP="00000000" w:rsidRDefault="00000000" w:rsidRPr="00000000" w14:paraId="000003B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Muralidhar, "What is R-squared?", </w:t>
      </w:r>
      <w:r w:rsidDel="00000000" w:rsidR="00000000" w:rsidRPr="00000000">
        <w:rPr>
          <w:rFonts w:ascii="Times New Roman" w:cs="Times New Roman" w:eastAsia="Times New Roman" w:hAnsi="Times New Roman"/>
          <w:i w:val="1"/>
          <w:iCs w:val="1"/>
          <w:sz w:val="24"/>
          <w:szCs w:val="24"/>
          <w:rtl w:val="0"/>
        </w:rPr>
        <w:t xml:space="preserve">Built In</w:t>
      </w:r>
      <w:r w:rsidDel="00000000" w:rsidR="00000000" w:rsidRPr="00000000">
        <w:rPr>
          <w:rFonts w:ascii="Times New Roman" w:cs="Times New Roman" w:eastAsia="Times New Roman" w:hAnsi="Times New Roman"/>
          <w:sz w:val="24"/>
          <w:szCs w:val="24"/>
          <w:rtl w:val="0"/>
        </w:rPr>
        <w:t xml:space="preserve">, 2025. [Online]. Available:</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https://builtin.com/data-science/adjusted-r-squared</w:t>
        </w:r>
      </w:hyperlink>
      <w:r w:rsidDel="00000000" w:rsidR="00000000" w:rsidRPr="00000000">
        <w:rPr>
          <w:rtl w:val="0"/>
        </w:rPr>
      </w:r>
    </w:p>
    <w:p w:rsidR="00000000" w:rsidDel="00000000" w:rsidP="00000000" w:rsidRDefault="00000000" w:rsidRPr="00000000" w14:paraId="000003B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InfluxData, "What is time series data?" 2025. [Online]. Available:</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https://www.influxdata.com/what-is-time-series-data/</w:t>
        </w:r>
      </w:hyperlink>
      <w:r w:rsidDel="00000000" w:rsidR="00000000" w:rsidRPr="00000000">
        <w:rPr>
          <w:rtl w:val="0"/>
        </w:rPr>
      </w:r>
    </w:p>
    <w:p w:rsidR="00000000" w:rsidDel="00000000" w:rsidP="00000000" w:rsidRDefault="00000000" w:rsidRPr="00000000" w14:paraId="000003B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 Jaiswal, "Normalization in machine learning", </w:t>
      </w:r>
      <w:r w:rsidDel="00000000" w:rsidR="00000000" w:rsidRPr="00000000">
        <w:rPr>
          <w:rFonts w:ascii="Times New Roman" w:cs="Times New Roman" w:eastAsia="Times New Roman" w:hAnsi="Times New Roman"/>
          <w:i w:val="1"/>
          <w:iCs w:val="1"/>
          <w:sz w:val="24"/>
          <w:szCs w:val="24"/>
          <w:rtl w:val="0"/>
        </w:rPr>
        <w:t xml:space="preserve">DataCamp</w:t>
      </w:r>
      <w:r w:rsidDel="00000000" w:rsidR="00000000" w:rsidRPr="00000000">
        <w:rPr>
          <w:rFonts w:ascii="Times New Roman" w:cs="Times New Roman" w:eastAsia="Times New Roman" w:hAnsi="Times New Roman"/>
          <w:sz w:val="24"/>
          <w:szCs w:val="24"/>
          <w:rtl w:val="0"/>
        </w:rPr>
        <w:t xml:space="preserve">, 2024. [Online]. Available:</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https://www.datacamp.com/tutorial/normalization-in-machine-learning</w:t>
        </w:r>
      </w:hyperlink>
      <w:r w:rsidDel="00000000" w:rsidR="00000000" w:rsidRPr="00000000">
        <w:rPr>
          <w:rtl w:val="0"/>
        </w:rPr>
      </w:r>
    </w:p>
    <w:p w:rsidR="00000000" w:rsidDel="00000000" w:rsidP="00000000" w:rsidRDefault="00000000" w:rsidRPr="00000000" w14:paraId="000003B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Pandas, “DataFrame.interpolate. Pandas API reference”, 2026. [Online]. Available: </w:t>
      </w:r>
      <w:hyperlink r:id="rId100">
        <w:r w:rsidDel="00000000" w:rsidR="00000000" w:rsidRPr="00000000">
          <w:rPr>
            <w:rFonts w:ascii="Times New Roman" w:cs="Times New Roman" w:eastAsia="Times New Roman" w:hAnsi="Times New Roman"/>
            <w:color w:val="1155cc"/>
            <w:sz w:val="24"/>
            <w:szCs w:val="24"/>
            <w:u w:val="single"/>
            <w:rtl w:val="0"/>
          </w:rPr>
          <w:t xml:space="preserve">https://pandas.pydata.org/docs/reference/api/pandas.DataFrame.interpolate.html</w:t>
        </w:r>
      </w:hyperlink>
      <w:r w:rsidDel="00000000" w:rsidR="00000000" w:rsidRPr="00000000">
        <w:rPr>
          <w:rtl w:val="0"/>
        </w:rPr>
      </w:r>
    </w:p>
    <w:p w:rsidR="00000000" w:rsidDel="00000000" w:rsidP="00000000" w:rsidRDefault="00000000" w:rsidRPr="00000000" w14:paraId="000003C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Scikit-learn, “MinMaxScaler. Scikit-learn API reference”, 2025. [Online]. Available: </w:t>
      </w:r>
      <w:hyperlink r:id="rId101">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https://scikit-learn.org/stable/modules/generated/sklearn.preprocessing.MinMaxScaler.html</w:t>
        </w:r>
      </w:hyperlink>
      <w:r w:rsidDel="00000000" w:rsidR="00000000" w:rsidRPr="00000000">
        <w:rPr>
          <w:rtl w:val="0"/>
        </w:rPr>
      </w:r>
    </w:p>
    <w:p w:rsidR="00000000" w:rsidDel="00000000" w:rsidP="00000000" w:rsidRDefault="00000000" w:rsidRPr="00000000" w14:paraId="000003C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Keras, “Timeseries data loading. Keras API reference”, 2025. [Online]. Available: </w:t>
      </w:r>
      <w:hyperlink r:id="rId102">
        <w:r w:rsidDel="00000000" w:rsidR="00000000" w:rsidRPr="00000000">
          <w:rPr>
            <w:rFonts w:ascii="Times New Roman" w:cs="Times New Roman" w:eastAsia="Times New Roman" w:hAnsi="Times New Roman"/>
            <w:color w:val="1155cc"/>
            <w:sz w:val="24"/>
            <w:szCs w:val="24"/>
            <w:u w:val="single"/>
            <w:rtl w:val="0"/>
          </w:rPr>
          <w:t xml:space="preserve">https://keras.io/api/data_loading/timeseries/</w:t>
        </w:r>
      </w:hyperlink>
      <w:r w:rsidDel="00000000" w:rsidR="00000000" w:rsidRPr="00000000">
        <w:rPr>
          <w:rtl w:val="0"/>
        </w:rPr>
      </w:r>
    </w:p>
    <w:p w:rsidR="00000000" w:rsidDel="00000000" w:rsidP="00000000" w:rsidRDefault="00000000" w:rsidRPr="00000000" w14:paraId="000003C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Keras, “HyperParameters. Keras API reference”, 2025. [Online]. Available:</w:t>
      </w:r>
    </w:p>
    <w:p w:rsidR="00000000" w:rsidDel="00000000" w:rsidP="00000000" w:rsidRDefault="00000000" w:rsidRPr="00000000" w14:paraId="000003CA">
      <w:pPr>
        <w:spacing w:line="240" w:lineRule="auto"/>
        <w:ind w:left="0" w:firstLine="0"/>
        <w:jc w:val="both"/>
        <w:rPr>
          <w:rFonts w:ascii="Times New Roman" w:cs="Times New Roman" w:eastAsia="Times New Roman" w:hAnsi="Times New Roman"/>
          <w:sz w:val="24"/>
          <w:szCs w:val="24"/>
        </w:rPr>
      </w:pPr>
      <w:hyperlink r:id="rId103">
        <w:r w:rsidDel="00000000" w:rsidR="00000000" w:rsidRPr="00000000">
          <w:rPr>
            <w:rFonts w:ascii="Times New Roman" w:cs="Times New Roman" w:eastAsia="Times New Roman" w:hAnsi="Times New Roman"/>
            <w:color w:val="1155cc"/>
            <w:sz w:val="24"/>
            <w:szCs w:val="24"/>
            <w:u w:val="single"/>
            <w:rtl w:val="0"/>
          </w:rPr>
          <w:t xml:space="preserve">https://keras.io/keras_tuner/api/hyperparameters/</w:t>
        </w:r>
      </w:hyperlink>
      <w:r w:rsidDel="00000000" w:rsidR="00000000" w:rsidRPr="00000000">
        <w:rPr>
          <w:rtl w:val="0"/>
        </w:rPr>
      </w:r>
    </w:p>
    <w:p w:rsidR="00000000" w:rsidDel="00000000" w:rsidP="00000000" w:rsidRDefault="00000000" w:rsidRPr="00000000" w14:paraId="000003C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TensorFlow, “Introduction to the Keras Tuner”, 2024. [Online]. Available: </w:t>
      </w:r>
      <w:hyperlink r:id="rId104">
        <w:r w:rsidDel="00000000" w:rsidR="00000000" w:rsidRPr="00000000">
          <w:rPr>
            <w:rFonts w:ascii="Times New Roman" w:cs="Times New Roman" w:eastAsia="Times New Roman" w:hAnsi="Times New Roman"/>
            <w:color w:val="1155cc"/>
            <w:sz w:val="24"/>
            <w:szCs w:val="24"/>
            <w:u w:val="single"/>
            <w:rtl w:val="0"/>
          </w:rPr>
          <w:t xml:space="preserve">https://www.tensorflow.org/tutorials/keras/keras_tuner</w:t>
        </w:r>
      </w:hyperlink>
      <w:r w:rsidDel="00000000" w:rsidR="00000000" w:rsidRPr="00000000">
        <w:rPr>
          <w:rtl w:val="0"/>
        </w:rPr>
      </w:r>
    </w:p>
    <w:p w:rsidR="00000000" w:rsidDel="00000000" w:rsidP="00000000" w:rsidRDefault="00000000" w:rsidRPr="00000000" w14:paraId="000003C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Keras, “Bayesian Optimization Tuner. KerasTuner API reference”, 2025. [Online]. Available: </w:t>
      </w:r>
      <w:hyperlink r:id="rId105">
        <w:r w:rsidDel="00000000" w:rsidR="00000000" w:rsidRPr="00000000">
          <w:rPr>
            <w:rFonts w:ascii="Times New Roman" w:cs="Times New Roman" w:eastAsia="Times New Roman" w:hAnsi="Times New Roman"/>
            <w:color w:val="1155cc"/>
            <w:sz w:val="24"/>
            <w:szCs w:val="24"/>
            <w:u w:val="single"/>
            <w:rtl w:val="0"/>
          </w:rPr>
          <w:t xml:space="preserve">https://keras.io/keras_tuner/api/tuners/bayesian/</w:t>
        </w:r>
      </w:hyperlink>
      <w:r w:rsidDel="00000000" w:rsidR="00000000" w:rsidRPr="00000000">
        <w:rPr>
          <w:rtl w:val="0"/>
        </w:rPr>
      </w:r>
    </w:p>
    <w:p w:rsidR="00000000" w:rsidDel="00000000" w:rsidP="00000000" w:rsidRDefault="00000000" w:rsidRPr="00000000" w14:paraId="000003D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Kingma, D. P., &amp; Ba, J. “Adam: A method for stochastic optimization”, I</w:t>
      </w:r>
      <w:r w:rsidDel="00000000" w:rsidR="00000000" w:rsidRPr="00000000">
        <w:rPr>
          <w:rFonts w:ascii="Times New Roman" w:cs="Times New Roman" w:eastAsia="Times New Roman" w:hAnsi="Times New Roman"/>
          <w:i w:val="1"/>
          <w:iCs w:val="1"/>
          <w:sz w:val="24"/>
          <w:szCs w:val="24"/>
          <w:rtl w:val="0"/>
        </w:rPr>
        <w:t xml:space="preserve">n International Conference on Learning Representations (ICLR)</w:t>
      </w:r>
      <w:r w:rsidDel="00000000" w:rsidR="00000000" w:rsidRPr="00000000">
        <w:rPr>
          <w:rFonts w:ascii="Times New Roman" w:cs="Times New Roman" w:eastAsia="Times New Roman" w:hAnsi="Times New Roman"/>
          <w:sz w:val="24"/>
          <w:szCs w:val="24"/>
          <w:rtl w:val="0"/>
        </w:rPr>
        <w:t xml:space="preserve">, 2015. [Online]. Available: </w:t>
      </w:r>
      <w:hyperlink r:id="rId106">
        <w:r w:rsidDel="00000000" w:rsidR="00000000" w:rsidRPr="00000000">
          <w:rPr>
            <w:rFonts w:ascii="Times New Roman" w:cs="Times New Roman" w:eastAsia="Times New Roman" w:hAnsi="Times New Roman"/>
            <w:color w:val="1155cc"/>
            <w:sz w:val="24"/>
            <w:szCs w:val="24"/>
            <w:u w:val="single"/>
            <w:rtl w:val="0"/>
          </w:rPr>
          <w:t xml:space="preserve">https://arxiv.org/abs/1412.6980</w:t>
        </w:r>
      </w:hyperlink>
      <w:r w:rsidDel="00000000" w:rsidR="00000000" w:rsidRPr="00000000">
        <w:rPr>
          <w:rtl w:val="0"/>
        </w:rPr>
      </w:r>
    </w:p>
    <w:p w:rsidR="00000000" w:rsidDel="00000000" w:rsidP="00000000" w:rsidRDefault="00000000" w:rsidRPr="00000000" w14:paraId="000003D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Keras,  “Adam optimizer. Keras API reference”, 2025. [Online]. Available: </w:t>
      </w:r>
      <w:hyperlink r:id="rId107">
        <w:r w:rsidDel="00000000" w:rsidR="00000000" w:rsidRPr="00000000">
          <w:rPr>
            <w:rFonts w:ascii="Times New Roman" w:cs="Times New Roman" w:eastAsia="Times New Roman" w:hAnsi="Times New Roman"/>
            <w:color w:val="1155cc"/>
            <w:sz w:val="24"/>
            <w:szCs w:val="24"/>
            <w:u w:val="single"/>
            <w:rtl w:val="0"/>
          </w:rPr>
          <w:t xml:space="preserve">https://keras.io/api/optimizers/adam/</w:t>
        </w:r>
      </w:hyperlink>
      <w:r w:rsidDel="00000000" w:rsidR="00000000" w:rsidRPr="00000000">
        <w:rPr>
          <w:rtl w:val="0"/>
        </w:rPr>
      </w:r>
    </w:p>
    <w:p w:rsidR="00000000" w:rsidDel="00000000" w:rsidP="00000000" w:rsidRDefault="00000000" w:rsidRPr="00000000" w14:paraId="000003D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Srivastava, N., Hinton, G., Krizhevsky, A., Sutskever, I., &amp; Salakhutdinov, R. “Dropout: A simple way to prevent neural networks from overfitting”, J</w:t>
      </w:r>
      <w:r w:rsidDel="00000000" w:rsidR="00000000" w:rsidRPr="00000000">
        <w:rPr>
          <w:rFonts w:ascii="Times New Roman" w:cs="Times New Roman" w:eastAsia="Times New Roman" w:hAnsi="Times New Roman"/>
          <w:i w:val="1"/>
          <w:iCs w:val="1"/>
          <w:sz w:val="24"/>
          <w:szCs w:val="24"/>
          <w:rtl w:val="0"/>
        </w:rPr>
        <w:t xml:space="preserve">ournal of Machine Learning Research</w:t>
      </w:r>
      <w:r w:rsidDel="00000000" w:rsidR="00000000" w:rsidRPr="00000000">
        <w:rPr>
          <w:rFonts w:ascii="Times New Roman" w:cs="Times New Roman" w:eastAsia="Times New Roman" w:hAnsi="Times New Roman"/>
          <w:sz w:val="24"/>
          <w:szCs w:val="24"/>
          <w:rtl w:val="0"/>
        </w:rPr>
        <w:t xml:space="preserve">, 2014. [Online]. Available: </w:t>
      </w:r>
      <w:hyperlink r:id="rId108">
        <w:r w:rsidDel="00000000" w:rsidR="00000000" w:rsidRPr="00000000">
          <w:rPr>
            <w:rFonts w:ascii="Times New Roman" w:cs="Times New Roman" w:eastAsia="Times New Roman" w:hAnsi="Times New Roman"/>
            <w:color w:val="1155cc"/>
            <w:sz w:val="24"/>
            <w:szCs w:val="24"/>
            <w:u w:val="single"/>
            <w:rtl w:val="0"/>
          </w:rPr>
          <w:t xml:space="preserve">https://jmlr.org/papers/v15/srivastava14a.html</w:t>
        </w:r>
      </w:hyperlink>
      <w:r w:rsidDel="00000000" w:rsidR="00000000" w:rsidRPr="00000000">
        <w:rPr>
          <w:rtl w:val="0"/>
        </w:rPr>
      </w:r>
    </w:p>
    <w:p w:rsidR="00000000" w:rsidDel="00000000" w:rsidP="00000000" w:rsidRDefault="00000000" w:rsidRPr="00000000" w14:paraId="000003D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Keras, “Dense layer. Keras API reference”, 2025. [Online]. Available: </w:t>
      </w:r>
      <w:hyperlink r:id="rId109">
        <w:r w:rsidDel="00000000" w:rsidR="00000000" w:rsidRPr="00000000">
          <w:rPr>
            <w:rFonts w:ascii="Times New Roman" w:cs="Times New Roman" w:eastAsia="Times New Roman" w:hAnsi="Times New Roman"/>
            <w:color w:val="1155cc"/>
            <w:sz w:val="24"/>
            <w:szCs w:val="24"/>
            <w:u w:val="single"/>
            <w:rtl w:val="0"/>
          </w:rPr>
          <w:t xml:space="preserve">https://keras.io/api/layers/core_layers/dense/</w:t>
        </w:r>
      </w:hyperlink>
      <w:r w:rsidDel="00000000" w:rsidR="00000000" w:rsidRPr="00000000">
        <w:rPr>
          <w:rtl w:val="0"/>
        </w:rPr>
      </w:r>
    </w:p>
    <w:p w:rsidR="00000000" w:rsidDel="00000000" w:rsidP="00000000" w:rsidRDefault="00000000" w:rsidRPr="00000000" w14:paraId="000003D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Keras, “ReLU layer. Keras API reference”, 2025. [Online]. Available: </w:t>
      </w:r>
      <w:hyperlink r:id="rId110">
        <w:r w:rsidDel="00000000" w:rsidR="00000000" w:rsidRPr="00000000">
          <w:rPr>
            <w:rFonts w:ascii="Times New Roman" w:cs="Times New Roman" w:eastAsia="Times New Roman" w:hAnsi="Times New Roman"/>
            <w:color w:val="1155cc"/>
            <w:sz w:val="24"/>
            <w:szCs w:val="24"/>
            <w:u w:val="single"/>
            <w:rtl w:val="0"/>
          </w:rPr>
          <w:t xml:space="preserve">https://keras.io/api/layers/activation_layers/relu/</w:t>
        </w:r>
      </w:hyperlink>
      <w:r w:rsidDel="00000000" w:rsidR="00000000" w:rsidRPr="00000000">
        <w:rPr>
          <w:rtl w:val="0"/>
        </w:rPr>
      </w:r>
    </w:p>
    <w:p w:rsidR="00000000" w:rsidDel="00000000" w:rsidP="00000000" w:rsidRDefault="00000000" w:rsidRPr="00000000" w14:paraId="000003E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Keras, “Losses. Keras API reference”, 2025. [Online]. Available: </w:t>
      </w:r>
      <w:hyperlink r:id="rId111">
        <w:r w:rsidDel="00000000" w:rsidR="00000000" w:rsidRPr="00000000">
          <w:rPr>
            <w:rFonts w:ascii="Times New Roman" w:cs="Times New Roman" w:eastAsia="Times New Roman" w:hAnsi="Times New Roman"/>
            <w:color w:val="1155cc"/>
            <w:sz w:val="24"/>
            <w:szCs w:val="24"/>
            <w:u w:val="single"/>
            <w:rtl w:val="0"/>
          </w:rPr>
          <w:t xml:space="preserve">https://keras.io/api/losses/</w:t>
        </w:r>
      </w:hyperlink>
      <w:r w:rsidDel="00000000" w:rsidR="00000000" w:rsidRPr="00000000">
        <w:rPr>
          <w:rtl w:val="0"/>
        </w:rPr>
      </w:r>
    </w:p>
    <w:p w:rsidR="00000000" w:rsidDel="00000000" w:rsidP="00000000" w:rsidRDefault="00000000" w:rsidRPr="00000000" w14:paraId="000003E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TensorFlow, “tf.keras.losses.MeanSquaredError. TensorFlow API reference”, 2024. [Online]. Available:  </w:t>
      </w:r>
      <w:hyperlink r:id="rId112">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https://www.tensorflow.org/api_docs/python/tf/keras/losses/MeanSquaredError</w:t>
        </w:r>
      </w:hyperlink>
      <w:r w:rsidDel="00000000" w:rsidR="00000000" w:rsidRPr="00000000">
        <w:rPr>
          <w:rtl w:val="0"/>
        </w:rPr>
      </w:r>
    </w:p>
    <w:p w:rsidR="00000000" w:rsidDel="00000000" w:rsidP="00000000" w:rsidRDefault="00000000" w:rsidRPr="00000000" w14:paraId="000003E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Keras, “EarlyStopping. Keras API reference”, 2025. [Online]. Available: </w:t>
      </w:r>
      <w:hyperlink r:id="rId113">
        <w:r w:rsidDel="00000000" w:rsidR="00000000" w:rsidRPr="00000000">
          <w:rPr>
            <w:rFonts w:ascii="Times New Roman" w:cs="Times New Roman" w:eastAsia="Times New Roman" w:hAnsi="Times New Roman"/>
            <w:color w:val="1155cc"/>
            <w:sz w:val="24"/>
            <w:szCs w:val="24"/>
            <w:u w:val="single"/>
            <w:rtl w:val="0"/>
          </w:rPr>
          <w:t xml:space="preserve">https://keras.io/api/callbacks/early_stopping/</w:t>
        </w:r>
      </w:hyperlink>
      <w:r w:rsidDel="00000000" w:rsidR="00000000" w:rsidRPr="00000000">
        <w:rPr>
          <w:rtl w:val="0"/>
        </w:rPr>
      </w:r>
    </w:p>
    <w:p w:rsidR="00000000" w:rsidDel="00000000" w:rsidP="00000000" w:rsidRDefault="00000000" w:rsidRPr="00000000" w14:paraId="000003E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Keras., “Training and evaluation with the built-in methods (Model.fit)”, 2025. [Online]. Available: </w:t>
      </w:r>
      <w:hyperlink r:id="rId114">
        <w:r w:rsidDel="00000000" w:rsidR="00000000" w:rsidRPr="00000000">
          <w:rPr>
            <w:rFonts w:ascii="Times New Roman" w:cs="Times New Roman" w:eastAsia="Times New Roman" w:hAnsi="Times New Roman"/>
            <w:color w:val="1155cc"/>
            <w:sz w:val="24"/>
            <w:szCs w:val="24"/>
            <w:u w:val="single"/>
            <w:rtl w:val="0"/>
          </w:rPr>
          <w:t xml:space="preserve">https://keras.io/guides/training_with_built_in_methods/</w:t>
        </w:r>
      </w:hyperlink>
      <w:r w:rsidDel="00000000" w:rsidR="00000000" w:rsidRPr="00000000">
        <w:rPr>
          <w:rtl w:val="0"/>
        </w:rPr>
      </w:r>
    </w:p>
    <w:p w:rsidR="00000000" w:rsidDel="00000000" w:rsidP="00000000" w:rsidRDefault="00000000" w:rsidRPr="00000000" w14:paraId="000003E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Scikit-learn, “train_test_split. Scikit-learn API reference”, 2025. [Online]. Available: </w:t>
      </w:r>
      <w:hyperlink r:id="rId115">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https://scikit-learn.org/stable/modules/generated/sklearn.model_selection.train_test_split.html</w:t>
        </w:r>
      </w:hyperlink>
      <w:r w:rsidDel="00000000" w:rsidR="00000000" w:rsidRPr="00000000">
        <w:rPr>
          <w:rtl w:val="0"/>
        </w:rPr>
      </w:r>
    </w:p>
    <w:p w:rsidR="00000000" w:rsidDel="00000000" w:rsidP="00000000" w:rsidRDefault="00000000" w:rsidRPr="00000000" w14:paraId="000003F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Scikit-learn, “Cross-validation: Evaluating estimator performance. scikit-learn User Guide”, 2025. [Online]. Available:  </w:t>
      </w:r>
      <w:hyperlink r:id="rId116">
        <w:r w:rsidDel="00000000" w:rsidR="00000000" w:rsidRPr="00000000">
          <w:rPr>
            <w:rFonts w:ascii="Times New Roman" w:cs="Times New Roman" w:eastAsia="Times New Roman" w:hAnsi="Times New Roman"/>
            <w:color w:val="1155cc"/>
            <w:sz w:val="24"/>
            <w:szCs w:val="24"/>
            <w:u w:val="single"/>
            <w:rtl w:val="0"/>
          </w:rPr>
          <w:t xml:space="preserve">https://scikit-learn.org/stable/modules/cross_validation.html</w:t>
        </w:r>
      </w:hyperlink>
      <w:r w:rsidDel="00000000" w:rsidR="00000000" w:rsidRPr="00000000">
        <w:rPr>
          <w:rtl w:val="0"/>
        </w:rPr>
      </w:r>
    </w:p>
    <w:p w:rsidR="00000000" w:rsidDel="00000000" w:rsidP="00000000" w:rsidRDefault="00000000" w:rsidRPr="00000000" w14:paraId="000003F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Scikit-learn, “TimeSeriesSplit.scikit-learn API reference”, 2025. [Online]. Available: </w:t>
      </w:r>
      <w:hyperlink r:id="rId117">
        <w:r w:rsidDel="00000000" w:rsidR="00000000" w:rsidRPr="00000000">
          <w:rPr>
            <w:rFonts w:ascii="Times New Roman" w:cs="Times New Roman" w:eastAsia="Times New Roman" w:hAnsi="Times New Roman"/>
            <w:color w:val="1155cc"/>
            <w:sz w:val="24"/>
            <w:szCs w:val="24"/>
            <w:u w:val="single"/>
            <w:rtl w:val="0"/>
          </w:rPr>
          <w:t xml:space="preserve">https://scikit-learn.org/stable/modules/generated/sklearn.model_selection.TimeSeriesSplit.html</w:t>
        </w:r>
      </w:hyperlink>
      <w:r w:rsidDel="00000000" w:rsidR="00000000" w:rsidRPr="00000000">
        <w:rPr>
          <w:rtl w:val="0"/>
        </w:rPr>
      </w:r>
    </w:p>
    <w:p w:rsidR="00000000" w:rsidDel="00000000" w:rsidP="00000000" w:rsidRDefault="00000000" w:rsidRPr="00000000" w14:paraId="000003F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Scikit-learn, “Common pitfalls and recommended practices. scikit-learn User Guide”, 2025. [Online]. Available:  </w:t>
      </w:r>
      <w:hyperlink r:id="rId118">
        <w:r w:rsidDel="00000000" w:rsidR="00000000" w:rsidRPr="00000000">
          <w:rPr>
            <w:rFonts w:ascii="Times New Roman" w:cs="Times New Roman" w:eastAsia="Times New Roman" w:hAnsi="Times New Roman"/>
            <w:color w:val="1155cc"/>
            <w:sz w:val="24"/>
            <w:szCs w:val="24"/>
            <w:u w:val="single"/>
            <w:rtl w:val="0"/>
          </w:rPr>
          <w:t xml:space="preserve">https://scikit-learn.org/stable/common_pitfalls.html</w:t>
        </w:r>
      </w:hyperlink>
      <w:r w:rsidDel="00000000" w:rsidR="00000000" w:rsidRPr="00000000">
        <w:rPr>
          <w:rtl w:val="0"/>
        </w:rPr>
      </w:r>
    </w:p>
    <w:p w:rsidR="00000000" w:rsidDel="00000000" w:rsidP="00000000" w:rsidRDefault="00000000" w:rsidRPr="00000000" w14:paraId="000003F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Keras, “Layer weight regularizers. Keras API reference”, 2025. [Online]. Available: </w:t>
      </w:r>
      <w:hyperlink r:id="rId119">
        <w:r w:rsidDel="00000000" w:rsidR="00000000" w:rsidRPr="00000000">
          <w:rPr>
            <w:rFonts w:ascii="Times New Roman" w:cs="Times New Roman" w:eastAsia="Times New Roman" w:hAnsi="Times New Roman"/>
            <w:color w:val="1155cc"/>
            <w:sz w:val="24"/>
            <w:szCs w:val="24"/>
            <w:u w:val="single"/>
            <w:rtl w:val="0"/>
          </w:rPr>
          <w:t xml:space="preserve">https://keras.io/api/layers/regularizers/</w:t>
        </w:r>
      </w:hyperlink>
      <w:r w:rsidDel="00000000" w:rsidR="00000000" w:rsidRPr="00000000">
        <w:rPr>
          <w:rtl w:val="0"/>
        </w:rPr>
      </w:r>
    </w:p>
    <w:p w:rsidR="00000000" w:rsidDel="00000000" w:rsidP="00000000" w:rsidRDefault="00000000" w:rsidRPr="00000000" w14:paraId="000003F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TensorFlow,  “tf.keras.regularizers.L2. TensorFlow API reference”, 2025. [Online]. Available: </w:t>
      </w:r>
      <w:hyperlink r:id="rId120">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https://www.tensorflow.org/api_docs/python/tf/keras/regularizers/L2</w:t>
        </w:r>
      </w:hyperlink>
      <w:r w:rsidDel="00000000" w:rsidR="00000000" w:rsidRPr="00000000">
        <w:rPr>
          <w:rtl w:val="0"/>
        </w:rPr>
      </w:r>
    </w:p>
    <w:p w:rsidR="00000000" w:rsidDel="00000000" w:rsidP="00000000" w:rsidRDefault="00000000" w:rsidRPr="00000000" w14:paraId="000003F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jc w:val="both"/>
        <w:rPr/>
      </w:pPr>
      <w:r w:rsidDel="00000000" w:rsidR="00000000" w:rsidRPr="00000000">
        <w:rPr>
          <w:rtl w:val="0"/>
        </w:rPr>
      </w:r>
    </w:p>
    <w:p w:rsidR="00000000" w:rsidDel="00000000" w:rsidP="00000000" w:rsidRDefault="00000000" w:rsidRPr="00000000" w14:paraId="0000040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G.Singh, “Meteorological Process: A Comprehensive Review of Weather Prediction”, 2025. [Online]. Available: </w:t>
      </w:r>
      <w:hyperlink r:id="rId121">
        <w:r w:rsidDel="00000000" w:rsidR="00000000" w:rsidRPr="00000000">
          <w:rPr>
            <w:rFonts w:ascii="Times New Roman" w:cs="Times New Roman" w:eastAsia="Times New Roman" w:hAnsi="Times New Roman"/>
            <w:color w:val="1155cc"/>
            <w:sz w:val="24"/>
            <w:szCs w:val="24"/>
            <w:u w:val="single"/>
            <w:rtl w:val="0"/>
          </w:rPr>
          <w:t xml:space="preserve">https://ieeexplore.ieee.org/document/10425965</w:t>
        </w:r>
      </w:hyperlink>
      <w:r w:rsidDel="00000000" w:rsidR="00000000" w:rsidRPr="00000000">
        <w:rPr>
          <w:rtl w:val="0"/>
        </w:rPr>
      </w:r>
    </w:p>
    <w:p w:rsidR="00000000" w:rsidDel="00000000" w:rsidP="00000000" w:rsidRDefault="00000000" w:rsidRPr="00000000" w14:paraId="0000040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D. Shen,“The impact of weather forecast accuracy on the economic value of weather-sensitive industries”, 2024. [Online]. Available: </w:t>
      </w:r>
      <w:hyperlink r:id="rId122">
        <w:r w:rsidDel="00000000" w:rsidR="00000000" w:rsidRPr="00000000">
          <w:rPr>
            <w:rFonts w:ascii="Times New Roman" w:cs="Times New Roman" w:eastAsia="Times New Roman" w:hAnsi="Times New Roman"/>
            <w:color w:val="1155cc"/>
            <w:sz w:val="24"/>
            <w:szCs w:val="24"/>
            <w:u w:val="single"/>
            <w:rtl w:val="0"/>
          </w:rPr>
          <w:t xml:space="preserve">https://www.researchsquare.com/article/rs-3306307/v1</w:t>
        </w:r>
      </w:hyperlink>
      <w:r w:rsidDel="00000000" w:rsidR="00000000" w:rsidRPr="00000000">
        <w:rPr>
          <w:rtl w:val="0"/>
        </w:rPr>
      </w:r>
    </w:p>
    <w:p w:rsidR="00000000" w:rsidDel="00000000" w:rsidP="00000000" w:rsidRDefault="00000000" w:rsidRPr="00000000" w14:paraId="0000040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[55] D. S. Mukashev and G. A. Abitova, “Information technology for weather forecast based on modern platform solutions”,</w:t>
      </w:r>
      <w:r w:rsidDel="00000000" w:rsidR="00000000" w:rsidRPr="00000000">
        <w:rPr>
          <w:rFonts w:ascii="Times New Roman" w:cs="Times New Roman" w:eastAsia="Times New Roman" w:hAnsi="Times New Roman"/>
          <w:i w:val="1"/>
          <w:iCs w:val="1"/>
          <w:sz w:val="24"/>
          <w:szCs w:val="24"/>
          <w:rtl w:val="0"/>
        </w:rPr>
        <w:t xml:space="preserve"> Шәкәрім университетінің хабаршысы</w:t>
      </w:r>
      <w:r w:rsidDel="00000000" w:rsidR="00000000" w:rsidRPr="00000000">
        <w:rPr>
          <w:rFonts w:ascii="Times New Roman" w:cs="Times New Roman" w:eastAsia="Times New Roman" w:hAnsi="Times New Roman"/>
          <w:sz w:val="24"/>
          <w:szCs w:val="24"/>
          <w:rtl w:val="0"/>
        </w:rPr>
        <w:t xml:space="preserve">, 2023. [Online]. Available: </w:t>
      </w:r>
      <w:hyperlink r:id="rId12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https://www.researchgate.net/publication/377621359_Information_technology_for_weather_forecast_based_on_modern_platform_solutions</w:t>
        </w:r>
      </w:hyperlink>
      <w:r w:rsidDel="00000000" w:rsidR="00000000" w:rsidRPr="00000000">
        <w:rPr>
          <w:rtl w:val="0"/>
        </w:rPr>
      </w:r>
    </w:p>
    <w:p w:rsidR="00000000" w:rsidDel="00000000" w:rsidP="00000000" w:rsidRDefault="00000000" w:rsidRPr="00000000" w14:paraId="0000040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[56] M. Mohapatra, “Climate and Weather Forewarning Systems for Disaster Preparedness and Response”, </w:t>
      </w:r>
      <w:r w:rsidDel="00000000" w:rsidR="00000000" w:rsidRPr="00000000">
        <w:rPr>
          <w:rFonts w:ascii="Times New Roman" w:cs="Times New Roman" w:eastAsia="Times New Roman" w:hAnsi="Times New Roman"/>
          <w:i w:val="1"/>
          <w:iCs w:val="1"/>
          <w:sz w:val="24"/>
          <w:szCs w:val="24"/>
          <w:rtl w:val="0"/>
        </w:rPr>
        <w:t xml:space="preserve">Springer Nature</w:t>
      </w:r>
      <w:r w:rsidDel="00000000" w:rsidR="00000000" w:rsidRPr="00000000">
        <w:rPr>
          <w:rFonts w:ascii="Times New Roman" w:cs="Times New Roman" w:eastAsia="Times New Roman" w:hAnsi="Times New Roman"/>
          <w:sz w:val="24"/>
          <w:szCs w:val="24"/>
          <w:rtl w:val="0"/>
        </w:rPr>
        <w:t xml:space="preserve">, 2024. [Online]. Available:. </w:t>
      </w:r>
      <w:hyperlink r:id="rId124">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https://link.springer.com/chapter/10.1007/978-981-99-4105-6_3</w:t>
        </w:r>
      </w:hyperlink>
      <w:r w:rsidDel="00000000" w:rsidR="00000000" w:rsidRPr="00000000">
        <w:rPr>
          <w:rtl w:val="0"/>
        </w:rPr>
      </w:r>
    </w:p>
    <w:p w:rsidR="00000000" w:rsidDel="00000000" w:rsidP="00000000" w:rsidRDefault="00000000" w:rsidRPr="00000000" w14:paraId="0000040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A. G. Barnston, H. M. van den Dool, A. Kumar, L. Goddard, and M. P. Hoerling, “Long-lead seasonal climate forecasts—where do we stand?”, </w:t>
      </w:r>
      <w:r w:rsidDel="00000000" w:rsidR="00000000" w:rsidRPr="00000000">
        <w:rPr>
          <w:rFonts w:ascii="Times New Roman" w:cs="Times New Roman" w:eastAsia="Times New Roman" w:hAnsi="Times New Roman"/>
          <w:i w:val="1"/>
          <w:iCs w:val="1"/>
          <w:sz w:val="24"/>
          <w:szCs w:val="24"/>
          <w:rtl w:val="0"/>
        </w:rPr>
        <w:t xml:space="preserve">Bulletin of the American Meteorological Society</w:t>
      </w:r>
      <w:r w:rsidDel="00000000" w:rsidR="00000000" w:rsidRPr="00000000">
        <w:rPr>
          <w:rFonts w:ascii="Times New Roman" w:cs="Times New Roman" w:eastAsia="Times New Roman" w:hAnsi="Times New Roman"/>
          <w:sz w:val="24"/>
          <w:szCs w:val="24"/>
          <w:rtl w:val="0"/>
        </w:rPr>
        <w:t xml:space="preserve">, 2010. [Online]. Available: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https://doi.org/10.1175/2009BAMS2703.1</w:t>
        </w:r>
      </w:hyperlink>
      <w:r w:rsidDel="00000000" w:rsidR="00000000" w:rsidRPr="00000000">
        <w:rPr>
          <w:rtl w:val="0"/>
        </w:rPr>
      </w:r>
    </w:p>
    <w:p w:rsidR="00000000" w:rsidDel="00000000" w:rsidP="00000000" w:rsidRDefault="00000000" w:rsidRPr="00000000" w14:paraId="0000040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S. Shekana and A. Mulugeta, "Weather Variability Forecasting Model through Data Mining Techniques", </w:t>
      </w:r>
      <w:r w:rsidDel="00000000" w:rsidR="00000000" w:rsidRPr="00000000">
        <w:rPr>
          <w:rFonts w:ascii="Times New Roman" w:cs="Times New Roman" w:eastAsia="Times New Roman" w:hAnsi="Times New Roman"/>
          <w:i w:val="1"/>
          <w:iCs w:val="1"/>
          <w:sz w:val="24"/>
          <w:szCs w:val="24"/>
          <w:rtl w:val="0"/>
        </w:rPr>
        <w:t xml:space="preserve">International Journal of Advanced Computer Science and Applications (IJACSA)</w:t>
      </w:r>
      <w:r w:rsidDel="00000000" w:rsidR="00000000" w:rsidRPr="00000000">
        <w:rPr>
          <w:rFonts w:ascii="Times New Roman" w:cs="Times New Roman" w:eastAsia="Times New Roman" w:hAnsi="Times New Roman"/>
          <w:sz w:val="24"/>
          <w:szCs w:val="24"/>
          <w:rtl w:val="0"/>
        </w:rPr>
        <w:t xml:space="preserve">, 2020. [Online]. Available: </w:t>
      </w:r>
      <w:hyperlink r:id="rId126">
        <w:r w:rsidDel="00000000" w:rsidR="00000000" w:rsidRPr="00000000">
          <w:rPr>
            <w:rFonts w:ascii="Times New Roman" w:cs="Times New Roman" w:eastAsia="Times New Roman" w:hAnsi="Times New Roman"/>
            <w:color w:val="1155cc"/>
            <w:sz w:val="24"/>
            <w:szCs w:val="24"/>
            <w:u w:val="single"/>
            <w:rtl w:val="0"/>
          </w:rPr>
          <w:t xml:space="preserve">https://thesai.org/Downloads/Volume11No9/Paper_5-Weather_Variability_Forecasting_Model.pdf</w:t>
        </w:r>
      </w:hyperlink>
      <w:r w:rsidDel="00000000" w:rsidR="00000000" w:rsidRPr="00000000">
        <w:rPr>
          <w:rtl w:val="0"/>
        </w:rPr>
      </w:r>
    </w:p>
    <w:p w:rsidR="00000000" w:rsidDel="00000000" w:rsidP="00000000" w:rsidRDefault="00000000" w:rsidRPr="00000000" w14:paraId="0000040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Philippine Atmospheric, Geophysical and Astronomical Services Administration, "Climate of the Philippines," Department of Science and Technology, n.d. [Online]. Available: </w:t>
      </w:r>
      <w:hyperlink r:id="rId127">
        <w:r w:rsidDel="00000000" w:rsidR="00000000" w:rsidRPr="00000000">
          <w:rPr>
            <w:rFonts w:ascii="Times New Roman" w:cs="Times New Roman" w:eastAsia="Times New Roman" w:hAnsi="Times New Roman"/>
            <w:color w:val="1155cc"/>
            <w:sz w:val="24"/>
            <w:szCs w:val="24"/>
            <w:u w:val="single"/>
            <w:rtl w:val="0"/>
          </w:rPr>
          <w:t xml:space="preserve">https://pagasa.dost.gov.ph/information/climate-philippines</w:t>
        </w:r>
      </w:hyperlink>
      <w:r w:rsidDel="00000000" w:rsidR="00000000" w:rsidRPr="00000000">
        <w:rPr>
          <w:rtl w:val="0"/>
        </w:rPr>
      </w:r>
    </w:p>
    <w:p w:rsidR="00000000" w:rsidDel="00000000" w:rsidP="00000000" w:rsidRDefault="00000000" w:rsidRPr="00000000" w14:paraId="0000041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240" w:before="240" w:line="24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[60] T. J. Cinco, R. G. de Guzman, F. D. Hilario, and D. M. Wilson, </w:t>
      </w:r>
      <w:r w:rsidDel="00000000" w:rsidR="00000000" w:rsidRPr="00000000">
        <w:rPr>
          <w:rFonts w:ascii="Times New Roman" w:cs="Times New Roman" w:eastAsia="Times New Roman" w:hAnsi="Times New Roman"/>
          <w:i w:val="1"/>
          <w:iCs w:val="1"/>
          <w:sz w:val="24"/>
          <w:szCs w:val="24"/>
          <w:rtl w:val="0"/>
        </w:rPr>
        <w:t xml:space="preserve">“Long-term trends and extremes in observed daily rainfall and temperature in the Philippines,”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Atmospheric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Science Direct</w:t>
      </w:r>
      <w:r w:rsidDel="00000000" w:rsidR="00000000" w:rsidRPr="00000000">
        <w:rPr>
          <w:rFonts w:ascii="Times New Roman" w:cs="Times New Roman" w:eastAsia="Times New Roman" w:hAnsi="Times New Roman"/>
          <w:sz w:val="24"/>
          <w:szCs w:val="24"/>
          <w:rtl w:val="0"/>
        </w:rPr>
        <w:t xml:space="preserve">, 2014. [Online]. Available: </w:t>
      </w:r>
      <w:hyperlink r:id="rId128">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https://www.sciencedirect.com/science/article/abs/pii/S0169809514001495</w:t>
        </w:r>
      </w:hyperlink>
      <w:r w:rsidDel="00000000" w:rsidR="00000000" w:rsidRPr="00000000">
        <w:rPr>
          <w:rtl w:val="0"/>
        </w:rPr>
      </w:r>
    </w:p>
    <w:p w:rsidR="00000000" w:rsidDel="00000000" w:rsidP="00000000" w:rsidRDefault="00000000" w:rsidRPr="00000000" w14:paraId="00000412">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[61] I. I. Villafuerte II, M. B. Bagtasa, J. Matsumoto, et al., </w:t>
      </w:r>
      <w:r w:rsidDel="00000000" w:rsidR="00000000" w:rsidRPr="00000000">
        <w:rPr>
          <w:rFonts w:ascii="Times New Roman" w:cs="Times New Roman" w:eastAsia="Times New Roman" w:hAnsi="Times New Roman"/>
          <w:i w:val="1"/>
          <w:iCs w:val="1"/>
          <w:sz w:val="24"/>
          <w:szCs w:val="24"/>
          <w:rtl w:val="0"/>
        </w:rPr>
        <w:t xml:space="preserve">“Projected changes in rainfall and temperature over the Philippines from multiple dynamical downscaling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Theoretical and Applied Climatology</w:t>
      </w:r>
      <w:r w:rsidDel="00000000" w:rsidR="00000000" w:rsidRPr="00000000">
        <w:rPr>
          <w:rFonts w:ascii="Times New Roman" w:cs="Times New Roman" w:eastAsia="Times New Roman" w:hAnsi="Times New Roman"/>
          <w:sz w:val="24"/>
          <w:szCs w:val="24"/>
          <w:rtl w:val="0"/>
        </w:rPr>
        <w:t xml:space="preserve">, 2019.  [Online]. Available: </w:t>
      </w:r>
      <w:hyperlink r:id="rId12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https://www.researchgate.net/publication/335629316_Projected_changes_in_rainfall_and_temperature_over_the_Philippines_from_multiple_dynamical_downscaling_models</w:t>
        </w:r>
      </w:hyperlink>
      <w:r w:rsidDel="00000000" w:rsidR="00000000" w:rsidRPr="00000000">
        <w:rPr>
          <w:rtl w:val="0"/>
        </w:rPr>
      </w:r>
    </w:p>
    <w:p w:rsidR="00000000" w:rsidDel="00000000" w:rsidP="00000000" w:rsidRDefault="00000000" w:rsidRPr="00000000" w14:paraId="000004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1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M. Kolambe and S. Arora, “Forecasting the Future: A Comprehensive Review of Time Series Prediction Techniques”, </w:t>
      </w:r>
      <w:r w:rsidDel="00000000" w:rsidR="00000000" w:rsidRPr="00000000">
        <w:rPr>
          <w:rFonts w:ascii="Times New Roman" w:cs="Times New Roman" w:eastAsia="Times New Roman" w:hAnsi="Times New Roman"/>
          <w:i w:val="1"/>
          <w:iCs w:val="1"/>
          <w:sz w:val="24"/>
          <w:szCs w:val="24"/>
          <w:rtl w:val="0"/>
        </w:rPr>
        <w:t xml:space="preserve">Journal of Electrical Systems</w:t>
      </w:r>
      <w:r w:rsidDel="00000000" w:rsidR="00000000" w:rsidRPr="00000000">
        <w:rPr>
          <w:rFonts w:ascii="Times New Roman" w:cs="Times New Roman" w:eastAsia="Times New Roman" w:hAnsi="Times New Roman"/>
          <w:sz w:val="24"/>
          <w:szCs w:val="24"/>
          <w:rtl w:val="0"/>
        </w:rPr>
        <w:t xml:space="preserve">, 2024. [Online]. Available: </w:t>
      </w:r>
      <w:hyperlink r:id="rId130">
        <w:r w:rsidDel="00000000" w:rsidR="00000000" w:rsidRPr="00000000">
          <w:rPr>
            <w:rFonts w:ascii="Times New Roman" w:cs="Times New Roman" w:eastAsia="Times New Roman" w:hAnsi="Times New Roman"/>
            <w:color w:val="1155cc"/>
            <w:sz w:val="24"/>
            <w:szCs w:val="24"/>
            <w:u w:val="single"/>
            <w:rtl w:val="0"/>
          </w:rPr>
          <w:t xml:space="preserve">https://journal.esrgroups.org/jes/article/view/1478</w:t>
        </w:r>
      </w:hyperlink>
      <w:r w:rsidDel="00000000" w:rsidR="00000000" w:rsidRPr="00000000">
        <w:rPr>
          <w:rtl w:val="0"/>
        </w:rPr>
      </w:r>
    </w:p>
    <w:p w:rsidR="00000000" w:rsidDel="00000000" w:rsidP="00000000" w:rsidRDefault="00000000" w:rsidRPr="00000000" w14:paraId="000004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16">
      <w:pPr>
        <w:spacing w:after="240" w:before="240" w:line="24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[63] G. E. P. Box, G. M. Jenkins, G. C. Reinsel, and G. M. Ljung, </w:t>
      </w:r>
      <w:r w:rsidDel="00000000" w:rsidR="00000000" w:rsidRPr="00000000">
        <w:rPr>
          <w:rFonts w:ascii="Times New Roman" w:cs="Times New Roman" w:eastAsia="Times New Roman" w:hAnsi="Times New Roman"/>
          <w:i w:val="1"/>
          <w:iCs w:val="1"/>
          <w:sz w:val="24"/>
          <w:szCs w:val="24"/>
          <w:rtl w:val="0"/>
        </w:rPr>
        <w:t xml:space="preserve">Time Series Analysis: Forecasting and Control</w:t>
      </w:r>
      <w:r w:rsidDel="00000000" w:rsidR="00000000" w:rsidRPr="00000000">
        <w:rPr>
          <w:rFonts w:ascii="Times New Roman" w:cs="Times New Roman" w:eastAsia="Times New Roman" w:hAnsi="Times New Roman"/>
          <w:sz w:val="24"/>
          <w:szCs w:val="24"/>
          <w:rtl w:val="0"/>
        </w:rPr>
        <w:t xml:space="preserve">, 5th ed. Hoboken, NJ: John Wiley &amp; Sons, 2015. [Online]. Available:</w:t>
      </w:r>
      <w:hyperlink r:id="rId131">
        <w:r w:rsidDel="00000000" w:rsidR="00000000" w:rsidRPr="00000000">
          <w:rPr>
            <w:rFonts w:ascii="Times New Roman" w:cs="Times New Roman" w:eastAsia="Times New Roman" w:hAnsi="Times New Roman"/>
            <w:color w:val="1155cc"/>
            <w:sz w:val="24"/>
            <w:szCs w:val="24"/>
            <w:u w:val="single"/>
            <w:rtl w:val="0"/>
          </w:rPr>
          <w:t xml:space="preserve">https://doi.org/10.1002/9781118619193</w:t>
        </w:r>
      </w:hyperlink>
      <w:r w:rsidDel="00000000" w:rsidR="00000000" w:rsidRPr="00000000">
        <w:rPr>
          <w:rtl w:val="0"/>
        </w:rPr>
      </w:r>
    </w:p>
    <w:p w:rsidR="00000000" w:rsidDel="00000000" w:rsidP="00000000" w:rsidRDefault="00000000" w:rsidRPr="00000000" w14:paraId="00000417">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[64] S. Hochreiter and J. Schmidhuber, </w:t>
      </w:r>
      <w:r w:rsidDel="00000000" w:rsidR="00000000" w:rsidRPr="00000000">
        <w:rPr>
          <w:rFonts w:ascii="Times New Roman" w:cs="Times New Roman" w:eastAsia="Times New Roman" w:hAnsi="Times New Roman"/>
          <w:i w:val="1"/>
          <w:iCs w:val="1"/>
          <w:sz w:val="24"/>
          <w:szCs w:val="24"/>
          <w:rtl w:val="0"/>
        </w:rPr>
        <w:t xml:space="preserve">“Long Short-Term Memory,”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Neural Computation</w:t>
      </w:r>
      <w:r w:rsidDel="00000000" w:rsidR="00000000" w:rsidRPr="00000000">
        <w:rPr>
          <w:rFonts w:ascii="Times New Roman" w:cs="Times New Roman" w:eastAsia="Times New Roman" w:hAnsi="Times New Roman"/>
          <w:sz w:val="24"/>
          <w:szCs w:val="24"/>
          <w:rtl w:val="0"/>
        </w:rPr>
        <w:t xml:space="preserve">, 1997. [Online]. Available:</w:t>
      </w:r>
      <w:hyperlink r:id="rId132">
        <w:r w:rsidDel="00000000" w:rsidR="00000000" w:rsidRPr="00000000">
          <w:rPr>
            <w:rFonts w:ascii="Times New Roman" w:cs="Times New Roman" w:eastAsia="Times New Roman" w:hAnsi="Times New Roman"/>
            <w:sz w:val="24"/>
            <w:szCs w:val="24"/>
            <w:rtl w:val="0"/>
          </w:rPr>
          <w:t xml:space="preserve"> </w:t>
        </w:r>
      </w:hyperlink>
      <w:hyperlink r:id="rId133">
        <w:r w:rsidDel="00000000" w:rsidR="00000000" w:rsidRPr="00000000">
          <w:rPr>
            <w:rFonts w:ascii="Times New Roman" w:cs="Times New Roman" w:eastAsia="Times New Roman" w:hAnsi="Times New Roman"/>
            <w:color w:val="1155cc"/>
            <w:sz w:val="24"/>
            <w:szCs w:val="24"/>
            <w:u w:val="single"/>
            <w:rtl w:val="0"/>
          </w:rPr>
          <w:t xml:space="preserve">https://doi.org/10.1162/neco.1997.9.8.1735</w:t>
        </w:r>
      </w:hyperlink>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41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H. Hewamalage, C. Bergmeir, and K. Bandara, </w:t>
      </w:r>
      <w:r w:rsidDel="00000000" w:rsidR="00000000" w:rsidRPr="00000000">
        <w:rPr>
          <w:rFonts w:ascii="Times New Roman" w:cs="Times New Roman" w:eastAsia="Times New Roman" w:hAnsi="Times New Roman"/>
          <w:i w:val="1"/>
          <w:iCs w:val="1"/>
          <w:sz w:val="24"/>
          <w:szCs w:val="24"/>
          <w:rtl w:val="0"/>
        </w:rPr>
        <w:t xml:space="preserve">“Recurrent neural networks for time series forecasting: Current status and future directions,”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Forecasting</w:t>
      </w:r>
      <w:r w:rsidDel="00000000" w:rsidR="00000000" w:rsidRPr="00000000">
        <w:rPr>
          <w:rFonts w:ascii="Times New Roman" w:cs="Times New Roman" w:eastAsia="Times New Roman" w:hAnsi="Times New Roman"/>
          <w:sz w:val="24"/>
          <w:szCs w:val="24"/>
          <w:rtl w:val="0"/>
        </w:rPr>
        <w:t xml:space="preserve">,  2021. [Online]. Available:</w:t>
      </w:r>
      <w:hyperlink r:id="rId134">
        <w:r w:rsidDel="00000000" w:rsidR="00000000" w:rsidRPr="00000000">
          <w:rPr>
            <w:rFonts w:ascii="Times New Roman" w:cs="Times New Roman" w:eastAsia="Times New Roman" w:hAnsi="Times New Roman"/>
            <w:sz w:val="24"/>
            <w:szCs w:val="24"/>
            <w:rtl w:val="0"/>
          </w:rPr>
          <w:t xml:space="preserve"> </w:t>
        </w:r>
      </w:hyperlink>
      <w:hyperlink r:id="rId135">
        <w:r w:rsidDel="00000000" w:rsidR="00000000" w:rsidRPr="00000000">
          <w:rPr>
            <w:rFonts w:ascii="Times New Roman" w:cs="Times New Roman" w:eastAsia="Times New Roman" w:hAnsi="Times New Roman"/>
            <w:color w:val="1155cc"/>
            <w:sz w:val="24"/>
            <w:szCs w:val="24"/>
            <w:u w:val="single"/>
            <w:rtl w:val="0"/>
          </w:rPr>
          <w:t xml:space="preserve">https://doi.org/10.1016/j.ijforecast.2020.06.008</w:t>
        </w:r>
      </w:hyperlink>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41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B. Lim and S. Zohren, </w:t>
      </w:r>
      <w:r w:rsidDel="00000000" w:rsidR="00000000" w:rsidRPr="00000000">
        <w:rPr>
          <w:rFonts w:ascii="Times New Roman" w:cs="Times New Roman" w:eastAsia="Times New Roman" w:hAnsi="Times New Roman"/>
          <w:i w:val="1"/>
          <w:iCs w:val="1"/>
          <w:sz w:val="24"/>
          <w:szCs w:val="24"/>
          <w:rtl w:val="0"/>
        </w:rPr>
        <w:t xml:space="preserve">“Time series forecasting with deep learning: A survey,”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Philosophical Transactions of the Royal Society A</w:t>
      </w:r>
      <w:r w:rsidDel="00000000" w:rsidR="00000000" w:rsidRPr="00000000">
        <w:rPr>
          <w:rFonts w:ascii="Times New Roman" w:cs="Times New Roman" w:eastAsia="Times New Roman" w:hAnsi="Times New Roman"/>
          <w:sz w:val="24"/>
          <w:szCs w:val="24"/>
          <w:rtl w:val="0"/>
        </w:rPr>
        <w:t xml:space="preserve">, 2021. [Online]. Available: </w:t>
      </w:r>
      <w:hyperlink r:id="rId136">
        <w:r w:rsidDel="00000000" w:rsidR="00000000" w:rsidRPr="00000000">
          <w:rPr>
            <w:rFonts w:ascii="Times New Roman" w:cs="Times New Roman" w:eastAsia="Times New Roman" w:hAnsi="Times New Roman"/>
            <w:color w:val="1155cc"/>
            <w:sz w:val="24"/>
            <w:szCs w:val="24"/>
            <w:u w:val="single"/>
            <w:rtl w:val="0"/>
          </w:rPr>
          <w:t xml:space="preserve">https://doi.org/10.1098/rsta.2020.0209</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1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A. Abulkhair, “Data Imputation Demystified: Time Series Data”,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2022. [Online]. Available: </w:t>
      </w:r>
      <w:hyperlink r:id="rId137">
        <w:r w:rsidDel="00000000" w:rsidR="00000000" w:rsidRPr="00000000">
          <w:rPr>
            <w:rFonts w:ascii="Times New Roman" w:cs="Times New Roman" w:eastAsia="Times New Roman" w:hAnsi="Times New Roman"/>
            <w:color w:val="1155cc"/>
            <w:sz w:val="24"/>
            <w:szCs w:val="24"/>
            <w:u w:val="single"/>
            <w:rtl w:val="0"/>
          </w:rPr>
          <w:t xml:space="preserve">https://medium.com/@aaabulkhair/data-imputation-demystified-time-series-data-69bc9c798cb7</w:t>
        </w:r>
      </w:hyperlink>
      <w:r w:rsidDel="00000000" w:rsidR="00000000" w:rsidRPr="00000000">
        <w:rPr>
          <w:rtl w:val="0"/>
        </w:rPr>
      </w:r>
    </w:p>
    <w:p w:rsidR="00000000" w:rsidDel="00000000" w:rsidP="00000000" w:rsidRDefault="00000000" w:rsidRPr="00000000" w14:paraId="000004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R. Gore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,“Weather Parameter Analysis Using Interpolation Methods”, 2023. [Online]. Available: </w:t>
      </w:r>
      <w:hyperlink r:id="rId13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https://www.researchgate.net/publication/371756736_Weather_Parameter_Analysis_Using_Interpolation_Methods</w:t>
        </w:r>
      </w:hyperlink>
      <w:r w:rsidDel="00000000" w:rsidR="00000000" w:rsidRPr="00000000">
        <w:rPr>
          <w:rtl w:val="0"/>
        </w:rPr>
      </w:r>
    </w:p>
    <w:p w:rsidR="00000000" w:rsidDel="00000000" w:rsidP="00000000" w:rsidRDefault="00000000" w:rsidRPr="00000000" w14:paraId="0000041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E. Kalnay, “</w:t>
      </w:r>
      <w:r w:rsidDel="00000000" w:rsidR="00000000" w:rsidRPr="00000000">
        <w:rPr>
          <w:rFonts w:ascii="Times New Roman" w:cs="Times New Roman" w:eastAsia="Times New Roman" w:hAnsi="Times New Roman"/>
          <w:i w:val="1"/>
          <w:iCs w:val="1"/>
          <w:sz w:val="24"/>
          <w:szCs w:val="24"/>
          <w:rtl w:val="0"/>
        </w:rPr>
        <w:t xml:space="preserve">Atmospheric Modeling, Data Assimilation and Predictability</w:t>
      </w:r>
      <w:r w:rsidDel="00000000" w:rsidR="00000000" w:rsidRPr="00000000">
        <w:rPr>
          <w:rFonts w:ascii="Times New Roman" w:cs="Times New Roman" w:eastAsia="Times New Roman" w:hAnsi="Times New Roman"/>
          <w:sz w:val="24"/>
          <w:szCs w:val="24"/>
          <w:rtl w:val="0"/>
        </w:rPr>
        <w:t xml:space="preserve">”, Cambridge, UK: Cambridge University Press, 2003 [Online]. Available:</w:t>
      </w:r>
    </w:p>
    <w:p w:rsidR="00000000" w:rsidDel="00000000" w:rsidP="00000000" w:rsidRDefault="00000000" w:rsidRPr="00000000" w14:paraId="00000421">
      <w:pPr>
        <w:spacing w:line="240" w:lineRule="auto"/>
        <w:ind w:firstLine="720"/>
        <w:jc w:val="both"/>
        <w:rPr>
          <w:rFonts w:ascii="Times New Roman" w:cs="Times New Roman" w:eastAsia="Times New Roman" w:hAnsi="Times New Roman"/>
          <w:sz w:val="24"/>
          <w:szCs w:val="24"/>
        </w:rPr>
      </w:pPr>
      <w:hyperlink r:id="rId139">
        <w:r w:rsidDel="00000000" w:rsidR="00000000" w:rsidRPr="00000000">
          <w:rPr>
            <w:rFonts w:ascii="Times New Roman" w:cs="Times New Roman" w:eastAsia="Times New Roman" w:hAnsi="Times New Roman"/>
            <w:color w:val="1155cc"/>
            <w:sz w:val="24"/>
            <w:szCs w:val="24"/>
            <w:u w:val="single"/>
            <w:rtl w:val="0"/>
          </w:rPr>
          <w:t xml:space="preserve">https://www.inscc.utah.edu/~pu/6500_sp12/Pu-Kalnay2018_NWP_basics.pdf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2">
      <w:pPr>
        <w:spacing w:line="24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23">
      <w:pPr>
        <w:spacing w:line="24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2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F. Rabier, “Machine learning to play growing role in weather forecasting”,  </w:t>
      </w:r>
      <w:r w:rsidDel="00000000" w:rsidR="00000000" w:rsidRPr="00000000">
        <w:rPr>
          <w:rFonts w:ascii="Times New Roman" w:cs="Times New Roman" w:eastAsia="Times New Roman" w:hAnsi="Times New Roman"/>
          <w:i w:val="1"/>
          <w:iCs w:val="1"/>
          <w:sz w:val="24"/>
          <w:szCs w:val="24"/>
          <w:rtl w:val="0"/>
        </w:rPr>
        <w:t xml:space="preserve">ECMWF News</w:t>
      </w:r>
      <w:r w:rsidDel="00000000" w:rsidR="00000000" w:rsidRPr="00000000">
        <w:rPr>
          <w:rFonts w:ascii="Times New Roman" w:cs="Times New Roman" w:eastAsia="Times New Roman" w:hAnsi="Times New Roman"/>
          <w:sz w:val="24"/>
          <w:szCs w:val="24"/>
          <w:rtl w:val="0"/>
        </w:rPr>
        <w:t xml:space="preserve">, 2024. [Online]. Available:</w:t>
      </w:r>
      <w:hyperlink r:id="rId140">
        <w:r w:rsidDel="00000000" w:rsidR="00000000" w:rsidRPr="00000000">
          <w:rPr>
            <w:rFonts w:ascii="Times New Roman" w:cs="Times New Roman" w:eastAsia="Times New Roman" w:hAnsi="Times New Roman"/>
            <w:sz w:val="24"/>
            <w:szCs w:val="24"/>
            <w:rtl w:val="0"/>
          </w:rPr>
          <w:t xml:space="preserve"> </w:t>
        </w:r>
      </w:hyperlink>
      <w:hyperlink r:id="rId141">
        <w:r w:rsidDel="00000000" w:rsidR="00000000" w:rsidRPr="00000000">
          <w:rPr>
            <w:rFonts w:ascii="Times New Roman" w:cs="Times New Roman" w:eastAsia="Times New Roman" w:hAnsi="Times New Roman"/>
            <w:color w:val="1155cc"/>
            <w:sz w:val="24"/>
            <w:szCs w:val="24"/>
            <w:u w:val="single"/>
            <w:rtl w:val="0"/>
          </w:rPr>
          <w:t xml:space="preserve">https://www.ecmwf.int/en/about/media-centre/news/2024/machine-learning-play-growing-role-weather-forecasting-says-dg</w:t>
        </w:r>
      </w:hyperlink>
      <w:r w:rsidDel="00000000" w:rsidR="00000000" w:rsidRPr="00000000">
        <w:rPr>
          <w:rtl w:val="0"/>
        </w:rPr>
      </w:r>
    </w:p>
    <w:p w:rsidR="00000000" w:rsidDel="00000000" w:rsidP="00000000" w:rsidRDefault="00000000" w:rsidRPr="00000000" w14:paraId="0000042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Z. Saadeddin, “ARIMA for time series forecasting: A complete guide,” DataCamp, 2025. [Online]. Available: </w:t>
      </w:r>
      <w:hyperlink r:id="rId142">
        <w:r w:rsidDel="00000000" w:rsidR="00000000" w:rsidRPr="00000000">
          <w:rPr>
            <w:rFonts w:ascii="Times New Roman" w:cs="Times New Roman" w:eastAsia="Times New Roman" w:hAnsi="Times New Roman"/>
            <w:color w:val="1155cc"/>
            <w:sz w:val="24"/>
            <w:szCs w:val="24"/>
            <w:u w:val="single"/>
            <w:rtl w:val="0"/>
          </w:rPr>
          <w:t xml:space="preserve">https://www.datacamp.com/tutorial/arima</w:t>
        </w:r>
      </w:hyperlink>
      <w:r w:rsidDel="00000000" w:rsidR="00000000" w:rsidRPr="00000000">
        <w:rPr>
          <w:rtl w:val="0"/>
        </w:rPr>
      </w:r>
    </w:p>
    <w:p w:rsidR="00000000" w:rsidDel="00000000" w:rsidP="00000000" w:rsidRDefault="00000000" w:rsidRPr="00000000" w14:paraId="0000042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Y. Zhang, Q. Yang,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“CNN applications in weather forecasting: Analyzing spatial patterns and atmospheric dynamics,” </w:t>
      </w:r>
      <w:r w:rsidDel="00000000" w:rsidR="00000000" w:rsidRPr="00000000">
        <w:rPr>
          <w:rFonts w:ascii="Times New Roman" w:cs="Times New Roman" w:eastAsia="Times New Roman" w:hAnsi="Times New Roman"/>
          <w:i w:val="1"/>
          <w:iCs w:val="1"/>
          <w:sz w:val="24"/>
          <w:szCs w:val="24"/>
          <w:rtl w:val="0"/>
        </w:rPr>
        <w:t xml:space="preserve">J. Mach. Learn. Appl. Meteorol.</w:t>
      </w:r>
      <w:r w:rsidDel="00000000" w:rsidR="00000000" w:rsidRPr="00000000">
        <w:rPr>
          <w:rFonts w:ascii="Times New Roman" w:cs="Times New Roman" w:eastAsia="Times New Roman" w:hAnsi="Times New Roman"/>
          <w:sz w:val="24"/>
          <w:szCs w:val="24"/>
          <w:rtl w:val="0"/>
        </w:rPr>
        <w:t xml:space="preserve">, 2023. [Online]. Available: </w:t>
      </w:r>
      <w:hyperlink r:id="rId143">
        <w:r w:rsidDel="00000000" w:rsidR="00000000" w:rsidRPr="00000000">
          <w:rPr>
            <w:rFonts w:ascii="Times New Roman" w:cs="Times New Roman" w:eastAsia="Times New Roman" w:hAnsi="Times New Roman"/>
            <w:color w:val="1155cc"/>
            <w:sz w:val="24"/>
            <w:szCs w:val="24"/>
            <w:u w:val="single"/>
            <w:rtl w:val="0"/>
          </w:rPr>
          <w:t xml:space="preserve">https://typeset.io/papers/cnn-applications-in-weather-forecasting-analyzing-spatial-7htlwu08ou5x</w:t>
        </w:r>
      </w:hyperlink>
      <w:r w:rsidDel="00000000" w:rsidR="00000000" w:rsidRPr="00000000">
        <w:rPr>
          <w:rtl w:val="0"/>
        </w:rPr>
      </w:r>
    </w:p>
    <w:p w:rsidR="00000000" w:rsidDel="00000000" w:rsidP="00000000" w:rsidRDefault="00000000" w:rsidRPr="00000000" w14:paraId="0000042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H. Zhang, Y. Liu, C. Zhang, and N. Li, “Machine learning methods for weather forecasting: A survey”, 2025. [Online]. Available:</w:t>
      </w:r>
      <w:hyperlink r:id="rId144">
        <w:r w:rsidDel="00000000" w:rsidR="00000000" w:rsidRPr="00000000">
          <w:rPr>
            <w:rFonts w:ascii="Times New Roman" w:cs="Times New Roman" w:eastAsia="Times New Roman" w:hAnsi="Times New Roman"/>
            <w:sz w:val="24"/>
            <w:szCs w:val="24"/>
            <w:rtl w:val="0"/>
          </w:rPr>
          <w:t xml:space="preserve"> </w:t>
        </w:r>
      </w:hyperlink>
      <w:hyperlink r:id="rId145">
        <w:r w:rsidDel="00000000" w:rsidR="00000000" w:rsidRPr="00000000">
          <w:rPr>
            <w:rFonts w:ascii="Times New Roman" w:cs="Times New Roman" w:eastAsia="Times New Roman" w:hAnsi="Times New Roman"/>
            <w:color w:val="1155cc"/>
            <w:sz w:val="24"/>
            <w:szCs w:val="24"/>
            <w:u w:val="single"/>
            <w:rtl w:val="0"/>
          </w:rPr>
          <w:t xml:space="preserve">https://www.mdpi.com/2073-4433/16/1/82</w:t>
        </w:r>
      </w:hyperlink>
      <w:r w:rsidDel="00000000" w:rsidR="00000000" w:rsidRPr="00000000">
        <w:rPr>
          <w:rtl w:val="0"/>
        </w:rPr>
      </w:r>
    </w:p>
    <w:p w:rsidR="00000000" w:rsidDel="00000000" w:rsidP="00000000" w:rsidRDefault="00000000" w:rsidRPr="00000000" w14:paraId="0000042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L. Chen, B. Han, X. Wang, J. Zhao, W. Yang, and Z. Yang, “Machine Learning Methods in Weather and Climate Applications: A Survey”, 2023. [Online]. Available:</w:t>
      </w:r>
      <w:hyperlink r:id="rId146">
        <w:r w:rsidDel="00000000" w:rsidR="00000000" w:rsidRPr="00000000">
          <w:rPr>
            <w:rFonts w:ascii="Times New Roman" w:cs="Times New Roman" w:eastAsia="Times New Roman" w:hAnsi="Times New Roman"/>
            <w:sz w:val="24"/>
            <w:szCs w:val="24"/>
            <w:rtl w:val="0"/>
          </w:rPr>
          <w:t xml:space="preserve"> </w:t>
        </w:r>
      </w:hyperlink>
      <w:hyperlink r:id="rId147">
        <w:r w:rsidDel="00000000" w:rsidR="00000000" w:rsidRPr="00000000">
          <w:rPr>
            <w:rFonts w:ascii="Times New Roman" w:cs="Times New Roman" w:eastAsia="Times New Roman" w:hAnsi="Times New Roman"/>
            <w:color w:val="1155cc"/>
            <w:sz w:val="24"/>
            <w:szCs w:val="24"/>
            <w:u w:val="single"/>
            <w:rtl w:val="0"/>
          </w:rPr>
          <w:t xml:space="preserve">https://www.mdpi.com/2076-3417/13/21/12019</w:t>
        </w:r>
      </w:hyperlink>
      <w:r w:rsidDel="00000000" w:rsidR="00000000" w:rsidRPr="00000000">
        <w:rPr>
          <w:rtl w:val="0"/>
        </w:rPr>
      </w:r>
    </w:p>
    <w:p w:rsidR="00000000" w:rsidDel="00000000" w:rsidP="00000000" w:rsidRDefault="00000000" w:rsidRPr="00000000" w14:paraId="0000043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I. Price, A. Sanchez-Gonzalez, F. Alet,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“Probabilistic weather forecasting with machine learning,”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2025. [Online]. Available:</w:t>
      </w:r>
      <w:hyperlink r:id="rId148">
        <w:r w:rsidDel="00000000" w:rsidR="00000000" w:rsidRPr="00000000">
          <w:rPr>
            <w:rFonts w:ascii="Times New Roman" w:cs="Times New Roman" w:eastAsia="Times New Roman" w:hAnsi="Times New Roman"/>
            <w:sz w:val="24"/>
            <w:szCs w:val="24"/>
            <w:rtl w:val="0"/>
          </w:rPr>
          <w:t xml:space="preserve"> </w:t>
        </w:r>
      </w:hyperlink>
      <w:hyperlink r:id="rId149">
        <w:r w:rsidDel="00000000" w:rsidR="00000000" w:rsidRPr="00000000">
          <w:rPr>
            <w:rFonts w:ascii="Times New Roman" w:cs="Times New Roman" w:eastAsia="Times New Roman" w:hAnsi="Times New Roman"/>
            <w:color w:val="1155cc"/>
            <w:sz w:val="24"/>
            <w:szCs w:val="24"/>
            <w:u w:val="single"/>
            <w:rtl w:val="0"/>
          </w:rPr>
          <w:t xml:space="preserve">https://www.nature.com/articles/s41586-024-08252-9</w:t>
        </w:r>
      </w:hyperlink>
      <w:r w:rsidDel="00000000" w:rsidR="00000000" w:rsidRPr="00000000">
        <w:rPr>
          <w:rtl w:val="0"/>
        </w:rPr>
      </w:r>
    </w:p>
    <w:p w:rsidR="00000000" w:rsidDel="00000000" w:rsidP="00000000" w:rsidRDefault="00000000" w:rsidRPr="00000000" w14:paraId="0000043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A. Cruz, M. Santos, and J. Reyes, “Machine learning-driven analysis of agro-climatic data for temperature forecasting in Manila and Dagupan”, 2025. [Online]. Available:</w:t>
      </w:r>
      <w:hyperlink r:id="rId150">
        <w:r w:rsidDel="00000000" w:rsidR="00000000" w:rsidRPr="00000000">
          <w:rPr>
            <w:rFonts w:ascii="Times New Roman" w:cs="Times New Roman" w:eastAsia="Times New Roman" w:hAnsi="Times New Roman"/>
            <w:sz w:val="24"/>
            <w:szCs w:val="24"/>
            <w:rtl w:val="0"/>
          </w:rPr>
          <w:t xml:space="preserve"> </w:t>
        </w:r>
      </w:hyperlink>
      <w:hyperlink r:id="rId151">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https://www.sciencedirect.com/science/article/pii/S2212095525000550</w:t>
        </w:r>
      </w:hyperlink>
      <w:r w:rsidDel="00000000" w:rsidR="00000000" w:rsidRPr="00000000">
        <w:rPr>
          <w:rtl w:val="0"/>
        </w:rPr>
      </w:r>
    </w:p>
    <w:p w:rsidR="00000000" w:rsidDel="00000000" w:rsidP="00000000" w:rsidRDefault="00000000" w:rsidRPr="00000000" w14:paraId="0000043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P. G. G. Lagrazon, J. E. E. Japor, R. R. Maaliw III, J. A. B. Susa, M. R. D. De Veluz, A. C. Lagman, M. B. Garcia, and A. B. Platon, “A Comparative Analysis of the Machine Learning Model for Rainfall Prediction in Cavite Province, Philippines,” in </w:t>
      </w:r>
      <w:r w:rsidDel="00000000" w:rsidR="00000000" w:rsidRPr="00000000">
        <w:rPr>
          <w:rFonts w:ascii="Times New Roman" w:cs="Times New Roman" w:eastAsia="Times New Roman" w:hAnsi="Times New Roman"/>
          <w:i w:val="1"/>
          <w:iCs w:val="1"/>
          <w:sz w:val="24"/>
          <w:szCs w:val="24"/>
          <w:rtl w:val="0"/>
        </w:rPr>
        <w:t xml:space="preserve">Proc. 2023 IEEE World AI IoT Congress (AIIoT)</w:t>
      </w:r>
      <w:r w:rsidDel="00000000" w:rsidR="00000000" w:rsidRPr="00000000">
        <w:rPr>
          <w:rFonts w:ascii="Times New Roman" w:cs="Times New Roman" w:eastAsia="Times New Roman" w:hAnsi="Times New Roman"/>
          <w:sz w:val="24"/>
          <w:szCs w:val="24"/>
          <w:rtl w:val="0"/>
        </w:rPr>
        <w:t xml:space="preserve">, 2023. [Online]. Available:</w:t>
      </w:r>
      <w:hyperlink r:id="rId152">
        <w:r w:rsidDel="00000000" w:rsidR="00000000" w:rsidRPr="00000000">
          <w:rPr>
            <w:rFonts w:ascii="Times New Roman" w:cs="Times New Roman" w:eastAsia="Times New Roman" w:hAnsi="Times New Roman"/>
            <w:sz w:val="24"/>
            <w:szCs w:val="24"/>
            <w:rtl w:val="0"/>
          </w:rPr>
          <w:t xml:space="preserve"> </w:t>
        </w:r>
      </w:hyperlink>
      <w:hyperlink r:id="rId15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https://www.researchgate.net/publication/372357765_A_Comparative_Analysis_of_the_Machine_Learning_Model_for_Rainfall_Prediction_in_Cavite_Province_Philippines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M. T. Namok and W. Luzano, “Analyzing Trend and Forecasting of Rainfall in Southern Philippines Using Machine Learning Approach”, 2022. [Online]. Available:</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https://www.researchgate.net/publication/357500686_ANALYZING_TREND_AND_FORECASTING_OF_RAINFALL_IN_SOUTHERN_PHILIPPINES_USING_MACHINE_LEARNING_APPROACH</w:t>
        </w:r>
      </w:hyperlink>
      <w:r w:rsidDel="00000000" w:rsidR="00000000" w:rsidRPr="00000000">
        <w:rPr>
          <w:rtl w:val="0"/>
        </w:rPr>
      </w:r>
    </w:p>
    <w:p w:rsidR="00000000" w:rsidDel="00000000" w:rsidP="00000000" w:rsidRDefault="00000000" w:rsidRPr="00000000" w14:paraId="0000043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J. Ruaro and M. So, “Analyzing Weather Patterns for Predicting Floods with Regression Models.”,  2024. [Online]. Available: </w:t>
      </w:r>
      <w:hyperlink r:id="rId156">
        <w:r w:rsidDel="00000000" w:rsidR="00000000" w:rsidRPr="00000000">
          <w:rPr>
            <w:rFonts w:ascii="Times New Roman" w:cs="Times New Roman" w:eastAsia="Times New Roman" w:hAnsi="Times New Roman"/>
            <w:color w:val="1155cc"/>
            <w:sz w:val="24"/>
            <w:szCs w:val="24"/>
            <w:u w:val="single"/>
            <w:rtl w:val="0"/>
          </w:rPr>
          <w:t xml:space="preserve">https://animorepository.dlsu.edu.ph/cgi/viewcontent.cgi?article=1160&amp;context=conf_shsrescon</w:t>
        </w:r>
      </w:hyperlink>
      <w:r w:rsidDel="00000000" w:rsidR="00000000" w:rsidRPr="00000000">
        <w:rPr>
          <w:rtl w:val="0"/>
        </w:rPr>
      </w:r>
    </w:p>
    <w:p w:rsidR="00000000" w:rsidDel="00000000" w:rsidP="00000000" w:rsidRDefault="00000000" w:rsidRPr="00000000" w14:paraId="0000043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D. Banoula, “LSTM Explained: Long Short-Term Memory”, </w:t>
      </w:r>
      <w:r w:rsidDel="00000000" w:rsidR="00000000" w:rsidRPr="00000000">
        <w:rPr>
          <w:rFonts w:ascii="Times New Roman" w:cs="Times New Roman" w:eastAsia="Times New Roman" w:hAnsi="Times New Roman"/>
          <w:i w:val="1"/>
          <w:iCs w:val="1"/>
          <w:sz w:val="24"/>
          <w:szCs w:val="24"/>
          <w:rtl w:val="0"/>
        </w:rPr>
        <w:t xml:space="preserve">Simplilearn</w:t>
      </w:r>
      <w:r w:rsidDel="00000000" w:rsidR="00000000" w:rsidRPr="00000000">
        <w:rPr>
          <w:rFonts w:ascii="Times New Roman" w:cs="Times New Roman" w:eastAsia="Times New Roman" w:hAnsi="Times New Roman"/>
          <w:sz w:val="24"/>
          <w:szCs w:val="24"/>
          <w:rtl w:val="0"/>
        </w:rPr>
        <w:t xml:space="preserve">, 2025. [Online]. Available: </w:t>
      </w:r>
      <w:hyperlink r:id="rId157">
        <w:r w:rsidDel="00000000" w:rsidR="00000000" w:rsidRPr="00000000">
          <w:rPr>
            <w:rFonts w:ascii="Times New Roman" w:cs="Times New Roman" w:eastAsia="Times New Roman" w:hAnsi="Times New Roman"/>
            <w:color w:val="1155cc"/>
            <w:sz w:val="24"/>
            <w:szCs w:val="24"/>
            <w:u w:val="single"/>
            <w:rtl w:val="0"/>
          </w:rPr>
          <w:t xml:space="preserve">https://www.simplilearn.com/tutorials/artificial-intelligence-tutorial/lstm</w:t>
        </w:r>
      </w:hyperlink>
      <w:r w:rsidDel="00000000" w:rsidR="00000000" w:rsidRPr="00000000">
        <w:rPr>
          <w:rtl w:val="0"/>
        </w:rPr>
      </w:r>
    </w:p>
    <w:p w:rsidR="00000000" w:rsidDel="00000000" w:rsidP="00000000" w:rsidRDefault="00000000" w:rsidRPr="00000000" w14:paraId="0000044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M. T. Khan, M. S. Hossain, and M. A. Rahman, “Prediction of Temperature and Rainfall in Bangladesh using Long Short Term Memory Recurrent Neural Networks”, 2020. [Online]. Available: </w:t>
      </w:r>
      <w:hyperlink r:id="rId158">
        <w:r w:rsidDel="00000000" w:rsidR="00000000" w:rsidRPr="00000000">
          <w:rPr>
            <w:rFonts w:ascii="Times New Roman" w:cs="Times New Roman" w:eastAsia="Times New Roman" w:hAnsi="Times New Roman"/>
            <w:color w:val="1155cc"/>
            <w:sz w:val="24"/>
            <w:szCs w:val="24"/>
            <w:u w:val="single"/>
            <w:rtl w:val="0"/>
          </w:rPr>
          <w:t xml:space="preserve">https://arxiv.org/pdf/2010.11946</w:t>
        </w:r>
      </w:hyperlink>
      <w:r w:rsidDel="00000000" w:rsidR="00000000" w:rsidRPr="00000000">
        <w:rPr>
          <w:rtl w:val="0"/>
        </w:rPr>
      </w:r>
    </w:p>
    <w:p w:rsidR="00000000" w:rsidDel="00000000" w:rsidP="00000000" w:rsidRDefault="00000000" w:rsidRPr="00000000" w14:paraId="0000044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M. P. Sarwade, S. A. Shinde, and V. S. Patil, “Predictive Modeling of Extreme Weather Forecasting Events: an LSTM Approach”,  2024. [Online]. Available:</w:t>
      </w:r>
      <w:hyperlink r:id="rId159">
        <w:r w:rsidDel="00000000" w:rsidR="00000000" w:rsidRPr="00000000">
          <w:rPr>
            <w:rFonts w:ascii="Times New Roman" w:cs="Times New Roman" w:eastAsia="Times New Roman" w:hAnsi="Times New Roman"/>
            <w:sz w:val="24"/>
            <w:szCs w:val="24"/>
            <w:rtl w:val="0"/>
          </w:rPr>
          <w:t xml:space="preserve"> </w:t>
        </w:r>
      </w:hyperlink>
      <w:hyperlink r:id="rId160">
        <w:r w:rsidDel="00000000" w:rsidR="00000000" w:rsidRPr="00000000">
          <w:rPr>
            <w:rFonts w:ascii="Times New Roman" w:cs="Times New Roman" w:eastAsia="Times New Roman" w:hAnsi="Times New Roman"/>
            <w:color w:val="1155cc"/>
            <w:sz w:val="24"/>
            <w:szCs w:val="24"/>
            <w:u w:val="single"/>
            <w:rtl w:val="0"/>
          </w:rPr>
          <w:t xml:space="preserve">https://www.cwejournal.org/vol19no1/ppredictive-modeling-of-extreme-weather-forecasting-events-an-lstm-approachp</w:t>
        </w:r>
      </w:hyperlink>
      <w:r w:rsidDel="00000000" w:rsidR="00000000" w:rsidRPr="00000000">
        <w:rPr>
          <w:rtl w:val="0"/>
        </w:rPr>
      </w:r>
    </w:p>
    <w:p w:rsidR="00000000" w:rsidDel="00000000" w:rsidP="00000000" w:rsidRDefault="00000000" w:rsidRPr="00000000" w14:paraId="0000044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R. Teixeira, A. Cerveira, E. J. S. Pires, and J. Baptista, “Enhancing Weather Forecasting Integrating LSTM and GA”, 2024. [Online]. Available:</w:t>
      </w:r>
      <w:hyperlink r:id="rId161">
        <w:r w:rsidDel="00000000" w:rsidR="00000000" w:rsidRPr="00000000">
          <w:rPr>
            <w:rFonts w:ascii="Times New Roman" w:cs="Times New Roman" w:eastAsia="Times New Roman" w:hAnsi="Times New Roman"/>
            <w:sz w:val="24"/>
            <w:szCs w:val="24"/>
            <w:rtl w:val="0"/>
          </w:rPr>
          <w:t xml:space="preserve"> </w:t>
        </w:r>
      </w:hyperlink>
      <w:hyperlink r:id="rId162">
        <w:r w:rsidDel="00000000" w:rsidR="00000000" w:rsidRPr="00000000">
          <w:rPr>
            <w:rFonts w:ascii="Times New Roman" w:cs="Times New Roman" w:eastAsia="Times New Roman" w:hAnsi="Times New Roman"/>
            <w:color w:val="1155cc"/>
            <w:sz w:val="24"/>
            <w:szCs w:val="24"/>
            <w:u w:val="single"/>
            <w:rtl w:val="0"/>
          </w:rPr>
          <w:t xml:space="preserve">https://www.mdpi.com/2076-3417/14/13/5769</w:t>
        </w:r>
      </w:hyperlink>
      <w:r w:rsidDel="00000000" w:rsidR="00000000" w:rsidRPr="00000000">
        <w:rPr>
          <w:rtl w:val="0"/>
        </w:rPr>
      </w:r>
    </w:p>
    <w:p w:rsidR="00000000" w:rsidDel="00000000" w:rsidP="00000000" w:rsidRDefault="00000000" w:rsidRPr="00000000" w14:paraId="0000044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A. G. Salman, Y. Heryadi, E. Abdurahman, and W. Suparta, “Single Layer &amp; Multi-layer Long Short-Term Memory (LSTM) Model with Intermediate Variables for Weather Forecasting”, 2018. [Online]. Available:</w:t>
      </w:r>
      <w:hyperlink r:id="rId163">
        <w:r w:rsidDel="00000000" w:rsidR="00000000" w:rsidRPr="00000000">
          <w:rPr>
            <w:rFonts w:ascii="Times New Roman" w:cs="Times New Roman" w:eastAsia="Times New Roman" w:hAnsi="Times New Roman"/>
            <w:sz w:val="24"/>
            <w:szCs w:val="24"/>
            <w:rtl w:val="0"/>
          </w:rPr>
          <w:t xml:space="preserve"> </w:t>
        </w:r>
      </w:hyperlink>
      <w:hyperlink r:id="rId16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https://www.sciencedirect.com/science/article/pii/S187705091831439X</w:t>
        </w:r>
      </w:hyperlink>
      <w:r w:rsidDel="00000000" w:rsidR="00000000" w:rsidRPr="00000000">
        <w:rPr>
          <w:rtl w:val="0"/>
        </w:rPr>
      </w:r>
    </w:p>
    <w:p w:rsidR="00000000" w:rsidDel="00000000" w:rsidP="00000000" w:rsidRDefault="00000000" w:rsidRPr="00000000" w14:paraId="0000044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A. Aquino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"Utilizing Long Short-Term Memory for Precipitable Water Vapor Prediction over the Southern Philippine Region",  2024. [Online]. Available:</w:t>
      </w:r>
      <w:hyperlink r:id="rId165">
        <w:r w:rsidDel="00000000" w:rsidR="00000000" w:rsidRPr="00000000">
          <w:rPr>
            <w:rFonts w:ascii="Times New Roman" w:cs="Times New Roman" w:eastAsia="Times New Roman" w:hAnsi="Times New Roman"/>
            <w:sz w:val="24"/>
            <w:szCs w:val="24"/>
            <w:rtl w:val="0"/>
          </w:rPr>
          <w:t xml:space="preserve"> </w:t>
        </w:r>
      </w:hyperlink>
      <w:hyperlink r:id="rId16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https://www.researchgate.net/publication/384003061_Utilizing_Long_Short-Term_Memory_for_Precipitable_Water_Vapor_Prediction_over_the_Southern_Philippine_Region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 Y. Noda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"Machine Learning Prediction of Precipitation in Metro Manila, Philippines",  2021. [Online]. Available:</w:t>
      </w:r>
      <w:hyperlink r:id="rId167">
        <w:r w:rsidDel="00000000" w:rsidR="00000000" w:rsidRPr="00000000">
          <w:rPr>
            <w:rFonts w:ascii="Times New Roman" w:cs="Times New Roman" w:eastAsia="Times New Roman" w:hAnsi="Times New Roman"/>
            <w:sz w:val="24"/>
            <w:szCs w:val="24"/>
            <w:rtl w:val="0"/>
          </w:rPr>
          <w:t xml:space="preserve"> </w:t>
        </w:r>
      </w:hyperlink>
      <w:hyperlink r:id="rId168">
        <w:r w:rsidDel="00000000" w:rsidR="00000000" w:rsidRPr="00000000">
          <w:rPr>
            <w:rFonts w:ascii="Times New Roman" w:cs="Times New Roman" w:eastAsia="Times New Roman" w:hAnsi="Times New Roman"/>
            <w:color w:val="1155cc"/>
            <w:sz w:val="24"/>
            <w:szCs w:val="24"/>
            <w:u w:val="single"/>
            <w:rtl w:val="0"/>
          </w:rPr>
          <w:t xml:space="preserve">https://ui.adsabs.harvard.edu/abs/2021AGUFM.A14G..08N</w:t>
        </w:r>
      </w:hyperlink>
      <w:r w:rsidDel="00000000" w:rsidR="00000000" w:rsidRPr="00000000">
        <w:rPr>
          <w:rtl w:val="0"/>
        </w:rPr>
      </w:r>
    </w:p>
    <w:p w:rsidR="00000000" w:rsidDel="00000000" w:rsidP="00000000" w:rsidRDefault="00000000" w:rsidRPr="00000000" w14:paraId="0000045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M. Natava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"Forecasting of daily global solar radiation in Dumaguete, Philippines using NARX-LSTM Hybrid Network," </w:t>
      </w:r>
      <w:r w:rsidDel="00000000" w:rsidR="00000000" w:rsidRPr="00000000">
        <w:rPr>
          <w:rFonts w:ascii="Times New Roman" w:cs="Times New Roman" w:eastAsia="Times New Roman" w:hAnsi="Times New Roman"/>
          <w:i w:val="1"/>
          <w:iCs w:val="1"/>
          <w:sz w:val="24"/>
          <w:szCs w:val="24"/>
          <w:rtl w:val="0"/>
        </w:rPr>
        <w:t xml:space="preserve">ACM Digital Library</w:t>
      </w:r>
      <w:r w:rsidDel="00000000" w:rsidR="00000000" w:rsidRPr="00000000">
        <w:rPr>
          <w:rFonts w:ascii="Times New Roman" w:cs="Times New Roman" w:eastAsia="Times New Roman" w:hAnsi="Times New Roman"/>
          <w:sz w:val="24"/>
          <w:szCs w:val="24"/>
          <w:rtl w:val="0"/>
        </w:rPr>
        <w:t xml:space="preserve">, 2023. [Online]. Available:</w:t>
      </w:r>
      <w:hyperlink r:id="rId169">
        <w:r w:rsidDel="00000000" w:rsidR="00000000" w:rsidRPr="00000000">
          <w:rPr>
            <w:rFonts w:ascii="Times New Roman" w:cs="Times New Roman" w:eastAsia="Times New Roman" w:hAnsi="Times New Roman"/>
            <w:sz w:val="24"/>
            <w:szCs w:val="24"/>
            <w:rtl w:val="0"/>
          </w:rPr>
          <w:t xml:space="preserve"> </w:t>
        </w:r>
      </w:hyperlink>
      <w:hyperlink r:id="rId170">
        <w:r w:rsidDel="00000000" w:rsidR="00000000" w:rsidRPr="00000000">
          <w:rPr>
            <w:rFonts w:ascii="Times New Roman" w:cs="Times New Roman" w:eastAsia="Times New Roman" w:hAnsi="Times New Roman"/>
            <w:color w:val="1155cc"/>
            <w:sz w:val="24"/>
            <w:szCs w:val="24"/>
            <w:u w:val="single"/>
            <w:rtl w:val="0"/>
          </w:rPr>
          <w:t xml:space="preserve">https://dl.acm.org/doi/10.1145/3638209.3638220</w:t>
        </w:r>
      </w:hyperlink>
      <w:r w:rsidDel="00000000" w:rsidR="00000000" w:rsidRPr="00000000">
        <w:rPr>
          <w:rtl w:val="0"/>
        </w:rPr>
      </w:r>
    </w:p>
    <w:p w:rsidR="00000000" w:rsidDel="00000000" w:rsidP="00000000" w:rsidRDefault="00000000" w:rsidRPr="00000000" w14:paraId="0000045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Xul et al., "Prediction of Daily Climate Using Long Short-Term Memory (LSTM) Model," IJISRT, 2024. [Online]. Available:</w:t>
      </w:r>
      <w:hyperlink r:id="rId171">
        <w:r w:rsidDel="00000000" w:rsidR="00000000" w:rsidRPr="00000000">
          <w:rPr>
            <w:rFonts w:ascii="Times New Roman" w:cs="Times New Roman" w:eastAsia="Times New Roman" w:hAnsi="Times New Roman"/>
            <w:sz w:val="24"/>
            <w:szCs w:val="24"/>
            <w:rtl w:val="0"/>
          </w:rPr>
          <w:t xml:space="preserve"> </w:t>
        </w:r>
      </w:hyperlink>
      <w:hyperlink r:id="rId172">
        <w:r w:rsidDel="00000000" w:rsidR="00000000" w:rsidRPr="00000000">
          <w:rPr>
            <w:rFonts w:ascii="Times New Roman" w:cs="Times New Roman" w:eastAsia="Times New Roman" w:hAnsi="Times New Roman"/>
            <w:color w:val="1155cc"/>
            <w:sz w:val="24"/>
            <w:szCs w:val="24"/>
            <w:u w:val="single"/>
            <w:rtl w:val="0"/>
          </w:rPr>
          <w:t xml:space="preserve">https://ijisrt.com/assets/upload/files/IJISRT24JUL073.pdf</w:t>
        </w:r>
      </w:hyperlink>
      <w:r w:rsidDel="00000000" w:rsidR="00000000" w:rsidRPr="00000000">
        <w:rPr>
          <w:rtl w:val="0"/>
        </w:rPr>
      </w:r>
    </w:p>
    <w:p w:rsidR="00000000" w:rsidDel="00000000" w:rsidP="00000000" w:rsidRDefault="00000000" w:rsidRPr="00000000" w14:paraId="0000045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A. Tarawneh et al, “Hybrid Deep Learning Model for Rainfall Prediction,” </w:t>
      </w:r>
      <w:r w:rsidDel="00000000" w:rsidR="00000000" w:rsidRPr="00000000">
        <w:rPr>
          <w:rFonts w:ascii="Times New Roman" w:cs="Times New Roman" w:eastAsia="Times New Roman" w:hAnsi="Times New Roman"/>
          <w:i w:val="1"/>
          <w:iCs w:val="1"/>
          <w:sz w:val="24"/>
          <w:szCs w:val="24"/>
          <w:rtl w:val="0"/>
        </w:rPr>
        <w:t xml:space="preserve">ResearchGate Preprint</w:t>
      </w:r>
      <w:r w:rsidDel="00000000" w:rsidR="00000000" w:rsidRPr="00000000">
        <w:rPr>
          <w:rFonts w:ascii="Times New Roman" w:cs="Times New Roman" w:eastAsia="Times New Roman" w:hAnsi="Times New Roman"/>
          <w:sz w:val="24"/>
          <w:szCs w:val="24"/>
          <w:rtl w:val="0"/>
        </w:rPr>
        <w:t xml:space="preserve">, 2024. [Online]. Available:</w:t>
      </w:r>
      <w:hyperlink r:id="rId173">
        <w:r w:rsidDel="00000000" w:rsidR="00000000" w:rsidRPr="00000000">
          <w:rPr>
            <w:rFonts w:ascii="Times New Roman" w:cs="Times New Roman" w:eastAsia="Times New Roman" w:hAnsi="Times New Roman"/>
            <w:sz w:val="24"/>
            <w:szCs w:val="24"/>
            <w:rtl w:val="0"/>
          </w:rPr>
          <w:t xml:space="preserve"> </w:t>
        </w:r>
      </w:hyperlink>
      <w:hyperlink r:id="rId17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https://www.researchgate.net/publication/387868531_Hybrid_Deep_Learning_Model_for_Rainfall_Prediction</w:t>
        </w:r>
      </w:hyperlink>
      <w:r w:rsidDel="00000000" w:rsidR="00000000" w:rsidRPr="00000000">
        <w:rPr>
          <w:rtl w:val="0"/>
        </w:rPr>
      </w:r>
    </w:p>
    <w:p w:rsidR="00000000" w:rsidDel="00000000" w:rsidP="00000000" w:rsidRDefault="00000000" w:rsidRPr="00000000" w14:paraId="0000045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J. F. Hair, W. C. Black, B. J. Babin, and R. E. Anderson, “Multivariate Data Analysis (8th ed.)”, 2019. [Online]. Available: </w:t>
      </w:r>
      <w:hyperlink r:id="rId175">
        <w:r w:rsidDel="00000000" w:rsidR="00000000" w:rsidRPr="00000000">
          <w:rPr>
            <w:rFonts w:ascii="Times New Roman" w:cs="Times New Roman" w:eastAsia="Times New Roman" w:hAnsi="Times New Roman"/>
            <w:color w:val="1155cc"/>
            <w:sz w:val="24"/>
            <w:szCs w:val="24"/>
            <w:u w:val="single"/>
            <w:rtl w:val="0"/>
          </w:rPr>
          <w:t xml:space="preserve">https://eli.johogo.com/Class/CCU/SEM/_Multivariate%20Data%20Analysis_Hair.pdf</w:t>
        </w:r>
      </w:hyperlink>
      <w:r w:rsidDel="00000000" w:rsidR="00000000" w:rsidRPr="00000000">
        <w:rPr>
          <w:rtl w:val="0"/>
        </w:rPr>
      </w:r>
    </w:p>
    <w:p w:rsidR="00000000" w:rsidDel="00000000" w:rsidP="00000000" w:rsidRDefault="00000000" w:rsidRPr="00000000" w14:paraId="0000045F">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after="240" w:before="240" w:line="24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[91] J. Cohen, “Statistical Power Analysis for the Behavioral Sciences (2nd ed.)”, 1988. [Online]. Available:</w:t>
      </w:r>
      <w:hyperlink r:id="rId176">
        <w:r w:rsidDel="00000000" w:rsidR="00000000" w:rsidRPr="00000000">
          <w:rPr>
            <w:rFonts w:ascii="Times New Roman" w:cs="Times New Roman" w:eastAsia="Times New Roman" w:hAnsi="Times New Roman"/>
            <w:sz w:val="24"/>
            <w:szCs w:val="24"/>
            <w:rtl w:val="0"/>
          </w:rPr>
          <w:t xml:space="preserve"> </w:t>
        </w:r>
      </w:hyperlink>
      <w:hyperlink r:id="rId177">
        <w:r w:rsidDel="00000000" w:rsidR="00000000" w:rsidRPr="00000000">
          <w:rPr>
            <w:rFonts w:ascii="Times New Roman" w:cs="Times New Roman" w:eastAsia="Times New Roman" w:hAnsi="Times New Roman"/>
            <w:color w:val="1155cc"/>
            <w:sz w:val="24"/>
            <w:szCs w:val="24"/>
            <w:u w:val="single"/>
            <w:rtl w:val="0"/>
          </w:rPr>
          <w:t xml:space="preserve">https://www.utstat.toronto.edu/~brunner/oldclass/378f16/readings/CohenPower.pdf</w:t>
        </w:r>
      </w:hyperlink>
      <w:r w:rsidDel="00000000" w:rsidR="00000000" w:rsidRPr="00000000">
        <w:rPr>
          <w:rtl w:val="0"/>
        </w:rPr>
      </w:r>
    </w:p>
    <w:p w:rsidR="00000000" w:rsidDel="00000000" w:rsidP="00000000" w:rsidRDefault="00000000" w:rsidRPr="00000000" w14:paraId="0000046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T. Chai and R. R. Draxler, “Root mean square error (RMSE) or mean absolute error (MAE)? – Arguments against avoiding RMSE in the literature,” Geoscientific Model Development,  2014. [Online]. Available: </w:t>
      </w:r>
      <w:hyperlink r:id="rId178">
        <w:r w:rsidDel="00000000" w:rsidR="00000000" w:rsidRPr="00000000">
          <w:rPr>
            <w:rFonts w:ascii="Times New Roman" w:cs="Times New Roman" w:eastAsia="Times New Roman" w:hAnsi="Times New Roman"/>
            <w:color w:val="1155cc"/>
            <w:sz w:val="24"/>
            <w:szCs w:val="24"/>
            <w:u w:val="single"/>
            <w:rtl w:val="0"/>
          </w:rPr>
          <w:t xml:space="preserve">https://doi.org/10.5194/gmd-7-1247-2014</w:t>
        </w:r>
      </w:hyperlink>
      <w:r w:rsidDel="00000000" w:rsidR="00000000" w:rsidRPr="00000000">
        <w:rPr>
          <w:rtl w:val="0"/>
        </w:rPr>
      </w:r>
    </w:p>
    <w:p w:rsidR="00000000" w:rsidDel="00000000" w:rsidP="00000000" w:rsidRDefault="00000000" w:rsidRPr="00000000" w14:paraId="0000046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L. Benoit, L. Sichoix, A. D. Nugent, M. P. Lucas, and T. W. Giambelluca, “Stochastic daily rainfall generation on tropical islands with complex topography,” Hydrology and Earth System Sciences, vol. 26, pp. 2113–2129, 2022. [Online]. Available: </w:t>
      </w:r>
      <w:hyperlink r:id="rId179">
        <w:r w:rsidDel="00000000" w:rsidR="00000000" w:rsidRPr="00000000">
          <w:rPr>
            <w:rFonts w:ascii="Times New Roman" w:cs="Times New Roman" w:eastAsia="Times New Roman" w:hAnsi="Times New Roman"/>
            <w:color w:val="1155cc"/>
            <w:sz w:val="24"/>
            <w:szCs w:val="24"/>
            <w:u w:val="single"/>
            <w:rtl w:val="0"/>
          </w:rPr>
          <w:t xml:space="preserve">https://hess.copernicus.org/articles/26/2113/2022</w:t>
        </w:r>
      </w:hyperlink>
      <w:r w:rsidDel="00000000" w:rsidR="00000000" w:rsidRPr="00000000">
        <w:rPr>
          <w:rtl w:val="0"/>
        </w:rPr>
      </w:r>
    </w:p>
    <w:p w:rsidR="00000000" w:rsidDel="00000000" w:rsidP="00000000" w:rsidRDefault="00000000" w:rsidRPr="00000000" w14:paraId="00000467">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Tuononen, M., O’Connor, E., &amp; Sinclair, K., “Evaluating Solar Radiation Forecast Uncertainty,” Atmospheric Chemistry and Physics, vol. 19, pp. 1985–2002, 2019. [Online]. Available: </w:t>
      </w:r>
      <w:hyperlink r:id="rId180">
        <w:r w:rsidDel="00000000" w:rsidR="00000000" w:rsidRPr="00000000">
          <w:rPr>
            <w:rFonts w:ascii="Times New Roman" w:cs="Times New Roman" w:eastAsia="Times New Roman" w:hAnsi="Times New Roman"/>
            <w:color w:val="1155cc"/>
            <w:sz w:val="24"/>
            <w:szCs w:val="24"/>
            <w:u w:val="single"/>
            <w:rtl w:val="0"/>
          </w:rPr>
          <w:t xml:space="preserve">https://acp.copernicus.org/articles/19/1985/2019/</w:t>
        </w:r>
      </w:hyperlink>
      <w:r w:rsidDel="00000000" w:rsidR="00000000" w:rsidRPr="00000000">
        <w:rPr>
          <w:rtl w:val="0"/>
        </w:rPr>
      </w:r>
    </w:p>
    <w:p w:rsidR="00000000" w:rsidDel="00000000" w:rsidP="00000000" w:rsidRDefault="00000000" w:rsidRPr="00000000" w14:paraId="0000046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9">
      <w:pPr>
        <w:pStyle w:val="Heading1"/>
        <w:jc w:val="center"/>
        <w:rPr/>
      </w:pPr>
      <w:bookmarkStart w:colFirst="0" w:colLast="0" w:name="_heading=h.v5brlpqnqitm" w:id="81"/>
      <w:bookmarkEnd w:id="81"/>
      <w:r w:rsidDel="00000000" w:rsidR="00000000" w:rsidRPr="00000000">
        <w:rPr>
          <w:rtl w:val="0"/>
        </w:rPr>
        <w:t xml:space="preserve">APPENDICES</w:t>
      </w:r>
    </w:p>
    <w:p w:rsidR="00000000" w:rsidDel="00000000" w:rsidP="00000000" w:rsidRDefault="00000000" w:rsidRPr="00000000" w14:paraId="0000049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2"/>
        <w:jc w:val="center"/>
        <w:rPr/>
      </w:pPr>
      <w:bookmarkStart w:colFirst="0" w:colLast="0" w:name="_heading=h.qf2d5m6omxvv" w:id="82"/>
      <w:bookmarkEnd w:id="82"/>
      <w:r w:rsidDel="00000000" w:rsidR="00000000" w:rsidRPr="00000000">
        <w:rPr>
          <w:rtl w:val="0"/>
        </w:rPr>
        <w:t xml:space="preserve">APPENDIX A</w:t>
      </w:r>
    </w:p>
    <w:p w:rsidR="00000000" w:rsidDel="00000000" w:rsidP="00000000" w:rsidRDefault="00000000" w:rsidRPr="00000000" w14:paraId="000004C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6">
      <w:pPr>
        <w:pStyle w:val="Heading3"/>
        <w:jc w:val="center"/>
        <w:rPr/>
      </w:pPr>
      <w:bookmarkStart w:colFirst="0" w:colLast="0" w:name="_heading=h.htjzs1a0v6k1" w:id="83"/>
      <w:bookmarkEnd w:id="83"/>
      <w:r w:rsidDel="00000000" w:rsidR="00000000" w:rsidRPr="00000000">
        <w:rPr>
          <w:rtl w:val="0"/>
        </w:rPr>
        <w:t xml:space="preserve">(CODE SNIPPETS)</w:t>
      </w:r>
    </w:p>
    <w:p w:rsidR="00000000" w:rsidDel="00000000" w:rsidP="00000000" w:rsidRDefault="00000000" w:rsidRPr="00000000" w14:paraId="000004C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Linear Interpolation Code Snippet</w:t>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622300"/>
            <wp:effectExtent b="25400" l="25400" r="25400" t="25400"/>
            <wp:docPr descr="Figure 4. Linear Interpolation code snippet." id="32" name="image7.png"/>
            <a:graphic>
              <a:graphicData uri="http://schemas.openxmlformats.org/drawingml/2006/picture">
                <pic:pic>
                  <pic:nvPicPr>
                    <pic:cNvPr descr="Figure 4. Linear Interpolation code snippet." id="0" name="image7.png"/>
                    <pic:cNvPicPr preferRelativeResize="0"/>
                  </pic:nvPicPr>
                  <pic:blipFill>
                    <a:blip r:embed="rId26"/>
                    <a:srcRect b="0" l="0" r="0" t="0"/>
                    <a:stretch>
                      <a:fillRect/>
                    </a:stretch>
                  </pic:blipFill>
                  <pic:spPr>
                    <a:xfrm>
                      <a:off x="0" y="0"/>
                      <a:ext cx="5943600" cy="62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B">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D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Segmentation Code Snippet</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306307</wp:posOffset>
            </wp:positionV>
            <wp:extent cx="5481638" cy="1677873"/>
            <wp:effectExtent b="25400" l="25400" r="25400" t="25400"/>
            <wp:wrapSquare wrapText="bothSides" distB="114300" distT="114300" distL="114300" distR="114300"/>
            <wp:docPr descr="Figure 5. Time-Series Segmentation code snippet." id="57" name="image1.png"/>
            <a:graphic>
              <a:graphicData uri="http://schemas.openxmlformats.org/drawingml/2006/picture">
                <pic:pic>
                  <pic:nvPicPr>
                    <pic:cNvPr descr="Figure 5. Time-Series Segmentation code snippet." id="0" name="image1.png"/>
                    <pic:cNvPicPr preferRelativeResize="0"/>
                  </pic:nvPicPr>
                  <pic:blipFill>
                    <a:blip r:embed="rId27"/>
                    <a:srcRect b="0" l="0" r="0" t="0"/>
                    <a:stretch>
                      <a:fillRect/>
                    </a:stretch>
                  </pic:blipFill>
                  <pic:spPr>
                    <a:xfrm>
                      <a:off x="0" y="0"/>
                      <a:ext cx="5481638" cy="1677873"/>
                    </a:xfrm>
                    <a:prstGeom prst="rect"/>
                    <a:ln w="25400">
                      <a:solidFill>
                        <a:srgbClr val="000000"/>
                      </a:solidFill>
                      <a:prstDash val="solid"/>
                    </a:ln>
                  </pic:spPr>
                </pic:pic>
              </a:graphicData>
            </a:graphic>
          </wp:anchor>
        </w:drawing>
      </w:r>
    </w:p>
    <w:p w:rsidR="00000000" w:rsidDel="00000000" w:rsidP="00000000" w:rsidRDefault="00000000" w:rsidRPr="00000000" w14:paraId="000004D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Normalization Code Snippet</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295275</wp:posOffset>
            </wp:positionV>
            <wp:extent cx="4243388" cy="2161894"/>
            <wp:effectExtent b="25400" l="25400" r="25400" t="25400"/>
            <wp:wrapSquare wrapText="bothSides" distB="114300" distT="114300" distL="114300" distR="114300"/>
            <wp:docPr descr="Figure 6. Linear Normalization code snippet." id="48" name="image6.png"/>
            <a:graphic>
              <a:graphicData uri="http://schemas.openxmlformats.org/drawingml/2006/picture">
                <pic:pic>
                  <pic:nvPicPr>
                    <pic:cNvPr descr="Figure 6. Linear Normalization code snippet." id="0" name="image6.png"/>
                    <pic:cNvPicPr preferRelativeResize="0"/>
                  </pic:nvPicPr>
                  <pic:blipFill>
                    <a:blip r:embed="rId28"/>
                    <a:srcRect b="0" l="0" r="0" t="0"/>
                    <a:stretch>
                      <a:fillRect/>
                    </a:stretch>
                  </pic:blipFill>
                  <pic:spPr>
                    <a:xfrm>
                      <a:off x="0" y="0"/>
                      <a:ext cx="4243388" cy="2161894"/>
                    </a:xfrm>
                    <a:prstGeom prst="rect"/>
                    <a:ln w="25400">
                      <a:solidFill>
                        <a:srgbClr val="000000"/>
                      </a:solidFill>
                      <a:prstDash val="solid"/>
                    </a:ln>
                  </pic:spPr>
                </pic:pic>
              </a:graphicData>
            </a:graphic>
          </wp:anchor>
        </w:drawing>
      </w:r>
    </w:p>
    <w:p w:rsidR="00000000" w:rsidDel="00000000" w:rsidP="00000000" w:rsidRDefault="00000000" w:rsidRPr="00000000" w14:paraId="000004E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1"/>
        <w:jc w:val="left"/>
        <w:rPr/>
      </w:pPr>
      <w:bookmarkStart w:colFirst="0" w:colLast="0" w:name="_heading=h.1taxc7v7297" w:id="84"/>
      <w:bookmarkEnd w:id="84"/>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Model Creation Code Snippet</w:t>
      </w:r>
    </w:p>
    <w:p w:rsidR="00000000" w:rsidDel="00000000" w:rsidP="00000000" w:rsidRDefault="00000000" w:rsidRPr="00000000" w14:paraId="00000500">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128588</wp:posOffset>
            </wp:positionH>
            <wp:positionV relativeFrom="paragraph">
              <wp:posOffset>238125</wp:posOffset>
            </wp:positionV>
            <wp:extent cx="5624513" cy="3814008"/>
            <wp:effectExtent b="25400" l="25400" r="25400" t="25400"/>
            <wp:wrapSquare wrapText="bothSides" distB="114300" distT="114300" distL="114300" distR="114300"/>
            <wp:docPr descr="Figure 8. Model Creation Snippet." id="37" name="image17.png"/>
            <a:graphic>
              <a:graphicData uri="http://schemas.openxmlformats.org/drawingml/2006/picture">
                <pic:pic>
                  <pic:nvPicPr>
                    <pic:cNvPr descr="Figure 8. Model Creation Snippet." id="0" name="image17.png"/>
                    <pic:cNvPicPr preferRelativeResize="0"/>
                  </pic:nvPicPr>
                  <pic:blipFill>
                    <a:blip r:embed="rId30"/>
                    <a:srcRect b="0" l="0" r="0" t="0"/>
                    <a:stretch>
                      <a:fillRect/>
                    </a:stretch>
                  </pic:blipFill>
                  <pic:spPr>
                    <a:xfrm>
                      <a:off x="0" y="0"/>
                      <a:ext cx="5624513" cy="3814008"/>
                    </a:xfrm>
                    <a:prstGeom prst="rect"/>
                    <a:ln w="25400">
                      <a:solidFill>
                        <a:srgbClr val="000000"/>
                      </a:solidFill>
                      <a:prstDash val="solid"/>
                    </a:ln>
                  </pic:spPr>
                </pic:pic>
              </a:graphicData>
            </a:graphic>
          </wp:anchor>
        </w:drawing>
      </w:r>
    </w:p>
    <w:p w:rsidR="00000000" w:rsidDel="00000000" w:rsidP="00000000" w:rsidRDefault="00000000" w:rsidRPr="00000000" w14:paraId="00000501">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352425</wp:posOffset>
            </wp:positionV>
            <wp:extent cx="5719763" cy="2704054"/>
            <wp:effectExtent b="25400" l="25400" r="25400" t="25400"/>
            <wp:wrapSquare wrapText="bothSides" distB="114300" distT="114300" distL="114300" distR="114300"/>
            <wp:docPr descr="Figure 8a. Continuation of Model Creation Snippet." id="36" name="image10.png"/>
            <a:graphic>
              <a:graphicData uri="http://schemas.openxmlformats.org/drawingml/2006/picture">
                <pic:pic>
                  <pic:nvPicPr>
                    <pic:cNvPr descr="Figure 8a. Continuation of Model Creation Snippet." id="0" name="image10.png"/>
                    <pic:cNvPicPr preferRelativeResize="0"/>
                  </pic:nvPicPr>
                  <pic:blipFill>
                    <a:blip r:embed="rId31"/>
                    <a:srcRect b="0" l="0" r="0" t="0"/>
                    <a:stretch>
                      <a:fillRect/>
                    </a:stretch>
                  </pic:blipFill>
                  <pic:spPr>
                    <a:xfrm>
                      <a:off x="0" y="0"/>
                      <a:ext cx="5719763" cy="2704054"/>
                    </a:xfrm>
                    <a:prstGeom prst="rect"/>
                    <a:ln w="25400">
                      <a:solidFill>
                        <a:srgbClr val="000000"/>
                      </a:solidFill>
                      <a:prstDash val="solid"/>
                    </a:ln>
                  </pic:spPr>
                </pic:pic>
              </a:graphicData>
            </a:graphic>
          </wp:anchor>
        </w:drawing>
      </w:r>
    </w:p>
    <w:p w:rsidR="00000000" w:rsidDel="00000000" w:rsidP="00000000" w:rsidRDefault="00000000" w:rsidRPr="00000000" w14:paraId="00000509">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Code Snippet</w:t>
      </w:r>
      <w:r w:rsidDel="00000000" w:rsidR="00000000" w:rsidRPr="00000000">
        <w:drawing>
          <wp:anchor allowOverlap="1" behindDoc="0" distB="114300" distT="114300" distL="114300" distR="114300" hidden="0" layoutInCell="1" locked="0" relativeHeight="0" simplePos="0">
            <wp:simplePos x="0" y="0"/>
            <wp:positionH relativeFrom="column">
              <wp:posOffset>185738</wp:posOffset>
            </wp:positionH>
            <wp:positionV relativeFrom="paragraph">
              <wp:posOffset>483840</wp:posOffset>
            </wp:positionV>
            <wp:extent cx="5519738" cy="4316718"/>
            <wp:effectExtent b="25400" l="25400" r="25400" t="25400"/>
            <wp:wrapSquare wrapText="bothSides" distB="114300" distT="114300" distL="114300" distR="114300"/>
            <wp:docPr descr="Figure 9. Model Training code snippet." id="33" name="image4.png"/>
            <a:graphic>
              <a:graphicData uri="http://schemas.openxmlformats.org/drawingml/2006/picture">
                <pic:pic>
                  <pic:nvPicPr>
                    <pic:cNvPr descr="Figure 9. Model Training code snippet." id="0" name="image4.png"/>
                    <pic:cNvPicPr preferRelativeResize="0"/>
                  </pic:nvPicPr>
                  <pic:blipFill>
                    <a:blip r:embed="rId32"/>
                    <a:srcRect b="0" l="0" r="0" t="0"/>
                    <a:stretch>
                      <a:fillRect/>
                    </a:stretch>
                  </pic:blipFill>
                  <pic:spPr>
                    <a:xfrm>
                      <a:off x="0" y="0"/>
                      <a:ext cx="5519738" cy="4316718"/>
                    </a:xfrm>
                    <a:prstGeom prst="rect"/>
                    <a:ln w="25400">
                      <a:solidFill>
                        <a:srgbClr val="000000"/>
                      </a:solidFill>
                      <a:prstDash val="solid"/>
                    </a:ln>
                  </pic:spPr>
                </pic:pic>
              </a:graphicData>
            </a:graphic>
          </wp:anchor>
        </w:drawing>
      </w:r>
    </w:p>
    <w:p w:rsidR="00000000" w:rsidDel="00000000" w:rsidP="00000000" w:rsidRDefault="00000000" w:rsidRPr="00000000" w14:paraId="0000050B">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542925</wp:posOffset>
            </wp:positionV>
            <wp:extent cx="5581650" cy="2009775"/>
            <wp:effectExtent b="25400" l="25400" r="25400" t="25400"/>
            <wp:wrapSquare wrapText="bothSides" distB="114300" distT="114300" distL="114300" distR="114300"/>
            <wp:docPr descr="Figure 9a. Continuation of Model Training code snippet." id="58" name="image20.png"/>
            <a:graphic>
              <a:graphicData uri="http://schemas.openxmlformats.org/drawingml/2006/picture">
                <pic:pic>
                  <pic:nvPicPr>
                    <pic:cNvPr descr="Figure 9a. Continuation of Model Training code snippet." id="0" name="image20.png"/>
                    <pic:cNvPicPr preferRelativeResize="0"/>
                  </pic:nvPicPr>
                  <pic:blipFill>
                    <a:blip r:embed="rId33"/>
                    <a:srcRect b="0" l="0" r="0" t="0"/>
                    <a:stretch>
                      <a:fillRect/>
                    </a:stretch>
                  </pic:blipFill>
                  <pic:spPr>
                    <a:xfrm>
                      <a:off x="0" y="0"/>
                      <a:ext cx="5581650" cy="2009775"/>
                    </a:xfrm>
                    <a:prstGeom prst="rect"/>
                    <a:ln w="25400">
                      <a:solidFill>
                        <a:srgbClr val="000000"/>
                      </a:solidFill>
                      <a:prstDash val="solid"/>
                    </a:ln>
                  </pic:spPr>
                </pic:pic>
              </a:graphicData>
            </a:graphic>
          </wp:anchor>
        </w:drawing>
      </w:r>
    </w:p>
    <w:p w:rsidR="00000000" w:rsidDel="00000000" w:rsidP="00000000" w:rsidRDefault="00000000" w:rsidRPr="00000000" w14:paraId="00000514">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Validation Class Code Snippet</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390525</wp:posOffset>
            </wp:positionV>
            <wp:extent cx="6252679" cy="4729590"/>
            <wp:effectExtent b="25400" l="25400" r="25400" t="25400"/>
            <wp:wrapSquare wrapText="bothSides" distB="114300" distT="114300" distL="114300" distR="114300"/>
            <wp:docPr descr="Figure 10. Cross Validation Class code snippet." id="51" name="image19.png"/>
            <a:graphic>
              <a:graphicData uri="http://schemas.openxmlformats.org/drawingml/2006/picture">
                <pic:pic>
                  <pic:nvPicPr>
                    <pic:cNvPr descr="Figure 10. Cross Validation Class code snippet." id="0" name="image19.png"/>
                    <pic:cNvPicPr preferRelativeResize="0"/>
                  </pic:nvPicPr>
                  <pic:blipFill>
                    <a:blip r:embed="rId34"/>
                    <a:srcRect b="0" l="0" r="0" t="0"/>
                    <a:stretch>
                      <a:fillRect/>
                    </a:stretch>
                  </pic:blipFill>
                  <pic:spPr>
                    <a:xfrm>
                      <a:off x="0" y="0"/>
                      <a:ext cx="6252679" cy="4729590"/>
                    </a:xfrm>
                    <a:prstGeom prst="rect"/>
                    <a:ln w="25400">
                      <a:solidFill>
                        <a:srgbClr val="000000"/>
                      </a:solidFill>
                      <a:prstDash val="solid"/>
                    </a:ln>
                  </pic:spPr>
                </pic:pic>
              </a:graphicData>
            </a:graphic>
          </wp:anchor>
        </w:drawing>
      </w:r>
    </w:p>
    <w:p w:rsidR="00000000" w:rsidDel="00000000" w:rsidP="00000000" w:rsidRDefault="00000000" w:rsidRPr="00000000" w14:paraId="0000051B">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after="240" w:before="240"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3">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114300</wp:posOffset>
            </wp:positionV>
            <wp:extent cx="4819650" cy="4272390"/>
            <wp:effectExtent b="25400" l="25400" r="25400" t="25400"/>
            <wp:wrapSquare wrapText="bothSides" distB="114300" distT="114300" distL="114300" distR="114300"/>
            <wp:docPr descr="Figure 10a. Continuation Cross Validation Class code snippet." id="50" name="image11.png"/>
            <a:graphic>
              <a:graphicData uri="http://schemas.openxmlformats.org/drawingml/2006/picture">
                <pic:pic>
                  <pic:nvPicPr>
                    <pic:cNvPr descr="Figure 10a. Continuation Cross Validation Class code snippet." id="0" name="image11.png"/>
                    <pic:cNvPicPr preferRelativeResize="0"/>
                  </pic:nvPicPr>
                  <pic:blipFill>
                    <a:blip r:embed="rId35"/>
                    <a:srcRect b="0" l="0" r="0" t="0"/>
                    <a:stretch>
                      <a:fillRect/>
                    </a:stretch>
                  </pic:blipFill>
                  <pic:spPr>
                    <a:xfrm>
                      <a:off x="0" y="0"/>
                      <a:ext cx="4819650" cy="4272390"/>
                    </a:xfrm>
                    <a:prstGeom prst="rect"/>
                    <a:ln w="25400">
                      <a:solidFill>
                        <a:srgbClr val="000000"/>
                      </a:solidFill>
                      <a:prstDash val="solid"/>
                    </a:ln>
                  </pic:spPr>
                </pic:pic>
              </a:graphicData>
            </a:graphic>
          </wp:anchor>
        </w:drawing>
      </w:r>
    </w:p>
    <w:p w:rsidR="00000000" w:rsidDel="00000000" w:rsidP="00000000" w:rsidRDefault="00000000" w:rsidRPr="00000000" w14:paraId="000005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B">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287257</wp:posOffset>
            </wp:positionV>
            <wp:extent cx="5214938" cy="3401410"/>
            <wp:effectExtent b="25400" l="25400" r="25400" t="25400"/>
            <wp:wrapSquare wrapText="bothSides" distB="114300" distT="114300" distL="114300" distR="114300"/>
            <wp:docPr descr="Figure 10b. Continuation Cross Validation Class code snippet." id="38" name="image2.png"/>
            <a:graphic>
              <a:graphicData uri="http://schemas.openxmlformats.org/drawingml/2006/picture">
                <pic:pic>
                  <pic:nvPicPr>
                    <pic:cNvPr descr="Figure 10b. Continuation Cross Validation Class code snippet." id="0" name="image2.png"/>
                    <pic:cNvPicPr preferRelativeResize="0"/>
                  </pic:nvPicPr>
                  <pic:blipFill>
                    <a:blip r:embed="rId36"/>
                    <a:srcRect b="0" l="0" r="0" t="0"/>
                    <a:stretch>
                      <a:fillRect/>
                    </a:stretch>
                  </pic:blipFill>
                  <pic:spPr>
                    <a:xfrm>
                      <a:off x="0" y="0"/>
                      <a:ext cx="5214938" cy="3401410"/>
                    </a:xfrm>
                    <a:prstGeom prst="rect"/>
                    <a:ln w="25400">
                      <a:solidFill>
                        <a:srgbClr val="000000"/>
                      </a:solidFill>
                      <a:prstDash val="solid"/>
                    </a:ln>
                  </pic:spPr>
                </pic:pic>
              </a:graphicData>
            </a:graphic>
          </wp:anchor>
        </w:drawing>
      </w:r>
    </w:p>
    <w:p w:rsidR="00000000" w:rsidDel="00000000" w:rsidP="00000000" w:rsidRDefault="00000000" w:rsidRPr="00000000" w14:paraId="000005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B">
      <w:pPr>
        <w:pStyle w:val="Heading2"/>
        <w:jc w:val="center"/>
        <w:rPr/>
      </w:pPr>
      <w:bookmarkStart w:colFirst="0" w:colLast="0" w:name="_heading=h.b4o5rlx0xwkz" w:id="85"/>
      <w:bookmarkEnd w:id="85"/>
      <w:r w:rsidDel="00000000" w:rsidR="00000000" w:rsidRPr="00000000">
        <w:rPr>
          <w:rtl w:val="0"/>
        </w:rPr>
        <w:t xml:space="preserve">APPENDIX B</w:t>
      </w:r>
    </w:p>
    <w:p w:rsidR="00000000" w:rsidDel="00000000" w:rsidP="00000000" w:rsidRDefault="00000000" w:rsidRPr="00000000" w14:paraId="000005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D">
      <w:pPr>
        <w:pStyle w:val="Heading3"/>
        <w:jc w:val="center"/>
        <w:rPr/>
      </w:pPr>
      <w:bookmarkStart w:colFirst="0" w:colLast="0" w:name="_heading=h.5pkawxbc6hl3" w:id="86"/>
      <w:bookmarkEnd w:id="86"/>
      <w:r w:rsidDel="00000000" w:rsidR="00000000" w:rsidRPr="00000000">
        <w:rPr>
          <w:rtl w:val="0"/>
        </w:rPr>
        <w:t xml:space="preserve">(CURRICULUM VITAE)</w:t>
      </w:r>
    </w:p>
    <w:p w:rsidR="00000000" w:rsidDel="00000000" w:rsidP="00000000" w:rsidRDefault="00000000" w:rsidRPr="00000000" w14:paraId="0000055E">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114300" distT="114300" distL="114300" distR="114300" hidden="0" layoutInCell="1" locked="0" relativeHeight="0" simplePos="0">
            <wp:simplePos x="0" y="0"/>
            <wp:positionH relativeFrom="page">
              <wp:posOffset>5029200</wp:posOffset>
            </wp:positionH>
            <wp:positionV relativeFrom="page">
              <wp:posOffset>1143000</wp:posOffset>
            </wp:positionV>
            <wp:extent cx="1828800" cy="1828800"/>
            <wp:effectExtent b="25400" l="25400" r="25400" t="25400"/>
            <wp:wrapSquare wrapText="bothSides" distB="114300" distT="114300" distL="114300" distR="114300"/>
            <wp:docPr id="47" name="image5.jpg"/>
            <a:graphic>
              <a:graphicData uri="http://schemas.openxmlformats.org/drawingml/2006/picture">
                <pic:pic>
                  <pic:nvPicPr>
                    <pic:cNvPr id="0" name="image5.jpg"/>
                    <pic:cNvPicPr preferRelativeResize="0"/>
                  </pic:nvPicPr>
                  <pic:blipFill>
                    <a:blip r:embed="rId181"/>
                    <a:srcRect b="0" l="0" r="0" t="0"/>
                    <a:stretch>
                      <a:fillRect/>
                    </a:stretch>
                  </pic:blipFill>
                  <pic:spPr>
                    <a:xfrm>
                      <a:off x="0" y="0"/>
                      <a:ext cx="1828800" cy="1828800"/>
                    </a:xfrm>
                    <a:prstGeom prst="rect"/>
                    <a:ln w="25400">
                      <a:solidFill>
                        <a:srgbClr val="000000"/>
                      </a:solidFill>
                      <a:prstDash val="solid"/>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NETHAN QUINN G. JAEL</w:t>
      </w:r>
    </w:p>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Birthday: September 11, 2004</w:t>
      </w:r>
    </w:p>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Brgy. Cabugao Norte, Pavia, Iloilo</w:t>
      </w:r>
    </w:p>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 09695085675</w:t>
      </w:r>
    </w:p>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82">
        <w:r w:rsidDel="00000000" w:rsidR="00000000" w:rsidRPr="00000000">
          <w:rPr>
            <w:rFonts w:ascii="Times New Roman" w:cs="Times New Roman" w:eastAsia="Times New Roman" w:hAnsi="Times New Roman"/>
            <w:color w:val="1155cc"/>
            <w:sz w:val="24"/>
            <w:szCs w:val="24"/>
            <w:u w:val="single"/>
            <w:rtl w:val="0"/>
          </w:rPr>
          <w:t xml:space="preserve">nethanquinn.jael@students.isatu.edu.ph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BACKGROUND</w:t>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820"/>
        <w:tblGridChange w:id="0">
          <w:tblGrid>
            <w:gridCol w:w="4065"/>
            <w:gridCol w:w="5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5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5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Burgos St., La Paz, Iloilo City</w:t>
            </w:r>
          </w:p>
          <w:p w:rsidR="00000000" w:rsidDel="00000000" w:rsidP="00000000" w:rsidRDefault="00000000" w:rsidRPr="00000000" w14:paraId="000005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TVL - ICT</w:t>
            </w:r>
          </w:p>
          <w:p w:rsidR="00000000" w:rsidDel="00000000" w:rsidP="00000000" w:rsidRDefault="00000000" w:rsidRPr="00000000" w14:paraId="000005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Pavia National High School</w:t>
            </w:r>
          </w:p>
          <w:p w:rsidR="00000000" w:rsidDel="00000000" w:rsidP="00000000" w:rsidRDefault="00000000" w:rsidRPr="00000000" w14:paraId="000005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Pavia, Iloilo</w:t>
            </w:r>
          </w:p>
          <w:p w:rsidR="00000000" w:rsidDel="00000000" w:rsidP="00000000" w:rsidRDefault="00000000" w:rsidRPr="00000000" w14:paraId="000005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Program in the Arts</w:t>
            </w:r>
          </w:p>
          <w:p w:rsidR="00000000" w:rsidDel="00000000" w:rsidP="00000000" w:rsidRDefault="00000000" w:rsidRPr="00000000" w14:paraId="000005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Pavia National High School</w:t>
            </w:r>
          </w:p>
          <w:p w:rsidR="00000000" w:rsidDel="00000000" w:rsidP="00000000" w:rsidRDefault="00000000" w:rsidRPr="00000000" w14:paraId="000005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Evangilista St., Pavia, Iloilo</w:t>
            </w:r>
          </w:p>
          <w:p w:rsidR="00000000" w:rsidDel="00000000" w:rsidP="00000000" w:rsidRDefault="00000000" w:rsidRPr="00000000" w14:paraId="000005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2016 - 2020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Cabugao Norte Elementary School</w:t>
            </w:r>
          </w:p>
          <w:p w:rsidR="00000000" w:rsidDel="00000000" w:rsidP="00000000" w:rsidRDefault="00000000" w:rsidRPr="00000000" w14:paraId="000005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Brgy. Cabugao Norte, Santa Barbara, Iloilo</w:t>
            </w:r>
          </w:p>
          <w:p w:rsidR="00000000" w:rsidDel="00000000" w:rsidP="00000000" w:rsidRDefault="00000000" w:rsidRPr="00000000" w14:paraId="000005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2010 - 2016</w:t>
            </w:r>
          </w:p>
        </w:tc>
      </w:tr>
    </w:tbl>
    <w:p w:rsidR="00000000" w:rsidDel="00000000" w:rsidP="00000000" w:rsidRDefault="00000000" w:rsidRPr="00000000" w14:paraId="0000057A">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LOI MARIE MAXINO</w:t>
      </w:r>
    </w:p>
    <w:p w:rsidR="00000000" w:rsidDel="00000000" w:rsidP="00000000" w:rsidRDefault="00000000" w:rsidRPr="00000000" w14:paraId="000005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Birthday: February 5, 2004</w:t>
      </w:r>
    </w:p>
    <w:p w:rsidR="00000000" w:rsidDel="00000000" w:rsidP="00000000" w:rsidRDefault="00000000" w:rsidRPr="00000000" w14:paraId="000005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Brgy. San Jose, San Miguel, Iloilo</w:t>
      </w:r>
    </w:p>
    <w:p w:rsidR="00000000" w:rsidDel="00000000" w:rsidP="00000000" w:rsidRDefault="00000000" w:rsidRPr="00000000" w14:paraId="000005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 09512142797</w:t>
      </w:r>
    </w:p>
    <w:p w:rsidR="00000000" w:rsidDel="00000000" w:rsidP="00000000" w:rsidRDefault="00000000" w:rsidRPr="00000000" w14:paraId="000005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83">
        <w:r w:rsidDel="00000000" w:rsidR="00000000" w:rsidRPr="00000000">
          <w:rPr>
            <w:rFonts w:ascii="Times New Roman" w:cs="Times New Roman" w:eastAsia="Times New Roman" w:hAnsi="Times New Roman"/>
            <w:color w:val="1155cc"/>
            <w:sz w:val="24"/>
            <w:szCs w:val="24"/>
            <w:u w:val="single"/>
            <w:rtl w:val="0"/>
          </w:rPr>
          <w:t xml:space="preserve">loimarie.maxino@students.isatu.edu.ph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BACKGROUND</w:t>
      </w:r>
    </w:p>
    <w:tbl>
      <w:tblPr>
        <w:tblStyle w:val="Table8"/>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820"/>
        <w:tblGridChange w:id="0">
          <w:tblGrid>
            <w:gridCol w:w="4065"/>
            <w:gridCol w:w="5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5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5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Burgos St., La Paz, Iloilo City</w:t>
            </w:r>
          </w:p>
          <w:p w:rsidR="00000000" w:rsidDel="00000000" w:rsidP="00000000" w:rsidRDefault="00000000" w:rsidRPr="00000000" w14:paraId="000005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Technology, Engineering, Mathematics (STEM)</w:t>
            </w:r>
          </w:p>
          <w:p w:rsidR="00000000" w:rsidDel="00000000" w:rsidP="00000000" w:rsidRDefault="00000000" w:rsidRPr="00000000" w14:paraId="000005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Colegio De San Jose</w:t>
            </w:r>
          </w:p>
          <w:p w:rsidR="00000000" w:rsidDel="00000000" w:rsidP="00000000" w:rsidRDefault="00000000" w:rsidRPr="00000000" w14:paraId="000005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 St., La Paz, Iloilo City</w:t>
            </w:r>
          </w:p>
          <w:p w:rsidR="00000000" w:rsidDel="00000000" w:rsidP="00000000" w:rsidRDefault="00000000" w:rsidRPr="00000000" w14:paraId="000005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Leonora S. Salapantan National High School</w:t>
            </w:r>
          </w:p>
          <w:p w:rsidR="00000000" w:rsidDel="00000000" w:rsidP="00000000" w:rsidRDefault="00000000" w:rsidRPr="00000000" w14:paraId="000005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 Sanchez St., Poblacion, San Miguel, Iloilo</w:t>
            </w:r>
          </w:p>
          <w:p w:rsidR="00000000" w:rsidDel="00000000" w:rsidP="00000000" w:rsidRDefault="00000000" w:rsidRPr="00000000" w14:paraId="000005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2016 - 2020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Elementary School</w:t>
            </w:r>
          </w:p>
          <w:p w:rsidR="00000000" w:rsidDel="00000000" w:rsidP="00000000" w:rsidRDefault="00000000" w:rsidRPr="00000000" w14:paraId="000005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Brgy. San Jose, San Miguel, Iloilo</w:t>
            </w:r>
          </w:p>
          <w:p w:rsidR="00000000" w:rsidDel="00000000" w:rsidP="00000000" w:rsidRDefault="00000000" w:rsidRPr="00000000" w14:paraId="000005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2010 - 2016</w:t>
            </w:r>
          </w:p>
        </w:tc>
      </w:tr>
    </w:tbl>
    <w:p w:rsidR="00000000" w:rsidDel="00000000" w:rsidP="00000000" w:rsidRDefault="00000000" w:rsidRPr="00000000" w14:paraId="0000059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114300" distT="114300" distL="114300" distR="114300" hidden="0" layoutInCell="1" locked="0" relativeHeight="0" simplePos="0">
            <wp:simplePos x="0" y="0"/>
            <wp:positionH relativeFrom="page">
              <wp:posOffset>5029200</wp:posOffset>
            </wp:positionH>
            <wp:positionV relativeFrom="page">
              <wp:posOffset>1143000</wp:posOffset>
            </wp:positionV>
            <wp:extent cx="1828800" cy="1828800"/>
            <wp:effectExtent b="25400" l="25400" r="25400" t="25400"/>
            <wp:wrapSquare wrapText="bothSides" distB="114300" distT="114300" distL="114300" distR="114300"/>
            <wp:docPr id="46" name="image16.jpg"/>
            <a:graphic>
              <a:graphicData uri="http://schemas.openxmlformats.org/drawingml/2006/picture">
                <pic:pic>
                  <pic:nvPicPr>
                    <pic:cNvPr id="0" name="image16.jpg"/>
                    <pic:cNvPicPr preferRelativeResize="0"/>
                  </pic:nvPicPr>
                  <pic:blipFill>
                    <a:blip r:embed="rId184"/>
                    <a:srcRect b="0" l="0" r="0" t="0"/>
                    <a:stretch>
                      <a:fillRect/>
                    </a:stretch>
                  </pic:blipFill>
                  <pic:spPr>
                    <a:xfrm>
                      <a:off x="0" y="0"/>
                      <a:ext cx="1828800" cy="1828800"/>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597">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HANS L. OLIVERIO</w:t>
      </w:r>
    </w:p>
    <w:p w:rsidR="00000000" w:rsidDel="00000000" w:rsidP="00000000" w:rsidRDefault="00000000" w:rsidRPr="00000000" w14:paraId="000005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Birthday: November 24, 2003</w:t>
      </w:r>
    </w:p>
    <w:p w:rsidR="00000000" w:rsidDel="00000000" w:rsidP="00000000" w:rsidRDefault="00000000" w:rsidRPr="00000000" w14:paraId="000005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Brgy. Quintin Salas, Jaro, Iloilo City</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5029200</wp:posOffset>
            </wp:positionH>
            <wp:positionV relativeFrom="page">
              <wp:posOffset>1143000</wp:posOffset>
            </wp:positionV>
            <wp:extent cx="1828800" cy="1828800"/>
            <wp:effectExtent b="25400" l="25400" r="25400" t="25400"/>
            <wp:wrapSquare wrapText="bothSides" distB="114300" distT="114300" distL="114300" distR="114300"/>
            <wp:docPr id="44" name="image3.jpg"/>
            <a:graphic>
              <a:graphicData uri="http://schemas.openxmlformats.org/drawingml/2006/picture">
                <pic:pic>
                  <pic:nvPicPr>
                    <pic:cNvPr id="0" name="image3.jpg"/>
                    <pic:cNvPicPr preferRelativeResize="0"/>
                  </pic:nvPicPr>
                  <pic:blipFill>
                    <a:blip r:embed="rId185"/>
                    <a:srcRect b="0" l="0" r="0" t="0"/>
                    <a:stretch>
                      <a:fillRect/>
                    </a:stretch>
                  </pic:blipFill>
                  <pic:spPr>
                    <a:xfrm>
                      <a:off x="0" y="0"/>
                      <a:ext cx="1828800" cy="1828800"/>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5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 09083510125</w:t>
      </w:r>
    </w:p>
    <w:p w:rsidR="00000000" w:rsidDel="00000000" w:rsidP="00000000" w:rsidRDefault="00000000" w:rsidRPr="00000000" w14:paraId="000005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86">
        <w:r w:rsidDel="00000000" w:rsidR="00000000" w:rsidRPr="00000000">
          <w:rPr>
            <w:rFonts w:ascii="Times New Roman" w:cs="Times New Roman" w:eastAsia="Times New Roman" w:hAnsi="Times New Roman"/>
            <w:color w:val="1155cc"/>
            <w:sz w:val="24"/>
            <w:szCs w:val="24"/>
            <w:u w:val="single"/>
            <w:rtl w:val="0"/>
          </w:rPr>
          <w:t xml:space="preserve">aaronhans.oliverio@students.isatu.edu.ph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BACKGROUND</w:t>
      </w:r>
    </w:p>
    <w:tbl>
      <w:tblPr>
        <w:tblStyle w:val="Table9"/>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820"/>
        <w:tblGridChange w:id="0">
          <w:tblGrid>
            <w:gridCol w:w="4065"/>
            <w:gridCol w:w="5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5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5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Burgos St., La Paz, Iloilo City</w:t>
            </w:r>
          </w:p>
          <w:p w:rsidR="00000000" w:rsidDel="00000000" w:rsidP="00000000" w:rsidRDefault="00000000" w:rsidRPr="00000000" w14:paraId="000005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Technology, Engineering, Mathematics (STEM)</w:t>
            </w:r>
          </w:p>
          <w:p w:rsidR="00000000" w:rsidDel="00000000" w:rsidP="00000000" w:rsidRDefault="00000000" w:rsidRPr="00000000" w14:paraId="000005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National High School</w:t>
            </w:r>
          </w:p>
          <w:p w:rsidR="00000000" w:rsidDel="00000000" w:rsidP="00000000" w:rsidRDefault="00000000" w:rsidRPr="00000000" w14:paraId="000005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 St., La Paz, Iloilo City</w:t>
            </w:r>
          </w:p>
          <w:p w:rsidR="00000000" w:rsidDel="00000000" w:rsidP="00000000" w:rsidRDefault="00000000" w:rsidRPr="00000000" w14:paraId="000005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the Future and Technology</w:t>
            </w:r>
          </w:p>
          <w:p w:rsidR="00000000" w:rsidDel="00000000" w:rsidP="00000000" w:rsidRDefault="00000000" w:rsidRPr="00000000" w14:paraId="000005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National High School</w:t>
            </w:r>
          </w:p>
          <w:p w:rsidR="00000000" w:rsidDel="00000000" w:rsidP="00000000" w:rsidRDefault="00000000" w:rsidRPr="00000000" w14:paraId="000005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 St., La Paz, Iloilo City</w:t>
            </w:r>
          </w:p>
          <w:p w:rsidR="00000000" w:rsidDel="00000000" w:rsidP="00000000" w:rsidRDefault="00000000" w:rsidRPr="00000000" w14:paraId="000005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2016 - 2020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Jaro I Elementary School</w:t>
            </w:r>
          </w:p>
          <w:p w:rsidR="00000000" w:rsidDel="00000000" w:rsidP="00000000" w:rsidRDefault="00000000" w:rsidRPr="00000000" w14:paraId="000005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Cuartero St., Jaro, Iloilo City</w:t>
            </w:r>
          </w:p>
          <w:p w:rsidR="00000000" w:rsidDel="00000000" w:rsidP="00000000" w:rsidRDefault="00000000" w:rsidRPr="00000000" w14:paraId="000005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2010 - 2016</w:t>
            </w:r>
          </w:p>
        </w:tc>
      </w:tr>
    </w:tbl>
    <w:p w:rsidR="00000000" w:rsidDel="00000000" w:rsidP="00000000" w:rsidRDefault="00000000" w:rsidRPr="00000000" w14:paraId="000005B4">
      <w:pPr>
        <w:spacing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5">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0" distB="114300" distT="114300" distL="114300" distR="114300" hidden="0" layoutInCell="1" locked="0" relativeHeight="0" simplePos="0">
            <wp:simplePos x="0" y="0"/>
            <wp:positionH relativeFrom="page">
              <wp:posOffset>5029200</wp:posOffset>
            </wp:positionH>
            <wp:positionV relativeFrom="page">
              <wp:posOffset>1143000</wp:posOffset>
            </wp:positionV>
            <wp:extent cx="1828800" cy="1828800"/>
            <wp:effectExtent b="25400" l="25400" r="25400" t="25400"/>
            <wp:wrapSquare wrapText="bothSides" distB="114300" distT="114300" distL="114300" distR="114300"/>
            <wp:docPr id="43" name="image8.jpg"/>
            <a:graphic>
              <a:graphicData uri="http://schemas.openxmlformats.org/drawingml/2006/picture">
                <pic:pic>
                  <pic:nvPicPr>
                    <pic:cNvPr id="0" name="image8.jpg"/>
                    <pic:cNvPicPr preferRelativeResize="0"/>
                  </pic:nvPicPr>
                  <pic:blipFill>
                    <a:blip r:embed="rId187"/>
                    <a:srcRect b="0" l="0" r="0" t="0"/>
                    <a:stretch>
                      <a:fillRect/>
                    </a:stretch>
                  </pic:blipFill>
                  <pic:spPr>
                    <a:xfrm>
                      <a:off x="0" y="0"/>
                      <a:ext cx="1828800" cy="1828800"/>
                    </a:xfrm>
                    <a:prstGeom prst="rect"/>
                    <a:ln w="25400">
                      <a:solidFill>
                        <a:srgbClr val="000000"/>
                      </a:solidFill>
                      <a:prstDash val="solid"/>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RAYMART JOHN P. PATRIARCA</w:t>
      </w:r>
    </w:p>
    <w:p w:rsidR="00000000" w:rsidDel="00000000" w:rsidP="00000000" w:rsidRDefault="00000000" w:rsidRPr="00000000" w14:paraId="000005B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Birthday: May 28, 2003</w:t>
      </w:r>
    </w:p>
    <w:p w:rsidR="00000000" w:rsidDel="00000000" w:rsidP="00000000" w:rsidRDefault="00000000" w:rsidRPr="00000000" w14:paraId="000005B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Brgy. Cagamutan Sur, Leganes, Iloilo</w:t>
      </w:r>
    </w:p>
    <w:p w:rsidR="00000000" w:rsidDel="00000000" w:rsidP="00000000" w:rsidRDefault="00000000" w:rsidRPr="00000000" w14:paraId="000005B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No.: 09385140285</w:t>
      </w:r>
    </w:p>
    <w:p w:rsidR="00000000" w:rsidDel="00000000" w:rsidP="00000000" w:rsidRDefault="00000000" w:rsidRPr="00000000" w14:paraId="000005B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88">
        <w:r w:rsidDel="00000000" w:rsidR="00000000" w:rsidRPr="00000000">
          <w:rPr>
            <w:rFonts w:ascii="Times New Roman" w:cs="Times New Roman" w:eastAsia="Times New Roman" w:hAnsi="Times New Roman"/>
            <w:color w:val="1155cc"/>
            <w:sz w:val="24"/>
            <w:szCs w:val="24"/>
            <w:u w:val="single"/>
            <w:rtl w:val="0"/>
          </w:rPr>
          <w:t xml:space="preserve">raymartjohn.patriarca@students.isatu.edu.ph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BACKGROUND</w:t>
      </w:r>
    </w:p>
    <w:tbl>
      <w:tblPr>
        <w:tblStyle w:val="Table1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820"/>
        <w:tblGridChange w:id="0">
          <w:tblGrid>
            <w:gridCol w:w="4065"/>
            <w:gridCol w:w="5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Science and Technology University</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Burgos St., La Paz, Iloilo City</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Technology, Engineering, Mathematics (STEM)</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National High School</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 St., La Paz, Iloilo City</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High School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the Future and Technology</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Iloilo National High School</w:t>
            </w:r>
          </w:p>
          <w:p w:rsidR="00000000" w:rsidDel="00000000" w:rsidP="00000000" w:rsidRDefault="00000000" w:rsidRPr="00000000" w14:paraId="000005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 St., La Paz, Iloilo City</w:t>
            </w:r>
          </w:p>
          <w:p w:rsidR="00000000" w:rsidDel="00000000" w:rsidP="00000000" w:rsidRDefault="00000000" w:rsidRPr="00000000" w14:paraId="000005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2016 - 2020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Jaro I Elementary School</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Cuartero St., Jaro, Iloilo City</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2010 - 2016</w:t>
            </w:r>
          </w:p>
        </w:tc>
      </w:tr>
    </w:tbl>
    <w:p w:rsidR="00000000" w:rsidDel="00000000" w:rsidP="00000000" w:rsidRDefault="00000000" w:rsidRPr="00000000" w14:paraId="000005D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sectPr>
      <w:type w:val="nextPage"/>
      <w:pgSz w:h="15840" w:w="12240" w:orient="portrait"/>
      <w:pgMar w:bottom="1440"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loi Patriverio" w:id="0" w:date="2026-03-20T15:24:06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Main Dew Point, di ko balo kung paano mag dugang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jc w:val="center"/>
      <w:rPr>
        <w:rFonts w:ascii="Times New Roman" w:cs="Times New Roman" w:eastAsia="Times New Roman" w:hAnsi="Times New Roman"/>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480" w:lineRule="auto"/>
    </w:pPr>
    <w:rPr>
      <w:rFonts w:ascii="Times New Roman" w:cs="Times New Roman" w:eastAsia="Times New Roman" w:hAnsi="Times New Roman"/>
      <w:i w:val="1"/>
      <w:iCs w:val="1"/>
      <w:sz w:val="24"/>
      <w:szCs w:val="24"/>
    </w:rPr>
  </w:style>
  <w:style w:type="paragraph" w:styleId="Heading5">
    <w:name w:val="heading 5"/>
    <w:basedOn w:val="Normal"/>
    <w:next w:val="Normal"/>
    <w:pPr>
      <w:keepNext w:val="1"/>
      <w:keepLines w:val="1"/>
      <w:spacing w:after="240" w:before="240" w:line="480" w:lineRule="auto"/>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spacing w:line="480" w:lineRule="auto"/>
      <w:ind w:firstLine="720"/>
      <w:jc w:val="center"/>
    </w:pPr>
    <w:rPr>
      <w:rFonts w:ascii="Times New Roman" w:cs="Times New Roman" w:eastAsia="Times New Roman" w:hAnsi="Times New Roman"/>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9.png"/><Relationship Id="rId41" Type="http://schemas.openxmlformats.org/officeDocument/2006/relationships/image" Target="media/image12.png"/><Relationship Id="rId44" Type="http://schemas.openxmlformats.org/officeDocument/2006/relationships/image" Target="media/image15.png"/><Relationship Id="rId43" Type="http://schemas.openxmlformats.org/officeDocument/2006/relationships/image" Target="media/image14.png"/><Relationship Id="rId46" Type="http://schemas.openxmlformats.org/officeDocument/2006/relationships/image" Target="media/image24.png"/><Relationship Id="rId45" Type="http://schemas.openxmlformats.org/officeDocument/2006/relationships/image" Target="media/image26.png"/><Relationship Id="rId107" Type="http://schemas.openxmlformats.org/officeDocument/2006/relationships/hyperlink" Target="https://keras.io/api/optimizers/adam/" TargetMode="External"/><Relationship Id="rId106" Type="http://schemas.openxmlformats.org/officeDocument/2006/relationships/hyperlink" Target="https://arxiv.org/abs/1412.6980" TargetMode="External"/><Relationship Id="rId105" Type="http://schemas.openxmlformats.org/officeDocument/2006/relationships/hyperlink" Target="https://keras.io/keras_tuner/api/tuners/bayesian/" TargetMode="External"/><Relationship Id="rId104" Type="http://schemas.openxmlformats.org/officeDocument/2006/relationships/hyperlink" Target="https://www.tensorflow.org/tutorials/keras/keras_tuner" TargetMode="External"/><Relationship Id="rId109" Type="http://schemas.openxmlformats.org/officeDocument/2006/relationships/hyperlink" Target="https://keras.io/api/layers/core_layers/dense/" TargetMode="External"/><Relationship Id="rId108" Type="http://schemas.openxmlformats.org/officeDocument/2006/relationships/hyperlink" Target="https://jmlr.org/papers/v15/srivastava14a.html" TargetMode="External"/><Relationship Id="rId48" Type="http://schemas.openxmlformats.org/officeDocument/2006/relationships/hyperlink" Target="https://isprs-archives.copernicus.org/articles/XLII-4-W19/149/2019/isprs-archives-XLII-4-W19-149-2019.pdf" TargetMode="External"/><Relationship Id="rId187" Type="http://schemas.openxmlformats.org/officeDocument/2006/relationships/image" Target="media/image8.jpg"/><Relationship Id="rId47" Type="http://schemas.openxmlformats.org/officeDocument/2006/relationships/image" Target="media/image18.png"/><Relationship Id="rId186" Type="http://schemas.openxmlformats.org/officeDocument/2006/relationships/hyperlink" Target="mailto:raymartjohn.patriarca@students.isatu.edu.ph" TargetMode="External"/><Relationship Id="rId185" Type="http://schemas.openxmlformats.org/officeDocument/2006/relationships/image" Target="media/image3.jpg"/><Relationship Id="rId49" Type="http://schemas.openxmlformats.org/officeDocument/2006/relationships/hyperlink" Target="https://www.ijicc.net/images/vol_13/Iss_3/13335_Onon_2020_E_R.pdf" TargetMode="External"/><Relationship Id="rId184" Type="http://schemas.openxmlformats.org/officeDocument/2006/relationships/image" Target="media/image16.jpg"/><Relationship Id="rId103" Type="http://schemas.openxmlformats.org/officeDocument/2006/relationships/hyperlink" Target="https://keras.io/keras_tuner/api/hyperparameters/" TargetMode="External"/><Relationship Id="rId102" Type="http://schemas.openxmlformats.org/officeDocument/2006/relationships/hyperlink" Target="https://keras.io/api/data_loading/timeseries/" TargetMode="External"/><Relationship Id="rId101" Type="http://schemas.openxmlformats.org/officeDocument/2006/relationships/hyperlink" Target="https://scikit-learn.org/stable/modules/generated/sklearn.preprocessing.MinMaxScaler.html" TargetMode="External"/><Relationship Id="rId100" Type="http://schemas.openxmlformats.org/officeDocument/2006/relationships/hyperlink" Target="https://pandas.pydata.org/docs/reference/api/pandas.DataFrame.interpolate.html" TargetMode="External"/><Relationship Id="rId188" Type="http://schemas.openxmlformats.org/officeDocument/2006/relationships/hyperlink" Target="mailto:raymartjohn.patriarca@students.isatu.edu.ph" TargetMode="External"/><Relationship Id="rId31" Type="http://schemas.openxmlformats.org/officeDocument/2006/relationships/image" Target="media/image10.png"/><Relationship Id="rId30" Type="http://schemas.openxmlformats.org/officeDocument/2006/relationships/image" Target="media/image17.png"/><Relationship Id="rId33" Type="http://schemas.openxmlformats.org/officeDocument/2006/relationships/image" Target="media/image20.png"/><Relationship Id="rId183" Type="http://schemas.openxmlformats.org/officeDocument/2006/relationships/hyperlink" Target="mailto:raymartjohn.patriarca@students.isatu.edu.ph" TargetMode="External"/><Relationship Id="rId32" Type="http://schemas.openxmlformats.org/officeDocument/2006/relationships/image" Target="media/image4.png"/><Relationship Id="rId182" Type="http://schemas.openxmlformats.org/officeDocument/2006/relationships/hyperlink" Target="mailto:raymartjohn.patriarca@students.isatu.edu.ph" TargetMode="External"/><Relationship Id="rId35" Type="http://schemas.openxmlformats.org/officeDocument/2006/relationships/image" Target="media/image11.png"/><Relationship Id="rId181" Type="http://schemas.openxmlformats.org/officeDocument/2006/relationships/image" Target="media/image5.jpg"/><Relationship Id="rId34" Type="http://schemas.openxmlformats.org/officeDocument/2006/relationships/image" Target="media/image19.png"/><Relationship Id="rId180" Type="http://schemas.openxmlformats.org/officeDocument/2006/relationships/hyperlink" Target="https://acp.copernicus.org/articles/19/1985/2019/" TargetMode="External"/><Relationship Id="rId37" Type="http://schemas.openxmlformats.org/officeDocument/2006/relationships/image" Target="media/image25.png"/><Relationship Id="rId176" Type="http://schemas.openxmlformats.org/officeDocument/2006/relationships/hyperlink" Target="https://www.utstat.toronto.edu/~brunner/oldclass/378f16/readings/CohenPower.pdf" TargetMode="External"/><Relationship Id="rId36" Type="http://schemas.openxmlformats.org/officeDocument/2006/relationships/image" Target="media/image2.png"/><Relationship Id="rId175" Type="http://schemas.openxmlformats.org/officeDocument/2006/relationships/hyperlink" Target="https://eli.johogo.com/Class/CCU/SEM/_Multivariate%20Data%20Analysis_Hair.pdf" TargetMode="External"/><Relationship Id="rId39" Type="http://schemas.openxmlformats.org/officeDocument/2006/relationships/image" Target="media/image13.png"/><Relationship Id="rId174" Type="http://schemas.openxmlformats.org/officeDocument/2006/relationships/hyperlink" Target="https://www.researchgate.net/publication/387868531_Hybrid_Deep_Learning_Model_for_Rainfall_Prediction" TargetMode="External"/><Relationship Id="rId38" Type="http://schemas.openxmlformats.org/officeDocument/2006/relationships/image" Target="media/image21.png"/><Relationship Id="rId173" Type="http://schemas.openxmlformats.org/officeDocument/2006/relationships/hyperlink" Target="https://www.researchgate.net/publication/387868531_Hybrid_Deep_Learning_Model_for_Rainfall_Prediction" TargetMode="External"/><Relationship Id="rId179" Type="http://schemas.openxmlformats.org/officeDocument/2006/relationships/hyperlink" Target="https://hess.copernicus.org/articles/26/2113/2022" TargetMode="External"/><Relationship Id="rId178" Type="http://schemas.openxmlformats.org/officeDocument/2006/relationships/hyperlink" Target="https://doi.org/10.5194/gmd-7-1247-2014" TargetMode="External"/><Relationship Id="rId177" Type="http://schemas.openxmlformats.org/officeDocument/2006/relationships/hyperlink" Target="https://www.utstat.toronto.edu/~brunner/oldclass/378f16/readings/CohenPower.pdf" TargetMode="External"/><Relationship Id="rId20" Type="http://schemas.openxmlformats.org/officeDocument/2006/relationships/footer" Target="footer10.xml"/><Relationship Id="rId22" Type="http://schemas.openxmlformats.org/officeDocument/2006/relationships/image" Target="media/image29.png"/><Relationship Id="rId21" Type="http://schemas.openxmlformats.org/officeDocument/2006/relationships/footer" Target="footer11.xml"/><Relationship Id="rId24" Type="http://schemas.openxmlformats.org/officeDocument/2006/relationships/image" Target="media/image22.jpg"/><Relationship Id="rId23" Type="http://schemas.openxmlformats.org/officeDocument/2006/relationships/footer" Target="footer12.xml"/><Relationship Id="rId129" Type="http://schemas.openxmlformats.org/officeDocument/2006/relationships/hyperlink" Target="https://www.researchgate.net/publication/335629316_Projected_changes_in_rainfall_and_temperature_over_the_Philippines_from_multiple_dynamical_downscaling_models" TargetMode="External"/><Relationship Id="rId128" Type="http://schemas.openxmlformats.org/officeDocument/2006/relationships/hyperlink" Target="https://www.sciencedirect.com/science/article/abs/pii/S0169809514001495" TargetMode="External"/><Relationship Id="rId127" Type="http://schemas.openxmlformats.org/officeDocument/2006/relationships/hyperlink" Target="https://pagasa.dost.gov.ph/information/climate-philippines" TargetMode="External"/><Relationship Id="rId126" Type="http://schemas.openxmlformats.org/officeDocument/2006/relationships/hyperlink" Target="https://thesai.org/Downloads/Volume11No9/Paper_5-Weather_Variability_Forecasting_Model.pdf" TargetMode="External"/><Relationship Id="rId26" Type="http://schemas.openxmlformats.org/officeDocument/2006/relationships/image" Target="media/image7.png"/><Relationship Id="rId121" Type="http://schemas.openxmlformats.org/officeDocument/2006/relationships/hyperlink" Target="https://ieeexplore.ieee.org/document/10425965" TargetMode="External"/><Relationship Id="rId25" Type="http://schemas.openxmlformats.org/officeDocument/2006/relationships/image" Target="media/image27.png"/><Relationship Id="rId120" Type="http://schemas.openxmlformats.org/officeDocument/2006/relationships/hyperlink" Target="https://www.tensorflow.org/api_docs/python/tf/keras/regularizers/L2" TargetMode="External"/><Relationship Id="rId28" Type="http://schemas.openxmlformats.org/officeDocument/2006/relationships/image" Target="media/image6.png"/><Relationship Id="rId27" Type="http://schemas.openxmlformats.org/officeDocument/2006/relationships/image" Target="media/image1.png"/><Relationship Id="rId125" Type="http://schemas.openxmlformats.org/officeDocument/2006/relationships/hyperlink" Target="https://doi.org/10.1175/2009BAMS2703.1" TargetMode="External"/><Relationship Id="rId29" Type="http://schemas.openxmlformats.org/officeDocument/2006/relationships/image" Target="media/image28.png"/><Relationship Id="rId124" Type="http://schemas.openxmlformats.org/officeDocument/2006/relationships/hyperlink" Target="https://link.springer.com/chapter/10.1007/978-981-99-4105-6_3" TargetMode="External"/><Relationship Id="rId123" Type="http://schemas.openxmlformats.org/officeDocument/2006/relationships/hyperlink" Target="https://www.researchgate.net/publication/377621359_Information_technology_for_weather_forecast_based_on_modern_platform_solutions" TargetMode="External"/><Relationship Id="rId122" Type="http://schemas.openxmlformats.org/officeDocument/2006/relationships/hyperlink" Target="https://www.researchsquare.com/article/rs-3306307/v1" TargetMode="External"/><Relationship Id="rId95" Type="http://schemas.openxmlformats.org/officeDocument/2006/relationships/hyperlink" Target="https://builtin.com/data-science/adjusted-r-squared" TargetMode="External"/><Relationship Id="rId94" Type="http://schemas.openxmlformats.org/officeDocument/2006/relationships/hyperlink" Target="https://builtin.com/data-science/adjusted-r-squared" TargetMode="External"/><Relationship Id="rId97" Type="http://schemas.openxmlformats.org/officeDocument/2006/relationships/hyperlink" Target="https://www.influxdata.com/what-is-time-series-data/" TargetMode="External"/><Relationship Id="rId96" Type="http://schemas.openxmlformats.org/officeDocument/2006/relationships/hyperlink" Target="https://www.influxdata.com/what-is-time-series-data/" TargetMode="External"/><Relationship Id="rId11" Type="http://schemas.openxmlformats.org/officeDocument/2006/relationships/footer" Target="footer1.xml"/><Relationship Id="rId99" Type="http://schemas.openxmlformats.org/officeDocument/2006/relationships/hyperlink" Target="https://www.datacamp.com/tutorial/normalization-in-machine-learning" TargetMode="External"/><Relationship Id="rId10" Type="http://schemas.openxmlformats.org/officeDocument/2006/relationships/header" Target="header2.xml"/><Relationship Id="rId98" Type="http://schemas.openxmlformats.org/officeDocument/2006/relationships/hyperlink" Target="https://www.datacamp.com/tutorial/normalization-in-machine-learning" TargetMode="External"/><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hyperlink" Target="https://www.sciencedirect.com/topics/engineering/root-mean-square-error" TargetMode="External"/><Relationship Id="rId90" Type="http://schemas.openxmlformats.org/officeDocument/2006/relationships/hyperlink" Target="https://www.sciencedirect.com/topics/engineering/root-mean-square-error" TargetMode="External"/><Relationship Id="rId93" Type="http://schemas.openxmlformats.org/officeDocument/2006/relationships/hyperlink" Target="https://www.sciencedirect.com/topics/engineering/mean-absolute-error" TargetMode="External"/><Relationship Id="rId92" Type="http://schemas.openxmlformats.org/officeDocument/2006/relationships/hyperlink" Target="https://www.sciencedirect.com/topics/engineering/mean-absolute-error" TargetMode="External"/><Relationship Id="rId118" Type="http://schemas.openxmlformats.org/officeDocument/2006/relationships/hyperlink" Target="https://scikit-learn.org/stable/common_pitfalls.html" TargetMode="External"/><Relationship Id="rId117" Type="http://schemas.openxmlformats.org/officeDocument/2006/relationships/hyperlink" Target="https://scikit-learn.org/stable/modules/generated/sklearn.model_selection.TimeSeriesSplit.html" TargetMode="External"/><Relationship Id="rId116" Type="http://schemas.openxmlformats.org/officeDocument/2006/relationships/hyperlink" Target="https://scikit-learn.org/stable/modules/cross_validation.html" TargetMode="External"/><Relationship Id="rId115" Type="http://schemas.openxmlformats.org/officeDocument/2006/relationships/hyperlink" Target="https://scikit-learn.org/stable/modules/generated/sklearn.model_selection.train_test_split.html" TargetMode="External"/><Relationship Id="rId119" Type="http://schemas.openxmlformats.org/officeDocument/2006/relationships/hyperlink" Target="https://keras.io/api/layers/regularizers/" TargetMode="External"/><Relationship Id="rId15" Type="http://schemas.openxmlformats.org/officeDocument/2006/relationships/footer" Target="footer5.xml"/><Relationship Id="rId110" Type="http://schemas.openxmlformats.org/officeDocument/2006/relationships/hyperlink" Target="https://keras.io/api/layers/activation_layers/relu/" TargetMode="External"/><Relationship Id="rId14" Type="http://schemas.openxmlformats.org/officeDocument/2006/relationships/footer" Target="footer4.xml"/><Relationship Id="rId17" Type="http://schemas.openxmlformats.org/officeDocument/2006/relationships/footer" Target="footer7.xml"/><Relationship Id="rId16" Type="http://schemas.openxmlformats.org/officeDocument/2006/relationships/footer" Target="footer6.xml"/><Relationship Id="rId19" Type="http://schemas.openxmlformats.org/officeDocument/2006/relationships/footer" Target="footer9.xml"/><Relationship Id="rId114" Type="http://schemas.openxmlformats.org/officeDocument/2006/relationships/hyperlink" Target="https://keras.io/guides/training_with_built_in_methods/" TargetMode="External"/><Relationship Id="rId18" Type="http://schemas.openxmlformats.org/officeDocument/2006/relationships/footer" Target="footer8.xml"/><Relationship Id="rId113" Type="http://schemas.openxmlformats.org/officeDocument/2006/relationships/hyperlink" Target="https://keras.io/api/callbacks/early_stopping/" TargetMode="External"/><Relationship Id="rId112" Type="http://schemas.openxmlformats.org/officeDocument/2006/relationships/hyperlink" Target="https://www.tensorflow.org/api_docs/python/tf/keras/losses/MeanSquaredError" TargetMode="External"/><Relationship Id="rId111" Type="http://schemas.openxmlformats.org/officeDocument/2006/relationships/hyperlink" Target="https://keras.io/api/losses/" TargetMode="External"/><Relationship Id="rId84" Type="http://schemas.openxmlformats.org/officeDocument/2006/relationships/hyperlink" Target="https://www.niubol.com/Product-knowledge/Understanding-rainfall-measurement.html" TargetMode="External"/><Relationship Id="rId83" Type="http://schemas.openxmlformats.org/officeDocument/2006/relationships/hyperlink" Target="https://www.niubol.com/Product-knowledge/Understanding-rainfall-measurement.html" TargetMode="External"/><Relationship Id="rId86" Type="http://schemas.openxmlformats.org/officeDocument/2006/relationships/hyperlink" Target="https://education.nationalgeographic.org/resource/humidity/" TargetMode="External"/><Relationship Id="rId85" Type="http://schemas.openxmlformats.org/officeDocument/2006/relationships/hyperlink" Target="https://education.nationalgeographic.org/resource/humidity/" TargetMode="External"/><Relationship Id="rId88" Type="http://schemas.openxmlformats.org/officeDocument/2006/relationships/hyperlink" Target="https://glossary.ametsoc.org/wiki/Sunshine" TargetMode="External"/><Relationship Id="rId150" Type="http://schemas.openxmlformats.org/officeDocument/2006/relationships/hyperlink" Target="https://www.sciencedirect.com/science/article/pii/S2212095525000550" TargetMode="External"/><Relationship Id="rId87" Type="http://schemas.openxmlformats.org/officeDocument/2006/relationships/hyperlink" Target="https://www.vaisala.com/en/blog/2019-09/what-dew-point-and-how-measure-it" TargetMode="External"/><Relationship Id="rId89" Type="http://schemas.openxmlformats.org/officeDocument/2006/relationships/hyperlink" Target="https://www.sciencedirect.com/topics/agricultural-and-biological-sciences/wind-speed" TargetMode="External"/><Relationship Id="rId80" Type="http://schemas.openxmlformats.org/officeDocument/2006/relationships/hyperlink" Target="https://medium.com/@kareimtarek1972/future-forecasting-of-time-series-using-lstm-a-quick-guide-for-business-leaders-370661c574c9" TargetMode="External"/><Relationship Id="rId82" Type="http://schemas.openxmlformats.org/officeDocument/2006/relationships/hyperlink" Target="https://forecast.weather.gov/glossary.php?word=temperature" TargetMode="External"/><Relationship Id="rId81" Type="http://schemas.openxmlformats.org/officeDocument/2006/relationships/hyperlink" Target="https://forecast.weather.gov/glossary.php?word=temperatur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nature.com/articles/s41586-024-08252-9" TargetMode="External"/><Relationship Id="rId4" Type="http://schemas.openxmlformats.org/officeDocument/2006/relationships/fontTable" Target="fontTable.xml"/><Relationship Id="rId148" Type="http://schemas.openxmlformats.org/officeDocument/2006/relationships/hyperlink" Target="https://www.nature.com/articles/s41586-024-08252-9" TargetMode="External"/><Relationship Id="rId9" Type="http://schemas.openxmlformats.org/officeDocument/2006/relationships/header" Target="header1.xml"/><Relationship Id="rId143" Type="http://schemas.openxmlformats.org/officeDocument/2006/relationships/hyperlink" Target="https://typeset.io/papers/cnn-applications-in-weather-forecasting-analyzing-spatial-7htlwu08ou5x" TargetMode="External"/><Relationship Id="rId142" Type="http://schemas.openxmlformats.org/officeDocument/2006/relationships/hyperlink" Target="https://www.datacamp.com/tutorial/arima" TargetMode="External"/><Relationship Id="rId141" Type="http://schemas.openxmlformats.org/officeDocument/2006/relationships/hyperlink" Target="https://www.ecmwf.int/en/about/media-centre/news/2024/machine-learning-play-growing-role-weather-forecasting-says-dg" TargetMode="External"/><Relationship Id="rId140" Type="http://schemas.openxmlformats.org/officeDocument/2006/relationships/hyperlink" Target="https://www.ecmwf.int/en/about/media-centre/news/2024/machine-learning-play-growing-role-weather-forecasting-says-dg" TargetMode="External"/><Relationship Id="rId5" Type="http://schemas.openxmlformats.org/officeDocument/2006/relationships/numbering" Target="numbering.xml"/><Relationship Id="rId147" Type="http://schemas.openxmlformats.org/officeDocument/2006/relationships/hyperlink" Target="https://www.mdpi.com/2076-3417/13/21/12019" TargetMode="External"/><Relationship Id="rId6" Type="http://schemas.openxmlformats.org/officeDocument/2006/relationships/styles" Target="styles.xml"/><Relationship Id="rId146" Type="http://schemas.openxmlformats.org/officeDocument/2006/relationships/hyperlink" Target="https://www.mdpi.com/2076-3417/13/21/12019" TargetMode="External"/><Relationship Id="rId7" Type="http://schemas.openxmlformats.org/officeDocument/2006/relationships/customXml" Target="../customXML/item1.xml"/><Relationship Id="rId145" Type="http://schemas.openxmlformats.org/officeDocument/2006/relationships/hyperlink" Target="https://www.mdpi.com/2073-4433/16/1/82" TargetMode="External"/><Relationship Id="rId8" Type="http://schemas.microsoft.com/office/2011/relationships/commentsExtended" Target="commentsExtended.xml"/><Relationship Id="rId144" Type="http://schemas.openxmlformats.org/officeDocument/2006/relationships/hyperlink" Target="https://www.mdpi.com/2073-4433/16/1/82" TargetMode="External"/><Relationship Id="rId73" Type="http://schemas.openxmlformats.org/officeDocument/2006/relationships/hyperlink" Target="https://bagong.pagasa.dost.gov.ph/about-us" TargetMode="External"/><Relationship Id="rId72" Type="http://schemas.openxmlformats.org/officeDocument/2006/relationships/hyperlink" Target="https://flybirdcl.github.io/" TargetMode="External"/><Relationship Id="rId75" Type="http://schemas.openxmlformats.org/officeDocument/2006/relationships/hyperlink" Target="https://open-meteo.com/" TargetMode="External"/><Relationship Id="rId74" Type="http://schemas.openxmlformats.org/officeDocument/2006/relationships/hyperlink" Target="https://bagong.pagasa.dost.gov.ph/about-us" TargetMode="External"/><Relationship Id="rId77" Type="http://schemas.openxmlformats.org/officeDocument/2006/relationships/hyperlink" Target="https://www.ibm.com/think/topics/overfitting" TargetMode="External"/><Relationship Id="rId76" Type="http://schemas.openxmlformats.org/officeDocument/2006/relationships/hyperlink" Target="https://www.pagasa.dost.gov.ph/learning-tools/how-weather-forecast-made#:~:text=Land%2Dbased%20weather%20stations%20around,anemometer%2C%20thermometer%2C%20psychrometer%20or%20hygrometer" TargetMode="External"/><Relationship Id="rId79" Type="http://schemas.openxmlformats.org/officeDocument/2006/relationships/hyperlink" Target="https://medium.com/@kareimtarek1972/future-forecasting-of-time-series-using-lstm-a-quick-guide-for-business-leaders-370661c574c9" TargetMode="External"/><Relationship Id="rId78" Type="http://schemas.openxmlformats.org/officeDocument/2006/relationships/hyperlink" Target="https://www.ibm.com/think/topics/arima-model" TargetMode="External"/><Relationship Id="rId71" Type="http://schemas.openxmlformats.org/officeDocument/2006/relationships/hyperlink" Target="https://flybirdcl.github.io/" TargetMode="External"/><Relationship Id="rId70" Type="http://schemas.openxmlformats.org/officeDocument/2006/relationships/hyperlink" Target="https://typeset.io/papers/comparative-analysis-of-arima-and-lstm-for-predicting-5fns1ptfsj" TargetMode="External"/><Relationship Id="rId139" Type="http://schemas.openxmlformats.org/officeDocument/2006/relationships/hyperlink" Target="https://www.inscc.utah.edu/~pu/6500_sp12/Pu-Kalnay2018_NWP_basics.pdf" TargetMode="External"/><Relationship Id="rId138" Type="http://schemas.openxmlformats.org/officeDocument/2006/relationships/hyperlink" Target="https://www.researchgate.net/publication/371756736_Weather_Parameter_Analysis_Using_Interpolation_Methods" TargetMode="External"/><Relationship Id="rId137" Type="http://schemas.openxmlformats.org/officeDocument/2006/relationships/hyperlink" Target="https://medium.com/@aaabulkhair/data-imputation-demystified-time-series-data-69bc9c798cb7" TargetMode="External"/><Relationship Id="rId132" Type="http://schemas.openxmlformats.org/officeDocument/2006/relationships/hyperlink" Target="https://doi.org/10.1162/neco.1997.9.8.1735" TargetMode="External"/><Relationship Id="rId131" Type="http://schemas.openxmlformats.org/officeDocument/2006/relationships/hyperlink" Target="https://doi.org/10.1002/9781118619193" TargetMode="External"/><Relationship Id="rId130" Type="http://schemas.openxmlformats.org/officeDocument/2006/relationships/hyperlink" Target="https://journal.esrgroups.org/jes/article/view/1478" TargetMode="External"/><Relationship Id="rId136" Type="http://schemas.openxmlformats.org/officeDocument/2006/relationships/hyperlink" Target="https://doi.org/10.1098/rsta.2020.0209" TargetMode="External"/><Relationship Id="rId135" Type="http://schemas.openxmlformats.org/officeDocument/2006/relationships/hyperlink" Target="https://doi.org/10.1016/j.ijforecast.2020.06.008" TargetMode="External"/><Relationship Id="rId134" Type="http://schemas.openxmlformats.org/officeDocument/2006/relationships/hyperlink" Target="https://doi.org/10.1016/j.ijforecast.2020.06.008" TargetMode="External"/><Relationship Id="rId133" Type="http://schemas.openxmlformats.org/officeDocument/2006/relationships/hyperlink" Target="https://doi.org/10.1162/neco.1997.9.8.1735" TargetMode="External"/><Relationship Id="rId62" Type="http://schemas.openxmlformats.org/officeDocument/2006/relationships/hyperlink" Target="https://ieeexplore.ieee.org/document/9824268" TargetMode="External"/><Relationship Id="rId61" Type="http://schemas.openxmlformats.org/officeDocument/2006/relationships/hyperlink" Target="https://ieeexplore.ieee.org/document/9824268" TargetMode="External"/><Relationship Id="rId64" Type="http://schemas.openxmlformats.org/officeDocument/2006/relationships/hyperlink" Target="https://typeset.io/papers/weather-prediction-based-on-multivariate-lstm-neural-network-ddkyxjy8nu" TargetMode="External"/><Relationship Id="rId63" Type="http://schemas.openxmlformats.org/officeDocument/2006/relationships/hyperlink" Target="https://typeset.io/papers/weather-prediction-based-on-multivariate-lstm-neural-network-ddkyxjy8nu" TargetMode="External"/><Relationship Id="rId66" Type="http://schemas.openxmlformats.org/officeDocument/2006/relationships/hyperlink" Target="https://doi.org/10.1109/TGRS.2019.2905771" TargetMode="External"/><Relationship Id="rId172" Type="http://schemas.openxmlformats.org/officeDocument/2006/relationships/hyperlink" Target="https://ijisrt.com/assets/upload/files/IJISRT24JUL073.pdf" TargetMode="External"/><Relationship Id="rId65" Type="http://schemas.openxmlformats.org/officeDocument/2006/relationships/hyperlink" Target="https://doi.org/10.1109/TGRS.2019.2905771" TargetMode="External"/><Relationship Id="rId171" Type="http://schemas.openxmlformats.org/officeDocument/2006/relationships/hyperlink" Target="https://ijisrt.com/assets/upload/files/IJISRT24JUL073.pdf" TargetMode="External"/><Relationship Id="rId68" Type="http://schemas.openxmlformats.org/officeDocument/2006/relationships/hyperlink" Target="https://journal.binus.ac.id/index.php/EMACS/article/view/11466" TargetMode="External"/><Relationship Id="rId170" Type="http://schemas.openxmlformats.org/officeDocument/2006/relationships/hyperlink" Target="https://dl.acm.org/doi/10.1145/3638209.3638220" TargetMode="External"/><Relationship Id="rId67" Type="http://schemas.openxmlformats.org/officeDocument/2006/relationships/hyperlink" Target="https://journal.binus.ac.id/index.php/EMACS/article/view/11466" TargetMode="External"/><Relationship Id="rId60" Type="http://schemas.openxmlformats.org/officeDocument/2006/relationships/hyperlink" Target="https://medium.com/@alladichaitanya08/wether-predection-using-cnn-and-image-processing-ca1ca5a16a6d" TargetMode="External"/><Relationship Id="rId165" Type="http://schemas.openxmlformats.org/officeDocument/2006/relationships/hyperlink" Target="https://ieeexplore.ieee.org/document/10665877" TargetMode="External"/><Relationship Id="rId69" Type="http://schemas.openxmlformats.org/officeDocument/2006/relationships/hyperlink" Target="https://typeset.io/papers/comparative-analysis-of-arima-and-lstm-for-predicting-5fns1ptfsj" TargetMode="External"/><Relationship Id="rId164" Type="http://schemas.openxmlformats.org/officeDocument/2006/relationships/hyperlink" Target="https://www.sciencedirect.com/science/article/pii/S187705091831439X" TargetMode="External"/><Relationship Id="rId163" Type="http://schemas.openxmlformats.org/officeDocument/2006/relationships/hyperlink" Target="https://www.sciencedirect.com/science/article/pii/S187705091831439X" TargetMode="External"/><Relationship Id="rId162" Type="http://schemas.openxmlformats.org/officeDocument/2006/relationships/hyperlink" Target="https://www.mdpi.com/2076-3417/14/13/5769" TargetMode="External"/><Relationship Id="rId169" Type="http://schemas.openxmlformats.org/officeDocument/2006/relationships/hyperlink" Target="https://dl.acm.org/doi/10.1145/3638209.3638220" TargetMode="External"/><Relationship Id="rId168" Type="http://schemas.openxmlformats.org/officeDocument/2006/relationships/hyperlink" Target="https://ui.adsabs.harvard.edu/abs/2021AGUFM.A14G..08N" TargetMode="External"/><Relationship Id="rId167" Type="http://schemas.openxmlformats.org/officeDocument/2006/relationships/hyperlink" Target="https://ui.adsabs.harvard.edu/abs/2021AGUFM.A14G..08N" TargetMode="External"/><Relationship Id="rId166" Type="http://schemas.openxmlformats.org/officeDocument/2006/relationships/hyperlink" Target="https://www.researchgate.net/publication/384003061_Utilizing_Long_Short-Term_Memory_for_Precipitable_Water_Vapor_Prediction_over_the_Southern_Philippine_Region" TargetMode="External"/><Relationship Id="rId51" Type="http://schemas.openxmlformats.org/officeDocument/2006/relationships/hyperlink" Target="https://www.sciencedirect.com/topics/engineering/numerical-weather-prediction-model" TargetMode="External"/><Relationship Id="rId50" Type="http://schemas.openxmlformats.org/officeDocument/2006/relationships/hyperlink" Target="https://www.sciencedirect.com/topics/engineering/numerical-weather-prediction-model" TargetMode="External"/><Relationship Id="rId53" Type="http://schemas.openxmlformats.org/officeDocument/2006/relationships/hyperlink" Target="https://www.ncei.noaa.gov/products/weather-climate-models/numerical-weather-prediction" TargetMode="External"/><Relationship Id="rId52" Type="http://schemas.openxmlformats.org/officeDocument/2006/relationships/hyperlink" Target="https://www.ncei.noaa.gov/products/weather-climate-models/numerical-weather-prediction" TargetMode="External"/><Relationship Id="rId55" Type="http://schemas.openxmlformats.org/officeDocument/2006/relationships/hyperlink" Target="https://www.investopedia.com/terms/a/autoregressive-integrated-moving-average-arima.asp" TargetMode="External"/><Relationship Id="rId161" Type="http://schemas.openxmlformats.org/officeDocument/2006/relationships/hyperlink" Target="https://www.mdpi.com/2076-3417/14/13/5769" TargetMode="External"/><Relationship Id="rId54" Type="http://schemas.openxmlformats.org/officeDocument/2006/relationships/hyperlink" Target="https://www.sciencedirect.com/science/article/pii/S1364815225001938" TargetMode="External"/><Relationship Id="rId160" Type="http://schemas.openxmlformats.org/officeDocument/2006/relationships/hyperlink" Target="https://www.cwejournal.org/vol19no1/ppredictive-modeling-of-extreme-weather-forecasting-events-an-lstm-approachp" TargetMode="External"/><Relationship Id="rId57" Type="http://schemas.openxmlformats.org/officeDocument/2006/relationships/hyperlink" Target="https://www.datacamp.com/tutorial/arima" TargetMode="External"/><Relationship Id="rId56" Type="http://schemas.openxmlformats.org/officeDocument/2006/relationships/hyperlink" Target="https://www.investopedia.com/terms/a/autoregressive-integrated-moving-average-arima.asp" TargetMode="External"/><Relationship Id="rId159" Type="http://schemas.openxmlformats.org/officeDocument/2006/relationships/hyperlink" Target="https://www.cwejournal.org/vol19no1/ppredictive-modeling-of-extreme-weather-forecasting-events-an-lstm-approachp" TargetMode="External"/><Relationship Id="rId59" Type="http://schemas.openxmlformats.org/officeDocument/2006/relationships/hyperlink" Target="https://medium.com/@alladichaitanya08/wether-predection-using-cnn-and-image-processing-ca1ca5a16a6d" TargetMode="External"/><Relationship Id="rId154" Type="http://schemas.openxmlformats.org/officeDocument/2006/relationships/hyperlink" Target="https://www.researchgate.net/publication/357500686_ANALYZING_TREND_AND_FORECASTING_OF_RAINFALL_IN_SOUTHERN_PHILIPPINES_USING_MACHINE_LEARNING_APPROACH" TargetMode="External"/><Relationship Id="rId58" Type="http://schemas.openxmlformats.org/officeDocument/2006/relationships/hyperlink" Target="https://www.datacamp.com/tutorial/arima" TargetMode="External"/><Relationship Id="rId153" Type="http://schemas.openxmlformats.org/officeDocument/2006/relationships/hyperlink" Target="https://www.researchgate.net/publication/372357765_A_Comparative_Analysis_of_the_Machine_Learning_Model_for_Rainfall_Prediction_in_Cavite_Province_Philippines" TargetMode="External"/><Relationship Id="rId152" Type="http://schemas.openxmlformats.org/officeDocument/2006/relationships/hyperlink" Target="https://manuelgarcia.info/publication/10.1109/AIIoT58121.2023.10174533" TargetMode="External"/><Relationship Id="rId151" Type="http://schemas.openxmlformats.org/officeDocument/2006/relationships/hyperlink" Target="https://www.sciencedirect.com/science/article/pii/S2212095525000550" TargetMode="External"/><Relationship Id="rId158" Type="http://schemas.openxmlformats.org/officeDocument/2006/relationships/hyperlink" Target="https://arxiv.org/pdf/2010.11946" TargetMode="External"/><Relationship Id="rId157" Type="http://schemas.openxmlformats.org/officeDocument/2006/relationships/hyperlink" Target="https://www.simplilearn.com/tutorials/artificial-intelligence-tutorial/lstm" TargetMode="External"/><Relationship Id="rId156" Type="http://schemas.openxmlformats.org/officeDocument/2006/relationships/hyperlink" Target="https://animorepository.dlsu.edu.ph/cgi/viewcontent.cgi?article=1160&amp;context=conf_shsrescon" TargetMode="External"/><Relationship Id="rId155" Type="http://schemas.openxmlformats.org/officeDocument/2006/relationships/hyperlink" Target="https://www.researchgate.net/publication/357500686_ANALYZING_TREND_AND_FORECASTING_OF_RAINFALL_IN_SOUTHERN_PHILIPPINES_USING_MACHINE_LEARNING_APPROA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b5nhQtDCkeVYA/m9pNF+DIDIA==">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