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39" w:type="dxa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2642"/>
        <w:gridCol w:w="2642"/>
        <w:gridCol w:w="1937"/>
      </w:tblGrid>
      <w:tr w:rsidR="00F66DEB" w14:paraId="40A9A7CF" w14:textId="77777777" w:rsidTr="0087732A">
        <w:trPr>
          <w:jc w:val="center"/>
        </w:trPr>
        <w:tc>
          <w:tcPr>
            <w:tcW w:w="5018" w:type="dxa"/>
            <w:vMerge w:val="restart"/>
            <w:tcBorders>
              <w:top w:val="single" w:sz="8" w:space="0" w:color="17365D"/>
              <w:left w:val="single" w:sz="8" w:space="0" w:color="17365D"/>
              <w:bottom w:val="single" w:sz="8" w:space="0" w:color="17365D"/>
              <w:right w:val="single" w:sz="8" w:space="0" w:color="17365D"/>
            </w:tcBorders>
            <w:shd w:val="clear" w:color="auto" w:fill="31849B" w:themeFill="accent5" w:themeFillShade="BF"/>
            <w:tcMar>
              <w:top w:w="220" w:type="dxa"/>
              <w:left w:w="170" w:type="dxa"/>
              <w:bottom w:w="200" w:type="dxa"/>
              <w:right w:w="170" w:type="dxa"/>
            </w:tcMar>
            <w:vAlign w:val="center"/>
          </w:tcPr>
          <w:p w14:paraId="21CCB89A" w14:textId="3B464F64" w:rsidR="009923A1" w:rsidRPr="0024391A" w:rsidRDefault="00000000" w:rsidP="0024391A">
            <w:pPr>
              <w:ind w:left="320"/>
              <w:jc w:val="center"/>
              <w:rPr>
                <w:sz w:val="16"/>
                <w:szCs w:val="16"/>
              </w:rPr>
            </w:pPr>
            <w:r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t>GIS</w:t>
            </w:r>
            <w:r w:rsidR="0024391A"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t xml:space="preserve"> </w:t>
            </w:r>
            <w:r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t>LEADERSHIP</w:t>
            </w:r>
            <w:r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br/>
              <w:t>RESEARCH</w:t>
            </w:r>
            <w:r w:rsidR="0024391A"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t xml:space="preserve"> </w:t>
            </w:r>
            <w:r w:rsidRP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t>IMPACT</w:t>
            </w:r>
            <w:r w:rsidR="0024391A">
              <w:rPr>
                <w:rFonts w:ascii="Aptos Display" w:eastAsia="Aptos Display" w:hAnsi="Aptos Display"/>
                <w:b/>
                <w:color w:val="FFFFFF"/>
                <w:sz w:val="32"/>
                <w:szCs w:val="32"/>
              </w:rPr>
              <w:br/>
            </w:r>
            <w:r w:rsidRPr="0024391A">
              <w:rPr>
                <w:b/>
                <w:color w:val="C6DADA"/>
                <w:sz w:val="16"/>
                <w:szCs w:val="16"/>
              </w:rPr>
              <w:t>CENTER LEADERSHIP</w:t>
            </w:r>
            <w:r w:rsidRPr="0024391A">
              <w:rPr>
                <w:b/>
                <w:color w:val="C6DADA"/>
                <w:sz w:val="16"/>
                <w:szCs w:val="16"/>
              </w:rPr>
              <w:br/>
              <w:t>SPATIAL ANALYTICS</w:t>
            </w:r>
            <w:r w:rsidRPr="0024391A">
              <w:rPr>
                <w:b/>
                <w:color w:val="C6DADA"/>
                <w:sz w:val="16"/>
                <w:szCs w:val="16"/>
              </w:rPr>
              <w:br/>
              <w:t>GIS FOR GOOD</w:t>
            </w:r>
          </w:p>
        </w:tc>
        <w:tc>
          <w:tcPr>
            <w:tcW w:w="7221" w:type="dxa"/>
            <w:gridSpan w:val="3"/>
            <w:tcBorders>
              <w:top w:val="nil"/>
              <w:left w:val="nil"/>
              <w:bottom w:val="single" w:sz="10" w:space="0" w:color="00A0B0"/>
              <w:right w:val="nil"/>
            </w:tcBorders>
            <w:shd w:val="clear" w:color="auto" w:fill="FFFFFF"/>
            <w:tcMar>
              <w:top w:w="140" w:type="dxa"/>
              <w:left w:w="180" w:type="dxa"/>
              <w:bottom w:w="130" w:type="dxa"/>
              <w:right w:w="180" w:type="dxa"/>
            </w:tcMar>
          </w:tcPr>
          <w:p w14:paraId="45D2C290" w14:textId="77777777" w:rsidR="00F66DEB" w:rsidRDefault="00000000">
            <w:pPr>
              <w:spacing w:before="40"/>
            </w:pPr>
            <w:r>
              <w:rPr>
                <w:rFonts w:ascii="Aptos Display" w:eastAsia="Aptos Display" w:hAnsi="Aptos Display"/>
                <w:b/>
                <w:color w:val="17365D"/>
                <w:sz w:val="44"/>
              </w:rPr>
              <w:t>PATRICIA CARBAJALES-DALE</w:t>
            </w:r>
          </w:p>
          <w:p w14:paraId="417EE741" w14:textId="77777777" w:rsidR="00F66DEB" w:rsidRDefault="00000000">
            <w:r>
              <w:rPr>
                <w:b/>
                <w:color w:val="363636"/>
                <w:sz w:val="20"/>
              </w:rPr>
              <w:t>Executive Director, Clemson Center for Geospatial Technologies</w:t>
            </w:r>
          </w:p>
          <w:p w14:paraId="3C7A7364" w14:textId="77777777" w:rsidR="00F66DEB" w:rsidRDefault="00000000">
            <w:pPr>
              <w:spacing w:after="20"/>
            </w:pPr>
            <w:r>
              <w:t xml:space="preserve">Clemson University | </w:t>
            </w:r>
            <w:hyperlink r:id="rId8">
              <w:r w:rsidR="00F66DEB">
                <w:rPr>
                  <w:color w:val="007A87"/>
                  <w:u w:val="single"/>
                </w:rPr>
                <w:t>pcarbaj@clemson.edu</w:t>
              </w:r>
            </w:hyperlink>
            <w:r>
              <w:t xml:space="preserve"> | </w:t>
            </w:r>
            <w:hyperlink r:id="rId9">
              <w:r w:rsidR="00F66DEB">
                <w:rPr>
                  <w:color w:val="007A87"/>
                  <w:u w:val="single"/>
                </w:rPr>
                <w:t>ccgt.clemson.edu</w:t>
              </w:r>
            </w:hyperlink>
          </w:p>
        </w:tc>
      </w:tr>
      <w:tr w:rsidR="00F66DEB" w14:paraId="7F0C623B" w14:textId="77777777" w:rsidTr="0087732A">
        <w:trPr>
          <w:jc w:val="center"/>
        </w:trPr>
        <w:tc>
          <w:tcPr>
            <w:tcW w:w="5018" w:type="dxa"/>
            <w:vMerge/>
            <w:tcBorders>
              <w:top w:val="single" w:sz="4" w:space="0" w:color="00A0B0"/>
              <w:left w:val="single" w:sz="4" w:space="0" w:color="00A0B0"/>
              <w:bottom w:val="single" w:sz="4" w:space="0" w:color="00A0B0"/>
              <w:right w:val="single" w:sz="4" w:space="0" w:color="00A0B0"/>
            </w:tcBorders>
            <w:shd w:val="clear" w:color="auto" w:fill="31849B" w:themeFill="accent5" w:themeFillShade="BF"/>
          </w:tcPr>
          <w:p w14:paraId="479779EE" w14:textId="77777777" w:rsidR="00F66DEB" w:rsidRDefault="00F66DEB"/>
        </w:tc>
        <w:tc>
          <w:tcPr>
            <w:tcW w:w="7221" w:type="dxa"/>
            <w:gridSpan w:val="3"/>
            <w:tcBorders>
              <w:top w:val="single" w:sz="4" w:space="0" w:color="D8E3EA"/>
              <w:left w:val="nil"/>
              <w:bottom w:val="single" w:sz="4" w:space="0" w:color="D8E3EA"/>
              <w:right w:val="single" w:sz="4" w:space="0" w:color="D8E3EA"/>
            </w:tcBorders>
            <w:shd w:val="clear" w:color="auto" w:fill="F3F7FA"/>
            <w:tcMar>
              <w:top w:w="140" w:type="dxa"/>
              <w:left w:w="180" w:type="dxa"/>
              <w:bottom w:w="130" w:type="dxa"/>
              <w:right w:w="180" w:type="dxa"/>
            </w:tcMar>
          </w:tcPr>
          <w:p w14:paraId="192D6F1D" w14:textId="77777777" w:rsidR="00F66DEB" w:rsidRDefault="00000000">
            <w:pPr>
              <w:spacing w:after="0"/>
            </w:pPr>
            <w:r>
              <w:t>Geospatial technology executive, GIScience educator, and interdisciplinary research collaborator with 20+ years of experience advancing spatial data, visualization, cyberinfrastructure, and analytics across higher education, public health, environmental systems, humanitarian applications, and community-engaged research. Leads Clemson’s Center for Geospatial Technologies, builds campus-wide geospatial capacity, designs innovative GIS curricula, and contributes to funded research programs totaling more than $8.4M across NSF, NIJ, institutional, and regional initiatives.</w:t>
            </w:r>
          </w:p>
        </w:tc>
      </w:tr>
      <w:tr w:rsidR="00F66DEB" w14:paraId="698F5DE0" w14:textId="77777777" w:rsidTr="0087732A">
        <w:trPr>
          <w:jc w:val="center"/>
        </w:trPr>
        <w:tc>
          <w:tcPr>
            <w:tcW w:w="5018" w:type="dxa"/>
            <w:tcBorders>
              <w:top w:val="single" w:sz="8" w:space="0" w:color="B7A57A"/>
              <w:left w:val="single" w:sz="4" w:space="0" w:color="D8E3EA"/>
              <w:bottom w:val="single" w:sz="4" w:space="0" w:color="D8E3EA"/>
              <w:right w:val="single" w:sz="4" w:space="0" w:color="D8E3E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16234" w14:textId="77777777" w:rsidR="00F66DEB" w:rsidRDefault="00000000">
            <w:pPr>
              <w:spacing w:after="0"/>
              <w:jc w:val="center"/>
            </w:pPr>
            <w:r>
              <w:rPr>
                <w:rFonts w:ascii="Aptos Display" w:eastAsia="Aptos Display" w:hAnsi="Aptos Display"/>
                <w:b/>
                <w:color w:val="17365D"/>
                <w:sz w:val="24"/>
              </w:rPr>
              <w:t>20+</w:t>
            </w:r>
          </w:p>
          <w:p w14:paraId="30C1269B" w14:textId="77777777" w:rsidR="00F66DEB" w:rsidRDefault="00000000">
            <w:pPr>
              <w:spacing w:after="0"/>
              <w:jc w:val="center"/>
            </w:pPr>
            <w:r>
              <w:rPr>
                <w:color w:val="505050"/>
                <w:sz w:val="15"/>
              </w:rPr>
              <w:t>Years in GIS leadership</w:t>
            </w:r>
          </w:p>
        </w:tc>
        <w:tc>
          <w:tcPr>
            <w:tcW w:w="2642" w:type="dxa"/>
            <w:tcBorders>
              <w:top w:val="single" w:sz="8" w:space="0" w:color="B7A57A"/>
              <w:left w:val="single" w:sz="4" w:space="0" w:color="D8E3EA"/>
              <w:bottom w:val="single" w:sz="4" w:space="0" w:color="D8E3EA"/>
              <w:right w:val="single" w:sz="4" w:space="0" w:color="D8E3E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2C73F" w14:textId="77777777" w:rsidR="00F66DEB" w:rsidRDefault="00000000">
            <w:pPr>
              <w:spacing w:after="0"/>
              <w:jc w:val="center"/>
            </w:pPr>
            <w:r>
              <w:rPr>
                <w:rFonts w:ascii="Aptos Display" w:eastAsia="Aptos Display" w:hAnsi="Aptos Display"/>
                <w:b/>
                <w:color w:val="17365D"/>
                <w:sz w:val="24"/>
              </w:rPr>
              <w:t>$8.4M+</w:t>
            </w:r>
          </w:p>
          <w:p w14:paraId="08D2ABE9" w14:textId="77777777" w:rsidR="00F66DEB" w:rsidRDefault="00000000">
            <w:pPr>
              <w:spacing w:after="0"/>
              <w:jc w:val="center"/>
            </w:pPr>
            <w:r>
              <w:rPr>
                <w:color w:val="505050"/>
                <w:sz w:val="15"/>
              </w:rPr>
              <w:t>Sponsored research portfolio</w:t>
            </w:r>
          </w:p>
        </w:tc>
        <w:tc>
          <w:tcPr>
            <w:tcW w:w="2642" w:type="dxa"/>
            <w:tcBorders>
              <w:top w:val="single" w:sz="8" w:space="0" w:color="B7A57A"/>
              <w:left w:val="single" w:sz="4" w:space="0" w:color="D8E3EA"/>
              <w:bottom w:val="single" w:sz="4" w:space="0" w:color="D8E3EA"/>
              <w:right w:val="single" w:sz="4" w:space="0" w:color="D8E3E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9AC0A" w14:textId="77777777" w:rsidR="00F66DEB" w:rsidRDefault="00000000">
            <w:pPr>
              <w:spacing w:after="0"/>
              <w:jc w:val="center"/>
            </w:pPr>
            <w:r>
              <w:rPr>
                <w:rFonts w:ascii="Aptos Display" w:eastAsia="Aptos Display" w:hAnsi="Aptos Display"/>
                <w:b/>
                <w:color w:val="17365D"/>
                <w:sz w:val="24"/>
              </w:rPr>
              <w:t>16</w:t>
            </w:r>
          </w:p>
          <w:p w14:paraId="14E9BD6C" w14:textId="77777777" w:rsidR="00F66DEB" w:rsidRDefault="00000000">
            <w:pPr>
              <w:spacing w:after="0"/>
              <w:jc w:val="center"/>
            </w:pPr>
            <w:r>
              <w:rPr>
                <w:color w:val="505050"/>
                <w:sz w:val="15"/>
              </w:rPr>
              <w:t>Peer-reviewed/report publications</w:t>
            </w:r>
          </w:p>
        </w:tc>
        <w:tc>
          <w:tcPr>
            <w:tcW w:w="1937" w:type="dxa"/>
            <w:tcBorders>
              <w:top w:val="single" w:sz="8" w:space="0" w:color="B7A57A"/>
              <w:left w:val="single" w:sz="4" w:space="0" w:color="D8E3EA"/>
              <w:bottom w:val="single" w:sz="4" w:space="0" w:color="D8E3EA"/>
              <w:right w:val="single" w:sz="4" w:space="0" w:color="D8E3E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49E24" w14:textId="77777777" w:rsidR="00F66DEB" w:rsidRDefault="00000000">
            <w:pPr>
              <w:spacing w:after="0"/>
              <w:jc w:val="center"/>
            </w:pPr>
            <w:r>
              <w:rPr>
                <w:rFonts w:ascii="Aptos Display" w:eastAsia="Aptos Display" w:hAnsi="Aptos Display"/>
                <w:b/>
                <w:color w:val="17365D"/>
                <w:sz w:val="24"/>
              </w:rPr>
              <w:t>National</w:t>
            </w:r>
          </w:p>
          <w:p w14:paraId="4003B6FA" w14:textId="77777777" w:rsidR="00F66DEB" w:rsidRDefault="00000000">
            <w:pPr>
              <w:spacing w:after="0"/>
              <w:jc w:val="center"/>
            </w:pPr>
            <w:r>
              <w:rPr>
                <w:color w:val="505050"/>
                <w:sz w:val="15"/>
              </w:rPr>
              <w:t>Esri GIS award recognition</w:t>
            </w:r>
          </w:p>
        </w:tc>
      </w:tr>
    </w:tbl>
    <w:p w14:paraId="3C113809" w14:textId="77777777" w:rsidR="00F66DEB" w:rsidRDefault="00000000">
      <w:pPr>
        <w:pStyle w:val="CVSection"/>
      </w:pPr>
      <w:r>
        <w:rPr>
          <w:rFonts w:ascii="Aptos" w:hAnsi="Aptos"/>
        </w:rPr>
        <w:t>SIGNATURE STRENGTHS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5285"/>
      </w:tblGrid>
      <w:tr w:rsidR="00F66DEB" w14:paraId="38D73304" w14:textId="77777777"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7B9F8D0E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Geospatial strategy, center leadership, and campus-wide GIS service models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32F33F7B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Spatial analytics for public health, emergency response, environmental justice, and social determinants of health</w:t>
            </w:r>
          </w:p>
        </w:tc>
      </w:tr>
      <w:tr w:rsidR="00F66DEB" w14:paraId="7DA3197E" w14:textId="77777777"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32CCF86C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Research cyberinfrastructure, high-throughput computing, data visualization, and spatial decision support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7C630426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Curriculum design, experiential learning, study abroad, GIS for Good, and geospatial workforce development</w:t>
            </w:r>
          </w:p>
        </w:tc>
      </w:tr>
      <w:tr w:rsidR="00F66DEB" w14:paraId="04EF17BA" w14:textId="77777777"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7515E1FE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Interdisciplinary collaboration across public health, forensic science, environmental engineering, planning, libraries, and data science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</w:tcPr>
          <w:p w14:paraId="638BCAC7" w14:textId="77777777" w:rsidR="00F66DEB" w:rsidRDefault="00000000">
            <w:pPr>
              <w:pStyle w:val="CVBullet"/>
            </w:pPr>
            <w:r>
              <w:rPr>
                <w:b/>
              </w:rPr>
              <w:t>•</w:t>
            </w:r>
            <w:r>
              <w:rPr>
                <w:b/>
              </w:rPr>
              <w:tab/>
            </w:r>
            <w:r>
              <w:t>Grant development, sponsored research collaboration, professional service, and national GIS leadership</w:t>
            </w:r>
          </w:p>
        </w:tc>
      </w:tr>
    </w:tbl>
    <w:p w14:paraId="636DEF78" w14:textId="77777777" w:rsidR="00F66DEB" w:rsidRDefault="00000000">
      <w:pPr>
        <w:pStyle w:val="CVSection"/>
      </w:pPr>
      <w:r>
        <w:rPr>
          <w:rFonts w:ascii="Aptos" w:hAnsi="Aptos"/>
        </w:rPr>
        <w:t>EDUCATION</w:t>
      </w:r>
    </w:p>
    <w:tbl>
      <w:tblPr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6030"/>
        <w:gridCol w:w="4590"/>
      </w:tblGrid>
      <w:tr w:rsidR="00F66DEB" w14:paraId="6D4A7681" w14:textId="77777777" w:rsidTr="00B83512">
        <w:trPr>
          <w:jc w:val="center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0B88B194" w14:textId="77777777" w:rsidR="00F66DEB" w:rsidRDefault="00000000" w:rsidP="00B83512">
            <w:pPr>
              <w:pStyle w:val="CVRole"/>
              <w:ind w:right="-672"/>
            </w:pPr>
            <w:r>
              <w:t>Doctor of Philosophy in International Family and Community Studies</w:t>
            </w:r>
          </w:p>
          <w:p w14:paraId="16112C39" w14:textId="77777777" w:rsidR="00F66DEB" w:rsidRDefault="00000000">
            <w:pPr>
              <w:pStyle w:val="CVDetail"/>
            </w:pPr>
            <w:r>
              <w:t>Clemson University, South Carolina, USA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2BDA35B0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2024</w:t>
            </w:r>
          </w:p>
        </w:tc>
      </w:tr>
      <w:tr w:rsidR="00F66DEB" w14:paraId="2A5F1206" w14:textId="77777777" w:rsidTr="00B83512">
        <w:trPr>
          <w:jc w:val="center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5CB11D56" w14:textId="77777777" w:rsidR="00F66DEB" w:rsidRDefault="00000000">
            <w:pPr>
              <w:pStyle w:val="CVRole"/>
            </w:pPr>
            <w:r>
              <w:t>Master of Science in Geographic Information Systems (GIS)</w:t>
            </w:r>
          </w:p>
          <w:p w14:paraId="11BF4A6E" w14:textId="77777777" w:rsidR="00F66DEB" w:rsidRDefault="00000000">
            <w:pPr>
              <w:pStyle w:val="CVDetail"/>
            </w:pPr>
            <w:r>
              <w:t>University of Redlands, Redlands, CA, USA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72971DCC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2002</w:t>
            </w:r>
          </w:p>
        </w:tc>
      </w:tr>
      <w:tr w:rsidR="00F66DEB" w14:paraId="5B5AC975" w14:textId="77777777" w:rsidTr="00B83512">
        <w:trPr>
          <w:jc w:val="center"/>
        </w:trPr>
        <w:tc>
          <w:tcPr>
            <w:tcW w:w="6030" w:type="dxa"/>
            <w:tcBorders>
              <w:top w:val="nil"/>
              <w:left w:val="nil"/>
              <w:bottom w:val="nil"/>
              <w:right w:val="nil"/>
            </w:tcBorders>
          </w:tcPr>
          <w:p w14:paraId="1C432DD9" w14:textId="77777777" w:rsidR="00F66DEB" w:rsidRDefault="00000000">
            <w:pPr>
              <w:pStyle w:val="CVRole"/>
            </w:pPr>
            <w:r>
              <w:t>Bachelor’s Degree in Environmental &amp; Forestry Engineering</w:t>
            </w:r>
          </w:p>
          <w:p w14:paraId="5842A41D" w14:textId="77777777" w:rsidR="00F66DEB" w:rsidRPr="000354D7" w:rsidRDefault="00000000">
            <w:pPr>
              <w:pStyle w:val="CVDetail"/>
              <w:rPr>
                <w:lang w:val="es-ES"/>
              </w:rPr>
            </w:pPr>
            <w:r w:rsidRPr="000354D7">
              <w:rPr>
                <w:lang w:val="es-ES"/>
              </w:rPr>
              <w:t>Universidad Politécnica de Madrid, Madrid, Spain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0F9ED4EA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1999</w:t>
            </w:r>
          </w:p>
        </w:tc>
      </w:tr>
    </w:tbl>
    <w:p w14:paraId="44EF6D0A" w14:textId="77777777" w:rsidR="00F66DEB" w:rsidRDefault="00000000">
      <w:pPr>
        <w:pStyle w:val="CVSection"/>
      </w:pPr>
      <w:r>
        <w:rPr>
          <w:rFonts w:ascii="Aptos" w:hAnsi="Aptos"/>
        </w:rPr>
        <w:t>ACADEMIC &amp; PROFESSIONAL APPOINTMENTS</w:t>
      </w:r>
    </w:p>
    <w:tbl>
      <w:tblPr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7110"/>
        <w:gridCol w:w="3510"/>
      </w:tblGrid>
      <w:tr w:rsidR="00F66DEB" w14:paraId="091C0597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3036E2D0" w14:textId="77777777" w:rsidR="00F66DEB" w:rsidRDefault="00000000">
            <w:pPr>
              <w:pStyle w:val="CVRole"/>
            </w:pPr>
            <w:r>
              <w:t>Executive Director</w:t>
            </w:r>
          </w:p>
          <w:p w14:paraId="44A818A8" w14:textId="77777777" w:rsidR="00F66DEB" w:rsidRDefault="00000000">
            <w:pPr>
              <w:pStyle w:val="CVDetail"/>
            </w:pPr>
            <w:r>
              <w:t>Clemson Center for Geospatial Technologies, Clemson University, Clemson,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7FC6CFBA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2015 - Present</w:t>
            </w:r>
          </w:p>
        </w:tc>
      </w:tr>
      <w:tr w:rsidR="00F66DEB" w14:paraId="1C458B9C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130F1E71" w14:textId="77777777" w:rsidR="00F66DEB" w:rsidRDefault="00000000">
            <w:pPr>
              <w:pStyle w:val="CVRole"/>
            </w:pPr>
            <w:r>
              <w:t>Interim Director</w:t>
            </w:r>
          </w:p>
          <w:p w14:paraId="460F8B73" w14:textId="77777777" w:rsidR="00F66DEB" w:rsidRDefault="00000000">
            <w:pPr>
              <w:pStyle w:val="CVDetail"/>
            </w:pPr>
            <w:r>
              <w:t>Clemson Data Visualization Lab, Clemson University, Clemson,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5D658FAB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2019 - 2022</w:t>
            </w:r>
          </w:p>
        </w:tc>
      </w:tr>
      <w:tr w:rsidR="00F66DEB" w14:paraId="64915373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33099625" w14:textId="77777777" w:rsidR="00F66DEB" w:rsidRDefault="00000000">
            <w:pPr>
              <w:pStyle w:val="CVRole"/>
            </w:pPr>
            <w:r>
              <w:t>Visiting Faculty</w:t>
            </w:r>
          </w:p>
          <w:p w14:paraId="11D1E54E" w14:textId="77777777" w:rsidR="00F66DEB" w:rsidRDefault="00000000">
            <w:pPr>
              <w:pStyle w:val="CVDetail"/>
            </w:pPr>
            <w:r>
              <w:t>Department of Public Health Sciences, Clemson University, Clemson,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3C56AF56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2015 - 2020</w:t>
            </w:r>
          </w:p>
        </w:tc>
      </w:tr>
      <w:tr w:rsidR="00F66DEB" w14:paraId="6194FE72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363B617B" w14:textId="77777777" w:rsidR="00F66DEB" w:rsidRDefault="00000000">
            <w:pPr>
              <w:pStyle w:val="CVRole"/>
            </w:pPr>
            <w:r>
              <w:t>Adjunct Faculty</w:t>
            </w:r>
          </w:p>
          <w:p w14:paraId="1F178B72" w14:textId="77777777" w:rsidR="00F66DEB" w:rsidRDefault="00000000">
            <w:pPr>
              <w:pStyle w:val="CVDetail"/>
            </w:pPr>
            <w:r>
              <w:t>Data Analytics Certificate Program, Furman University, Greenville,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654D4D22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2018 - 2020</w:t>
            </w:r>
          </w:p>
        </w:tc>
      </w:tr>
      <w:tr w:rsidR="00F66DEB" w14:paraId="73A13E88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2BF2473D" w14:textId="77777777" w:rsidR="00F66DEB" w:rsidRDefault="00000000">
            <w:pPr>
              <w:pStyle w:val="CVRole"/>
            </w:pPr>
            <w:r>
              <w:t>Adjunct Faculty</w:t>
            </w:r>
          </w:p>
          <w:p w14:paraId="08A3B140" w14:textId="77777777" w:rsidR="00F66DEB" w:rsidRDefault="00000000">
            <w:pPr>
              <w:pStyle w:val="CVDetail"/>
            </w:pPr>
            <w:r>
              <w:t>Department of City and Regional Planning, Clemson University, Clemson,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AD39FAC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2017 - 2018</w:t>
            </w:r>
          </w:p>
        </w:tc>
      </w:tr>
      <w:tr w:rsidR="00F66DEB" w14:paraId="09B62254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0BE8D854" w14:textId="77777777" w:rsidR="00F66DEB" w:rsidRDefault="00000000">
            <w:pPr>
              <w:pStyle w:val="CVRole"/>
            </w:pPr>
            <w:r>
              <w:t>Advanced Cyberinfrastructure Research &amp; Education Facilitator</w:t>
            </w:r>
          </w:p>
          <w:p w14:paraId="7EBFB7CC" w14:textId="77777777" w:rsidR="00F66DEB" w:rsidRDefault="00000000">
            <w:pPr>
              <w:pStyle w:val="CVDetail"/>
            </w:pPr>
            <w:r>
              <w:t>Cyberinfrastructure Technology Integration, Clemson University, Clemson, SC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1BFB1089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2014 - 2017</w:t>
            </w:r>
          </w:p>
        </w:tc>
      </w:tr>
      <w:tr w:rsidR="00F66DEB" w14:paraId="355CF3C8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2B4F99BA" w14:textId="77777777" w:rsidR="00F66DEB" w:rsidRDefault="00000000">
            <w:pPr>
              <w:pStyle w:val="CVRole"/>
            </w:pPr>
            <w:r>
              <w:t>Geospatial Manager</w:t>
            </w:r>
          </w:p>
          <w:p w14:paraId="27C94AAA" w14:textId="77777777" w:rsidR="00F66DEB" w:rsidRDefault="00000000">
            <w:pPr>
              <w:pStyle w:val="CVDetail"/>
            </w:pPr>
            <w:r>
              <w:t>Stanford Geospatial Center, Stanford University, Stanford, CA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70422A48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2010 - 2014</w:t>
            </w:r>
          </w:p>
        </w:tc>
      </w:tr>
      <w:tr w:rsidR="00F66DEB" w14:paraId="7FFCC8FA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4A012196" w14:textId="77777777" w:rsidR="00F66DEB" w:rsidRDefault="00000000">
            <w:pPr>
              <w:pStyle w:val="CVRole"/>
            </w:pPr>
            <w:r>
              <w:t>GIS Lecturer</w:t>
            </w:r>
          </w:p>
          <w:p w14:paraId="287260D8" w14:textId="77777777" w:rsidR="00F66DEB" w:rsidRDefault="00000000">
            <w:pPr>
              <w:pStyle w:val="CVDetail"/>
            </w:pPr>
            <w:r>
              <w:t>School of Earth Sciences, Stanford University, Stanford, CA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46FA00C8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2010 - 2014</w:t>
            </w:r>
          </w:p>
        </w:tc>
      </w:tr>
      <w:tr w:rsidR="00F66DEB" w14:paraId="7248D368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1FB7143C" w14:textId="77777777" w:rsidR="00F66DEB" w:rsidRDefault="00000000">
            <w:pPr>
              <w:pStyle w:val="CVRole"/>
            </w:pPr>
            <w:r>
              <w:t>Geographer, GIS Projects</w:t>
            </w:r>
          </w:p>
          <w:p w14:paraId="4D900D8D" w14:textId="77777777" w:rsidR="00F66DEB" w:rsidRDefault="00000000">
            <w:pPr>
              <w:pStyle w:val="CVDetail"/>
            </w:pPr>
            <w:r>
              <w:t>Campus Planning and Design, University of California, Santa Barbara, Santa Barbara, CA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2A64A634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2006 - 2010</w:t>
            </w:r>
          </w:p>
        </w:tc>
      </w:tr>
      <w:tr w:rsidR="00F66DEB" w14:paraId="31CEEDFF" w14:textId="77777777" w:rsidTr="00B83512">
        <w:trPr>
          <w:jc w:val="center"/>
        </w:trPr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6EE337A9" w14:textId="77777777" w:rsidR="00F66DEB" w:rsidRDefault="00000000">
            <w:pPr>
              <w:pStyle w:val="CVRole"/>
            </w:pPr>
            <w:r>
              <w:t>GIS Specialist</w:t>
            </w:r>
          </w:p>
          <w:p w14:paraId="1DDB4A67" w14:textId="77777777" w:rsidR="00F66DEB" w:rsidRDefault="00000000">
            <w:pPr>
              <w:pStyle w:val="CVDetail"/>
            </w:pPr>
            <w:r>
              <w:t>Integrated Water Resources, Inc., Santa Barbara, CA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0C21C93" w14:textId="77777777" w:rsidR="00F66DEB" w:rsidRDefault="00000000">
            <w:pPr>
              <w:jc w:val="right"/>
            </w:pPr>
            <w:r>
              <w:rPr>
                <w:b/>
                <w:color w:val="505050"/>
                <w:sz w:val="17"/>
              </w:rPr>
              <w:t>2003 - 2006</w:t>
            </w:r>
          </w:p>
        </w:tc>
      </w:tr>
    </w:tbl>
    <w:p w14:paraId="6A8D2B20" w14:textId="77777777" w:rsidR="00F66DEB" w:rsidRDefault="00000000">
      <w:pPr>
        <w:pStyle w:val="CVSection"/>
      </w:pPr>
      <w:r>
        <w:rPr>
          <w:rFonts w:ascii="Aptos" w:hAnsi="Aptos"/>
        </w:rPr>
        <w:lastRenderedPageBreak/>
        <w:t>SELECTED LEADERSHIP IMPACT</w:t>
      </w:r>
    </w:p>
    <w:p w14:paraId="44BC47A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Executive leader of Clemson’s geospatial technology center, supporting research, teaching, spatial data infrastructure, and applied GIS adoption across the university.</w:t>
      </w:r>
    </w:p>
    <w:p w14:paraId="0615855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Nationally recognized contributor to GIS in higher education, including Esri Special Achievement Award in GIS - Higher Education recognition for Clemson’s Center for Geospatial Technologies.</w:t>
      </w:r>
    </w:p>
    <w:p w14:paraId="02AA4DBB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Experienced builder of interdisciplinary GIS partnerships across public health, emergency response, environmental sciences, forensic science, libraries, planning, and data visualization.</w:t>
      </w:r>
    </w:p>
    <w:p w14:paraId="5A74A59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Designer and instructor of GIS curricula spanning sustainable development, public health, spatial analysis, international development, humanitarian assistance, and geospatial computing.</w:t>
      </w:r>
    </w:p>
    <w:p w14:paraId="4801ADEF" w14:textId="77777777" w:rsidR="00F66DEB" w:rsidRDefault="00000000">
      <w:pPr>
        <w:pStyle w:val="CVSection"/>
      </w:pPr>
      <w:r>
        <w:rPr>
          <w:rFonts w:ascii="Aptos" w:hAnsi="Aptos"/>
        </w:rPr>
        <w:t>PUBLICATIONS</w:t>
      </w:r>
    </w:p>
    <w:p w14:paraId="037A820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Luo, Y., Li, M., Haller, W., Wang, Y.-B., Carbajales-Dale, P., Jones, S., &amp; Pan, X. (2026). COVID-19-Related Discrimination and Mental Distress: Mediating Role of Loneliness, Resilience, and Financial Worries. Social Sciences, 15(6), 370. https://doi.org/10.3390/socsci15060370</w:t>
      </w:r>
    </w:p>
    <w:p w14:paraId="0DDAA54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Kanny, S., Post, G., Carbajales-Dale, P., Cummings, W., Evatt, J., &amp; Sherrill, W. W. (2025). A comparative approach of machine learning models to predict attrition in a diabetes management program. PLOS Digital Health, 4(7), e0000930. https://doi.org/10.1371/journal.pdig.0000930</w:t>
      </w:r>
    </w:p>
    <w:p w14:paraId="180355C2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Luo, Y., Carbajales-Dale, P., Li, M., Haller, W., &amp; Wang, Y.-B. (2025). Proximity to COVID-19 vaccination sites and vaccine uptake: The role of gender and vaccine distrust. Frontiers in Public Health, 13, 1569280. https://doi.org/10.3389/fpubh.2025.1569280</w:t>
      </w:r>
    </w:p>
    <w:p w14:paraId="52FDB97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Carbajales-Dale, P., Cleveland, S., &amp; Post, G. (2025). High Throughput Computing. The Geographic Information Science &amp; Technology Body of Knowledge (2025 Edition), John P. Wilson (Ed.). https://doi.org/10.22224/gistbok/2025.1.1</w:t>
      </w:r>
    </w:p>
    <w:p w14:paraId="6AC0B05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Kanny, S., Cummings, W., Carbajales-Dale, P., Evatt, J., &amp; Sherrill, W. W. (2024). Geospatial analysis of the social determinants of health of participants of a diabetes management program to evaluate enrollment of vulnerable populations. Preventing Chronic Disease, 21, 240068. https://doi.org/10.5888/pcd21.240068</w:t>
      </w:r>
    </w:p>
    <w:p w14:paraId="7D3AF171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Weisensee, K. E., Tica, C. I., Atwell, M. M., Ehrett, C., Smith, D. H., Carbajales-Dale, P., ... &amp; Nisbet, N. (2024). geoFOR: A collaborative forensic taphonomy database for estimating the postmortem interval. Forensic Science International, 111934.</w:t>
      </w:r>
    </w:p>
    <w:p w14:paraId="594D807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Carbajales-Dale, P., Annan-Coultas, D., Joseph, A., Thompson, M., Jafarifiroozabadi, R., Limber, S. P., ... &amp; Mihandoust, S. (2023). Using GIS to improve public health emergency response in rural areas during the COVID-19 crisis: A case study of South Carolina, US. Transactions in GIS, 1-21.</w:t>
      </w:r>
    </w:p>
    <w:p w14:paraId="0D45941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Sava, M. G., Pirrallo, R., Helsel, B., Tian, J., Carbajales-Dale, P., Wang, K. C., Bruch, J., &amp; Gimbel, R. (2021). Diabetes patient surveillance in the emergency department: Proof of concept and opportunities. Western Journal of Emergency Medicine: Integrating Emergency Care with Population Health.</w:t>
      </w:r>
    </w:p>
    <w:p w14:paraId="415022A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Sherwood, J., Bickhart Jr., R., Murawski, E., Dhanani, Z., Lytle, B., Carbajales-Dale, P., &amp; Carbajales-Dale, M. (2020). Rolling coal: The greenhouse gas emissions of coal rail transport for electricity generation. Journal of Cleaner Production, 120770.</w:t>
      </w:r>
    </w:p>
    <w:p w14:paraId="3A4E661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Groshans, G., Mikhailova, E., Post, C., Schlautman, M., Carbajales-Dale, P., &amp; Payne, K. (2019). Digital Story Map learning for STEM disciplines. Education Sciences, 9(2), 75.</w:t>
      </w:r>
    </w:p>
    <w:p w14:paraId="6CB053A1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Shook, E., Bowlick, F. J., Kemp, K. K., Ahlqvist, O., Carbajales-Dale, P., DiBiase, D., ... &amp; Rush, J. (2019). Cyber literacy for GIScience: Toward formalizing geospatial computing education. The Professional Geographer, 71(2), 221-238.</w:t>
      </w:r>
    </w:p>
    <w:p w14:paraId="4385334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Cope, M. P., Mikhailova, E. A., Post, C. J., Schlautman, M. A., &amp; Carbajales-Dale, P. (2018). Developing and evaluating an ESRI Story Map as an educational tool. Natural Sciences Education, 47(1).</w:t>
      </w:r>
    </w:p>
    <w:p w14:paraId="680E463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Wyndham, J. M., Vitullo, M. W., Kraska, K., Sianko, N., Carbajales-Dale, P., Nunez-Eddy, C., &amp; Platts, E. (2017). Giving Meaning to the Right to Science: A Global and Multidisciplinary Approach. Report for the American Association for the Advancement of Science Science and Human Rights Coalition.</w:t>
      </w:r>
    </w:p>
    <w:p w14:paraId="06A8E17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Farthing, A., Carbajales-Dale, M., Mason, S., Carbajales-Dale, P., &amp; Matta, P. (2016). Utility-scale solar PV in South Carolina: Analysis of suitable lands and geographical potential. BioPhysical Economics and Resource Quality, 1(2), 8.</w:t>
      </w:r>
    </w:p>
    <w:p w14:paraId="17DE1CC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Salkeld, D. J., Nieto, N. C., Carbajales-Dale, P., Carbajales-Dale, M., Cinkovich, S. S., &amp; Lambin, E. F. (2015). Disease risk and landscape attributes of tick-borne Borrelia pathogens in the San Francisco Bay Area, California. PLoS ONE, 10(8), e0134812. https://doi.org/10.1371/journal.pone.0134812</w:t>
      </w:r>
    </w:p>
    <w:p w14:paraId="3F03890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Pearson, M., Mohammed, G. S., Sanchez-Silva, R., &amp; Carbajales, P. (2013). Stanford University Libraries study: Topographical map vectorization and the impact of Bayer Moire defect. Journal of Map &amp; Geography Libraries, 9(3), 313-334.</w:t>
      </w:r>
    </w:p>
    <w:p w14:paraId="05AD10B0" w14:textId="77777777" w:rsidR="00F66DEB" w:rsidRDefault="00000000">
      <w:pPr>
        <w:pStyle w:val="CVSection"/>
      </w:pPr>
      <w:r>
        <w:rPr>
          <w:rFonts w:ascii="Aptos" w:hAnsi="Aptos"/>
        </w:rPr>
        <w:t>GRANTS &amp; HONORS</w:t>
      </w:r>
    </w:p>
    <w:p w14:paraId="5B65F16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Anderson Water Council. Building Spatial and Educational Infrastructure that Engages and Protects the Source Water Watersheds of Lake Hartwell and Lake Russell. Award: $41,501. 2025-2026.</w:t>
      </w:r>
    </w:p>
    <w:p w14:paraId="70EBB2F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National Science Foundation. Disease Modeling and Analytics to Inform Outbreak Preparedness, Response, Intervention, Mitigation, and Elimination in South Carolina (DMA-PRIME). Award: $6,979,562 | Co-I. 2023-2025.</w:t>
      </w:r>
    </w:p>
    <w:p w14:paraId="1D3EB6A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National Science Foundation. Collaborative Research: MRA: Scale, Space, and Time: A Unifying Approach to Aquatic Invasions. Award: $318,723 | Co-I. 2021-2024.</w:t>
      </w:r>
    </w:p>
    <w:p w14:paraId="09F2129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National Institute of Justice. GIS Application for Building a Nationally Representative Forensic Taphonomy Database. Award: $457,536 | Co-I. 2021-2023.</w:t>
      </w:r>
    </w:p>
    <w:p w14:paraId="26BFF03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Clemson University COVID Seed Grant. Exposure Risk, Social Networks, and Well-Being: Community-Level Inference from CLIA-Lab Sampling. Award: $24,937 | Co-I. 2021-2022.</w:t>
      </w:r>
    </w:p>
    <w:p w14:paraId="2C7035A5" w14:textId="77777777" w:rsidR="00F66DEB" w:rsidRDefault="00000000">
      <w:pPr>
        <w:pStyle w:val="CVBullet"/>
      </w:pPr>
      <w:r>
        <w:rPr>
          <w:b/>
        </w:rPr>
        <w:lastRenderedPageBreak/>
        <w:t>•</w:t>
      </w:r>
      <w:r>
        <w:rPr>
          <w:b/>
        </w:rPr>
        <w:tab/>
      </w:r>
      <w:r>
        <w:t>National Science Foundation. GEOPATHS: GP-EXTRA. Building an affective pathway to the geosciences through experiential learning opportunities for non-geoscience majors. Award: $599,139 | Co-PI. 2015-2020.</w:t>
      </w:r>
    </w:p>
    <w:p w14:paraId="67C6BA7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Special Achievement Award in GIS - Higher Education, Esri Annual International User Conference, 2023.</w:t>
      </w:r>
    </w:p>
    <w:p w14:paraId="4DECDBB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TRELIS NSF Fellow, Training and Retaining Leaders in STEM - Geospatial Sciences, University Consortium for Geographic Information Science, 2020.</w:t>
      </w:r>
    </w:p>
    <w:p w14:paraId="12B6164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MOR National Emerging Leaders Program, Clemson University, 2016.</w:t>
      </w:r>
    </w:p>
    <w:p w14:paraId="6E81AC5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Innovation Award, Clemson Computing and Information Technology, Clemson University, 2015.</w:t>
      </w:r>
    </w:p>
    <w:p w14:paraId="7FBD3375" w14:textId="77777777" w:rsidR="00F66DEB" w:rsidRDefault="00000000">
      <w:pPr>
        <w:pStyle w:val="CVSection"/>
      </w:pPr>
      <w:r>
        <w:rPr>
          <w:rFonts w:ascii="Aptos" w:hAnsi="Aptos"/>
        </w:rPr>
        <w:t>TEACHING EXPERIENCE</w:t>
      </w:r>
    </w:p>
    <w:p w14:paraId="186C1601" w14:textId="77777777" w:rsidR="00F66DEB" w:rsidRDefault="00000000">
      <w:pPr>
        <w:pStyle w:val="Heading2"/>
      </w:pPr>
      <w:r>
        <w:rPr>
          <w:rFonts w:ascii="Aptos" w:hAnsi="Aptos"/>
        </w:rPr>
        <w:t>Courses Designed and Taught</w:t>
      </w:r>
    </w:p>
    <w:p w14:paraId="0594D9A4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EES 4910-6910: GIS for Sustainable Development, Summer 2022. Study Abroad in Spain, Clemson University.</w:t>
      </w:r>
    </w:p>
    <w:p w14:paraId="3A6E21AD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HLTH 4850-8900: GIS for Public Health, Fall 2015, Fall 2016, Fall 2018, Fall 2019, Fall 2020, Clemson University.</w:t>
      </w:r>
    </w:p>
    <w:p w14:paraId="2E0EAD0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EES 200: Topics in Spatial Analysis and Visualization, Spring 2018, Summer 2019, Summer 2020, Furman University.</w:t>
      </w:r>
    </w:p>
    <w:p w14:paraId="0411EFAB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CRP 8890: Selected Topic in Advanced GIS, Spring 2018, Clemson University.</w:t>
      </w:r>
    </w:p>
    <w:p w14:paraId="3F24371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FCS 8400: Topics in Social Research - Data Visualization Module, Fall 2017, Clemson University.</w:t>
      </w:r>
    </w:p>
    <w:p w14:paraId="6B61F0CD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EARTHSYS 127/EESS 122: GIS for Good: Applications of GIS for International Development and Humanitarian Assistance, Spring 2014, Stanford University.</w:t>
      </w:r>
    </w:p>
    <w:p w14:paraId="275FCFF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EARTHSYS 144/ESS 164: Fundamentals of Geographic Information Science, Fall 2011, Fall 2012, Fall 2013, Stanford University.</w:t>
      </w:r>
    </w:p>
    <w:p w14:paraId="21B97146" w14:textId="77777777" w:rsidR="00F66DEB" w:rsidRDefault="00000000">
      <w:pPr>
        <w:pStyle w:val="Heading2"/>
      </w:pPr>
      <w:r>
        <w:rPr>
          <w:rFonts w:ascii="Aptos" w:hAnsi="Aptos"/>
        </w:rPr>
        <w:t>Invited Lectures</w:t>
      </w:r>
    </w:p>
    <w:p w14:paraId="623B55A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Geospatial Intelligence: Empowering Decision Making and Leadership with GIS. South Carolina Youth Leadership Academy, May 2023.</w:t>
      </w:r>
    </w:p>
    <w:p w14:paraId="1951F5F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Beyond Mapping: Better Decision Making Through Spatially Enabled Data. Data Analytics Working Group, Clemson University, February 2023.</w:t>
      </w:r>
    </w:p>
    <w:p w14:paraId="78558F5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for Earth Sciences. Graduate Seminar, Department of Environmental Engineering and Earth Sciences, Clemson University, November 2022.</w:t>
      </w:r>
    </w:p>
    <w:p w14:paraId="056A016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Visualizing Place: Maps, Charts, and Storytelling. Graduate Seminar, Rhetorics, Communication, and Information Design Doctoral Program, Clemson University, November 2022.</w:t>
      </w:r>
    </w:p>
    <w:p w14:paraId="4EC4E12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Beyond Where: Using GIS to Enact Environmental Justice. Tigersphere, Office of Research Development, Clemson University, May 2022.</w:t>
      </w:r>
    </w:p>
    <w:p w14:paraId="71FE5DF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in Epidemiology. Department of Public Health Sciences, Clemson University, February 2021.</w:t>
      </w:r>
    </w:p>
    <w:p w14:paraId="4668EEC1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for Public Health. Graduate Seminar, Department of Public Health Sciences, Clemson University, September 2020.</w:t>
      </w:r>
    </w:p>
    <w:p w14:paraId="429C4A5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Envisioning Risk of Hurricane Storm Surge and Sea Level Rise. Invited presenter and instructor, NCAR GIS Program BRIGHTE Workshop Series, Boulder, CO, July 2018 and July 2019.</w:t>
      </w:r>
    </w:p>
    <w:p w14:paraId="00DCB87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Pathways toward Cyber GIS: Examples at Clemson University. Esri Education Development Centers annual meeting, May 2018.</w:t>
      </w:r>
    </w:p>
    <w:p w14:paraId="2E9E2E7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Scholarly Innovation in the Digital Humanities Using Mapping and Spatial Tools. Graduate Seminar, Rhetorics, Communication, and Information Design Doctoral Program, Clemson University, February 2017.</w:t>
      </w:r>
    </w:p>
    <w:p w14:paraId="05692E4D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Data Visualization for Journalists with Tableau and Fusion Tables. University of Colorado Boulder, February 2016.</w:t>
      </w:r>
    </w:p>
    <w:p w14:paraId="2F21FF40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Applications of GIS in Environmental Engineering. Graduate Seminar, Department of Environmental Engineering and Earth Sciences, Clemson University, November 2015.</w:t>
      </w:r>
    </w:p>
    <w:p w14:paraId="464A101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Design &amp; Technology in the Digital Age: Data Meets Society - GIS Session. Humanities, Entrepreneurship and Technology Summer Institute, Stanford University, July 2014.</w:t>
      </w:r>
    </w:p>
    <w:p w14:paraId="2257BEF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&amp; Spatial Statistics for Sociologists. New Models and Methods in Social Sciences, Department of Sociology, Stanford University, July 2014.</w:t>
      </w:r>
    </w:p>
    <w:p w14:paraId="1B452CD2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Summer Institute. Summer Research College, Department of Political Science, Stanford University, June 2014.</w:t>
      </w:r>
    </w:p>
    <w:p w14:paraId="47D5452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Program Your Future: Geospatial Session. Program Your Future for middle school girls in the Bay Area, UC Berkeley, May 2014.</w:t>
      </w:r>
    </w:p>
    <w:p w14:paraId="5BCA292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Introduction to Mapping and Data Visualization. Institute for Justice &amp; Journalism Migration Hackathon, Mexico City, February 2014.</w:t>
      </w:r>
    </w:p>
    <w:p w14:paraId="759A9EE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Visualizing Campaign Donations with Fusion Tables. Bicoastal Datafest, Stanford-Columbia, February 2013.</w:t>
      </w:r>
    </w:p>
    <w:p w14:paraId="47CEF1E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Introduction to Fusion Tables. Mapping Environmental Scenarios &amp; Solutions with Google Technology, Institute at the Golden Gate &amp; Google Inc., March 2012.</w:t>
      </w:r>
    </w:p>
    <w:p w14:paraId="69236A5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Data Visualization for Journalists. John S. Knight Journalism Fellowships, Stanford University, March 2012.</w:t>
      </w:r>
    </w:p>
    <w:p w14:paraId="0EB428C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The Power of GIS. Urban Studies mapping practicum, Stanford University, Spring 2010.</w:t>
      </w:r>
    </w:p>
    <w:p w14:paraId="308D66E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Exploring the Possibilities of GIS Technology. Summer Seminar Series, Materials Research Laboratory, California NanoSystems Institute, UC Santa Barbara, 2008.</w:t>
      </w:r>
    </w:p>
    <w:p w14:paraId="3BB2B657" w14:textId="77777777" w:rsidR="00F66DEB" w:rsidRDefault="00000000">
      <w:pPr>
        <w:pStyle w:val="CVSection"/>
      </w:pPr>
      <w:r>
        <w:rPr>
          <w:rFonts w:ascii="Aptos" w:hAnsi="Aptos"/>
        </w:rPr>
        <w:t>PRESENTATIONS</w:t>
      </w:r>
    </w:p>
    <w:p w14:paraId="520A0770" w14:textId="77777777" w:rsidR="00F66DEB" w:rsidRPr="000354D7" w:rsidRDefault="00000000">
      <w:pPr>
        <w:pStyle w:val="CVBullet"/>
        <w:rPr>
          <w:lang w:val="es-ES"/>
        </w:rPr>
      </w:pPr>
      <w:r>
        <w:rPr>
          <w:b/>
        </w:rPr>
        <w:t>•</w:t>
      </w:r>
      <w:r>
        <w:rPr>
          <w:b/>
        </w:rPr>
        <w:tab/>
      </w:r>
      <w:r>
        <w:t xml:space="preserve">Reimagining Geospatial Support in Higher Education: Catalyzing the Spatial University. </w:t>
      </w:r>
      <w:r w:rsidRPr="000354D7">
        <w:rPr>
          <w:lang w:val="es-ES"/>
        </w:rPr>
        <w:t xml:space="preserve">6th GIS LATAM, Mexico City, October 2025. </w:t>
      </w:r>
      <w:proofErr w:type="spellStart"/>
      <w:r w:rsidRPr="000354D7">
        <w:rPr>
          <w:lang w:val="es-ES"/>
        </w:rPr>
        <w:t>Moderator</w:t>
      </w:r>
      <w:proofErr w:type="spellEnd"/>
      <w:r w:rsidRPr="000354D7">
        <w:rPr>
          <w:lang w:val="es-ES"/>
        </w:rPr>
        <w:t>.</w:t>
      </w:r>
    </w:p>
    <w:p w14:paraId="65CC39BD" w14:textId="77777777" w:rsidR="00F66DEB" w:rsidRDefault="00000000">
      <w:pPr>
        <w:pStyle w:val="CVBullet"/>
      </w:pPr>
      <w:r w:rsidRPr="000354D7">
        <w:rPr>
          <w:b/>
          <w:lang w:val="es-ES"/>
        </w:rPr>
        <w:t>•</w:t>
      </w:r>
      <w:r w:rsidRPr="000354D7">
        <w:rPr>
          <w:b/>
          <w:lang w:val="es-ES"/>
        </w:rPr>
        <w:tab/>
      </w:r>
      <w:r w:rsidRPr="000354D7">
        <w:rPr>
          <w:lang w:val="es-ES"/>
        </w:rPr>
        <w:t xml:space="preserve">SIG: Innovación al Servicio de la Humanidad. </w:t>
      </w:r>
      <w:r>
        <w:t>4th GIS LATAM, Mexico City, October 2023. Keynote speaker.</w:t>
      </w:r>
    </w:p>
    <w:p w14:paraId="66CFF0A2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Sustainability, GIS, and Study Abroad: A Winning Combination. Esri Education Summit, July 2023. Presenter.</w:t>
      </w:r>
    </w:p>
    <w:p w14:paraId="524F630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Ask a Librarian: How University Libraries Are Building ArcGIS StoryMaps Programs. Esri Education Summit, July 2023. Panelist.</w:t>
      </w:r>
    </w:p>
    <w:p w14:paraId="4A97A84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The Power of Collaboration: Faculty, GIS Centers, &amp; Libraries in Action. UCGIS Annual Symposium, June 2023. Moderator.</w:t>
      </w:r>
    </w:p>
    <w:p w14:paraId="371FEC0F" w14:textId="77777777" w:rsidR="00F66DEB" w:rsidRDefault="00000000">
      <w:pPr>
        <w:pStyle w:val="CVBullet"/>
      </w:pPr>
      <w:r>
        <w:rPr>
          <w:b/>
        </w:rPr>
        <w:lastRenderedPageBreak/>
        <w:t>•</w:t>
      </w:r>
      <w:r>
        <w:rPr>
          <w:b/>
        </w:rPr>
        <w:tab/>
      </w:r>
      <w:r>
        <w:t>Postmortem Interval Estimation Using a Novel Data Set and Methods. American Academy of Forensic Sciences Annual Conference, February 2023. Presenter.</w:t>
      </w:r>
    </w:p>
    <w:p w14:paraId="5EAFD8B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Data &amp; Maps for Social Justice Workshop. Clemson University, September 2022. Organizer.</w:t>
      </w:r>
    </w:p>
    <w:p w14:paraId="1B1A839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New GIS Service Models for Higher Education. American Association of Geographers Annual Meeting, February 2022. Panelist.</w:t>
      </w:r>
    </w:p>
    <w:p w14:paraId="6337ACF2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Leveraging Librarian Power: Enhancing GIS Instruction through Co-Teaching. Esri Education Summit, June 2021. Panelist.</w:t>
      </w:r>
    </w:p>
    <w:p w14:paraId="69F29F5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Co-Teaching with Librarians: Leveraging Librarian Power to Enhance the GIS Curriculum. UCGIS Annual Symposium, June 2021. Panelist.</w:t>
      </w:r>
    </w:p>
    <w:p w14:paraId="1BD8E91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COVID-19 Testing Allocation: A Data Driven Approach. American Association of Geographers Annual Meeting, April 2021. Presenter.</w:t>
      </w:r>
    </w:p>
    <w:p w14:paraId="6B72C83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The Public Interest Data Literacy Initiative: Sharing and Gathering Feedback. Association of Southeastern Research Libraries, April 2021. Panelist.</w:t>
      </w:r>
    </w:p>
    <w:p w14:paraId="2D778394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Support Services in Higher Education Post COVID-19. 2nd GIS Latin-American Conference, October 2020. Panelist.</w:t>
      </w:r>
    </w:p>
    <w:p w14:paraId="5CFF950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Retooling Library GIS Services for Online Learning and Research. Esri Education Summit, August 2020. Panelist.</w:t>
      </w:r>
    </w:p>
    <w:p w14:paraId="5404828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Story Maps in the Classroom. Esri Education Summit, July 2019. Panelist.</w:t>
      </w:r>
    </w:p>
    <w:p w14:paraId="4C109191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Sherwood, J. G., Bickhart, R., Murawski, E., Dhanani, Z., Lytle, B., Carbajales-Dale, P., &amp; Carbajales-Dale, M. (2018). Rolling Coal: The Environmental Impacts of Coal Rail Transport for Electricity Generation. AGU Fall Meeting.</w:t>
      </w:r>
    </w:p>
    <w:p w14:paraId="32AD52AD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Geospatial Support Services: A Tale of Two Campuses; GIS for Good: Serving Communities through Education. GIS Day at Ball State University, November 2017. Keynote speaker.</w:t>
      </w:r>
    </w:p>
    <w:p w14:paraId="3E49790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Realizing the Right to Science in Policy and Practice. AAAS Science and Human Rights Coalition, Washington, DC, July 2017. Moderator.</w:t>
      </w:r>
    </w:p>
    <w:p w14:paraId="23B42A7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Universities Leveraging GIS for Facilities Management. Esri International User Conference, San Diego, July 2017. Presenter.</w:t>
      </w:r>
    </w:p>
    <w:p w14:paraId="51CE619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Geography of the 2016 Presidential Election and Why It Matters. Esri International User Conference, San Diego, July 2017. Presenter.</w:t>
      </w:r>
    </w:p>
    <w:p w14:paraId="75838EF6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 CyberGIS Multi-Criteria Harvest Assessment Framework. UCGIS Annual Symposium, Arlington, VA, May 2017. Presenter.</w:t>
      </w:r>
    </w:p>
    <w:p w14:paraId="531065C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New Frontiers in Research and Data. UCGIS Annual Symposium, Arlington, VA, May 2017. Panelist.</w:t>
      </w:r>
    </w:p>
    <w:p w14:paraId="371D919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Giving Meaning to the Right to Enjoy the Benefits of Scientific Progress and its Applications: A Multi-Method Interdisciplinary Project. Southern Sociological Society Annual Meeting, Greenville, April 2017. Presenter.</w:t>
      </w:r>
    </w:p>
    <w:p w14:paraId="0466D880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Article 15: Understanding the Human Right to the Benefits of Science to Help Progress and Its Applications. Association of American Geographers Annual Meeting, Boston, April 2017. Panelist.</w:t>
      </w:r>
    </w:p>
    <w:p w14:paraId="788C520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Policymaking under a Human Rights Framework. Association of American Geographers Annual Meeting, Boston, April 2017. Presenter.</w:t>
      </w:r>
    </w:p>
    <w:p w14:paraId="3A33EB34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The Human Side of Supporting Research. Internet2 Global Summit, Chicago, May 2016. Presenter.</w:t>
      </w:r>
    </w:p>
    <w:p w14:paraId="74D2EBC0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Educating the Next Generation in CyberGIS: Challenges and Opportunities. CyberGIS Curriculum Workshop, San Francisco, April 2016. Position paper.</w:t>
      </w:r>
    </w:p>
    <w:p w14:paraId="5AAB17FD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Experimental Learning Environments. Coalition for Networked Information Spring Meeting, San Antonio, April 2016. Presenter.</w:t>
      </w:r>
    </w:p>
    <w:p w14:paraId="70C42CD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Broadening Participation in OSG. Open Science Grid All Hands Meeting, Clemson University, March 2016. Panelist.</w:t>
      </w:r>
    </w:p>
    <w:p w14:paraId="30F8E51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for Good: A Service Learning Approach for Teaching GIS. Esri Educational Conference, San Diego, July 2015. Presenter.</w:t>
      </w:r>
    </w:p>
    <w:p w14:paraId="577A353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CyberGIS Symposium: Frontiers in CyberGIS Education. Association of American Geographers, Chicago, April 2015. Panelist.</w:t>
      </w:r>
    </w:p>
    <w:p w14:paraId="06587B3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Advanced Cyberinfrastructure Research and Education Facilitators Program. ARCC Best Practices Workshop, Clemson University, March 2015. Panelist.</w:t>
      </w:r>
    </w:p>
    <w:p w14:paraId="0B7BA69B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Cultivating Research Skills: An Interdisciplinary Approach in Training and Supporting Energy Research. AGU, San Francisco, December 2013. Presenter.</w:t>
      </w:r>
    </w:p>
    <w:p w14:paraId="21B32F93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Spatial Statistics and GIS. 7th Annual Conference on Empirical Legal Studies, Stanford Law School, November 2012. Presenter.</w:t>
      </w:r>
    </w:p>
    <w:p w14:paraId="7234D4C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Training Non-GIS Experts in the Use of Geospatial Tools. GeoJISC, London, November 2011. Presenter.</w:t>
      </w:r>
    </w:p>
    <w:p w14:paraId="6FD37682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as a Tool for Long Range Development Planning. Esri International User Conference, San Diego, 2008. Presenter.</w:t>
      </w:r>
    </w:p>
    <w:p w14:paraId="1E765DA1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Open Space Value and Model for Land Acquisition in San Timoteo Canyon. Esri Headquarters, Redlands, CA, 2002. Presenter.</w:t>
      </w:r>
    </w:p>
    <w:p w14:paraId="3DF29B77" w14:textId="77777777" w:rsidR="00F66DEB" w:rsidRDefault="00000000">
      <w:pPr>
        <w:pStyle w:val="CVSection"/>
      </w:pPr>
      <w:r>
        <w:rPr>
          <w:rFonts w:ascii="Aptos" w:hAnsi="Aptos"/>
        </w:rPr>
        <w:t>MEDIA &amp; PUBLIC RECOGNITION</w:t>
      </w:r>
    </w:p>
    <w:p w14:paraId="1F4303F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The Power to Help. ArcNews, Summer 2025.</w:t>
      </w:r>
    </w:p>
    <w:p w14:paraId="68FCDFF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Clemson’s Center for Geospatial Technologies wins Esri national award. Clemson News, August 2023.</w:t>
      </w:r>
    </w:p>
    <w:p w14:paraId="482A005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Clemson Center for Geospatial Technologies Inspires Campus-Wide GIS Use. Esri Higher Ed, January 2022.</w:t>
      </w:r>
    </w:p>
    <w:p w14:paraId="0E5D01F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Collaborative Drone Project Offers New Look at Clemson’s Campus. Clemson News, June 2021.</w:t>
      </w:r>
    </w:p>
    <w:p w14:paraId="21216F8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Promoting GIS for Good. Geoinspirations podcast series, Directions Magazine, June 2020.</w:t>
      </w:r>
    </w:p>
    <w:p w14:paraId="1AC10948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Patricia Carbajales-Dale Named 2020 TRELIS Fellow. CCIT Communications, March 2020.</w:t>
      </w:r>
    </w:p>
    <w:p w14:paraId="7A8DC434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New maps show where to generate solar energy in South Carolina. Clemson Newsstand, 2016.</w:t>
      </w:r>
    </w:p>
    <w:p w14:paraId="2BACEFCF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GIS Flourishes at Stanford University. ArcUser Magazine, Summer 2012.</w:t>
      </w:r>
    </w:p>
    <w:p w14:paraId="2478A7D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Power of Potential. Education-Executive, January 2012.</w:t>
      </w:r>
    </w:p>
    <w:p w14:paraId="43CC0CE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Imaging the World: GIS at Stanford University. Education-Portal, November 2011.</w:t>
      </w:r>
    </w:p>
    <w:p w14:paraId="06177799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 Coastal Campus Prepares for Growth: GIS Aids Long-Range Development Planning. Geoworld, April 2009.</w:t>
      </w:r>
    </w:p>
    <w:p w14:paraId="4D53EA38" w14:textId="77777777" w:rsidR="00F66DEB" w:rsidRDefault="00000000">
      <w:pPr>
        <w:pStyle w:val="CVSection"/>
      </w:pPr>
      <w:r>
        <w:rPr>
          <w:rFonts w:ascii="Aptos" w:hAnsi="Aptos"/>
        </w:rPr>
        <w:t>PROFESSIONAL SERVICE</w:t>
      </w:r>
    </w:p>
    <w:p w14:paraId="274D44AE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Board of Directors, University Consortium for Geographic Information Science, 2021-2024.</w:t>
      </w:r>
    </w:p>
    <w:p w14:paraId="5A5094FC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Esri Imagery Educators Community of Interest Group, 2022-present.</w:t>
      </w:r>
    </w:p>
    <w:p w14:paraId="6070763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Education Committee, University Consortium for Geographic Information Science, 2020-present.</w:t>
      </w:r>
    </w:p>
    <w:p w14:paraId="557400AF" w14:textId="77777777" w:rsidR="00F66DEB" w:rsidRDefault="00000000">
      <w:pPr>
        <w:pStyle w:val="CVBullet"/>
      </w:pPr>
      <w:r>
        <w:rPr>
          <w:b/>
        </w:rPr>
        <w:lastRenderedPageBreak/>
        <w:t>•</w:t>
      </w:r>
      <w:r>
        <w:rPr>
          <w:b/>
        </w:rPr>
        <w:tab/>
      </w:r>
      <w:r>
        <w:t>Board of Directors, CyberGIS Specialty Group, American Association of Geographers, 2019-2021.</w:t>
      </w:r>
    </w:p>
    <w:p w14:paraId="5E4B1835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Grant reviewer, National Endowment for the Humanities, 2018 and 2021.</w:t>
      </w:r>
    </w:p>
    <w:p w14:paraId="01EC92E8" w14:textId="77777777" w:rsidR="00F66DEB" w:rsidRDefault="00000000">
      <w:pPr>
        <w:pStyle w:val="CVSection"/>
      </w:pPr>
      <w:r>
        <w:rPr>
          <w:rFonts w:ascii="Aptos" w:hAnsi="Aptos"/>
        </w:rPr>
        <w:t>PROFESSIONAL ASSOCIATIONS</w:t>
      </w:r>
    </w:p>
    <w:p w14:paraId="6BCC861A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American Association of Geographers, 2007-present.</w:t>
      </w:r>
    </w:p>
    <w:p w14:paraId="204179A7" w14:textId="77777777" w:rsidR="00F66DEB" w:rsidRDefault="00000000">
      <w:pPr>
        <w:pStyle w:val="CVBullet"/>
      </w:pPr>
      <w:r>
        <w:rPr>
          <w:b/>
        </w:rPr>
        <w:t>•</w:t>
      </w:r>
      <w:r>
        <w:rPr>
          <w:b/>
        </w:rPr>
        <w:tab/>
      </w:r>
      <w:r>
        <w:t>University Consortium for Geographic Information Science, 2018-present.</w:t>
      </w:r>
    </w:p>
    <w:sectPr w:rsidR="00F66DEB" w:rsidSect="00034616">
      <w:footerReference w:type="default" r:id="rId10"/>
      <w:pgSz w:w="12240" w:h="15840"/>
      <w:pgMar w:top="605" w:right="835" w:bottom="749" w:left="835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5054C" w14:textId="77777777" w:rsidR="008C0C02" w:rsidRDefault="008C0C02">
      <w:pPr>
        <w:spacing w:after="0" w:line="240" w:lineRule="auto"/>
      </w:pPr>
      <w:r>
        <w:separator/>
      </w:r>
    </w:p>
  </w:endnote>
  <w:endnote w:type="continuationSeparator" w:id="0">
    <w:p w14:paraId="7A4C448E" w14:textId="77777777" w:rsidR="008C0C02" w:rsidRDefault="008C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C938" w14:textId="77777777" w:rsidR="00F66DEB" w:rsidRPr="000354D7" w:rsidRDefault="00000000">
    <w:pPr>
      <w:pStyle w:val="Footer"/>
      <w:jc w:val="center"/>
      <w:rPr>
        <w:lang w:val="es-ES"/>
      </w:rPr>
    </w:pPr>
    <w:r w:rsidRPr="000354D7">
      <w:rPr>
        <w:color w:val="787878"/>
        <w:sz w:val="15"/>
        <w:lang w:val="es-ES"/>
      </w:rPr>
      <w:t xml:space="preserve">Patricia Carbajales-Dale | </w:t>
    </w:r>
    <w:proofErr w:type="spellStart"/>
    <w:r w:rsidRPr="000354D7">
      <w:rPr>
        <w:color w:val="787878"/>
        <w:sz w:val="15"/>
        <w:lang w:val="es-ES"/>
      </w:rPr>
      <w:t>Curriculum</w:t>
    </w:r>
    <w:proofErr w:type="spellEnd"/>
    <w:r w:rsidRPr="000354D7">
      <w:rPr>
        <w:color w:val="787878"/>
        <w:sz w:val="15"/>
        <w:lang w:val="es-ES"/>
      </w:rPr>
      <w:t xml:space="preserve"> Vitae | Page </w:t>
    </w:r>
    <w:r>
      <w:fldChar w:fldCharType="begin"/>
    </w:r>
    <w:r w:rsidRPr="000354D7">
      <w:rPr>
        <w:lang w:val="es-ES"/>
      </w:rPr>
      <w:instrText>PAGE</w:instrText>
    </w:r>
    <w:r>
      <w:fldChar w:fldCharType="separate"/>
    </w:r>
    <w:r w:rsidR="000354D7" w:rsidRPr="000354D7">
      <w:rPr>
        <w:noProof/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E4DE" w14:textId="77777777" w:rsidR="008C0C02" w:rsidRDefault="008C0C02">
      <w:pPr>
        <w:spacing w:after="0" w:line="240" w:lineRule="auto"/>
      </w:pPr>
      <w:r>
        <w:separator/>
      </w:r>
    </w:p>
  </w:footnote>
  <w:footnote w:type="continuationSeparator" w:id="0">
    <w:p w14:paraId="2FCA1DF0" w14:textId="77777777" w:rsidR="008C0C02" w:rsidRDefault="008C0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61085">
    <w:abstractNumId w:val="8"/>
  </w:num>
  <w:num w:numId="2" w16cid:durableId="1472214667">
    <w:abstractNumId w:val="6"/>
  </w:num>
  <w:num w:numId="3" w16cid:durableId="1246646012">
    <w:abstractNumId w:val="5"/>
  </w:num>
  <w:num w:numId="4" w16cid:durableId="2094273117">
    <w:abstractNumId w:val="4"/>
  </w:num>
  <w:num w:numId="5" w16cid:durableId="54396259">
    <w:abstractNumId w:val="7"/>
  </w:num>
  <w:num w:numId="6" w16cid:durableId="1075667290">
    <w:abstractNumId w:val="3"/>
  </w:num>
  <w:num w:numId="7" w16cid:durableId="1929459053">
    <w:abstractNumId w:val="2"/>
  </w:num>
  <w:num w:numId="8" w16cid:durableId="1918633149">
    <w:abstractNumId w:val="1"/>
  </w:num>
  <w:num w:numId="9" w16cid:durableId="177242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U0MTe3tDAAkYbmSjpKwanFxZn5eSAFRrUAQwjHiCwAAAA="/>
  </w:docVars>
  <w:rsids>
    <w:rsidRoot w:val="00B47730"/>
    <w:rsid w:val="00034616"/>
    <w:rsid w:val="000354D7"/>
    <w:rsid w:val="0006063C"/>
    <w:rsid w:val="0015074B"/>
    <w:rsid w:val="0024391A"/>
    <w:rsid w:val="0029639D"/>
    <w:rsid w:val="00326F90"/>
    <w:rsid w:val="005540FF"/>
    <w:rsid w:val="00632BBA"/>
    <w:rsid w:val="0087732A"/>
    <w:rsid w:val="008C0C02"/>
    <w:rsid w:val="009923A1"/>
    <w:rsid w:val="009E50B5"/>
    <w:rsid w:val="00AA1D8D"/>
    <w:rsid w:val="00B47730"/>
    <w:rsid w:val="00B54651"/>
    <w:rsid w:val="00B700E2"/>
    <w:rsid w:val="00B83512"/>
    <w:rsid w:val="00CB0664"/>
    <w:rsid w:val="00F66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14859"/>
  <w14:defaultImageDpi w14:val="300"/>
  <w15:docId w15:val="{498B0EB2-9D98-467F-91A7-8826075A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Heading1"/>
    <w:pPr>
      <w:pBdr>
        <w:bottom w:val="single" w:sz="6" w:space="1" w:color="00A0B0"/>
      </w:pBdr>
      <w:spacing w:before="180" w:after="20"/>
    </w:pPr>
    <w:rPr>
      <w:rFonts w:ascii="Aptos Display" w:hAnsi="Aptos Display"/>
      <w:sz w:val="22"/>
    </w:rPr>
  </w:style>
  <w:style w:type="paragraph" w:customStyle="1" w:styleId="CVRole">
    <w:name w:val="CV Role"/>
    <w:basedOn w:val="Normal"/>
    <w:pPr>
      <w:spacing w:after="0"/>
    </w:pPr>
    <w:rPr>
      <w:b/>
      <w:color w:val="202020"/>
      <w:sz w:val="19"/>
    </w:rPr>
  </w:style>
  <w:style w:type="paragraph" w:customStyle="1" w:styleId="CVDetail">
    <w:name w:val="CV Detail"/>
    <w:basedOn w:val="Normal"/>
    <w:pPr>
      <w:spacing w:after="20"/>
    </w:pPr>
    <w:rPr>
      <w:i/>
      <w:color w:val="505050"/>
    </w:rPr>
  </w:style>
  <w:style w:type="paragraph" w:customStyle="1" w:styleId="CVBullet">
    <w:name w:val="CV Bullet"/>
    <w:basedOn w:val="Normal"/>
    <w:pPr>
      <w:spacing w:after="32"/>
      <w:ind w:left="259" w:hanging="173"/>
    </w:pPr>
    <w:rPr>
      <w:sz w:val="17"/>
    </w:rPr>
  </w:style>
  <w:style w:type="paragraph" w:customStyle="1" w:styleId="CVSmall">
    <w:name w:val="CV Small"/>
    <w:basedOn w:val="Normal"/>
    <w:rPr>
      <w:color w:val="46464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carbaj@clemso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cgt.clemson.edu/ccgt/?page=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2973</Words>
  <Characters>16950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- Patricia Carbajales-Dale</vt:lpstr>
    </vt:vector>
  </TitlesOfParts>
  <Manager/>
  <Company/>
  <LinksUpToDate>false</LinksUpToDate>
  <CharactersWithSpaces>19884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Patricia Carbajales-Dale</dc:title>
  <dc:subject>Academic and Executive CV</dc:subject>
  <dc:creator>Patricia Carbajales-Dale</dc:creator>
  <cp:keywords>GIS, geospatial technologies, Clemson, public health, GIScience, cyberinfrastructure</cp:keywords>
  <dc:description>generated by python-docx</dc:description>
  <cp:lastModifiedBy>Patricia Carbajales-Dale</cp:lastModifiedBy>
  <cp:revision>6</cp:revision>
  <dcterms:created xsi:type="dcterms:W3CDTF">2013-12-23T23:15:00Z</dcterms:created>
  <dcterms:modified xsi:type="dcterms:W3CDTF">2026-06-05T15:57:00Z</dcterms:modified>
  <cp:category/>
</cp:coreProperties>
</file>