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Australian Small Business Weekly: 21 Oct - 28 Oct 2025</w:t>
      </w:r>
    </w:p>
    <w:p>
      <w:r>
        <w:t>Published: 22 October 2025</w:t>
      </w:r>
    </w:p>
    <w:p>
      <w:pPr>
        <w:pStyle w:val="Heading1"/>
      </w:pPr>
      <w:r>
        <w:t>The Big Picture: AI, Automation, and Your Power</w:t>
      </w:r>
    </w:p>
    <w:p>
      <w:r>
        <w:t>This week's headlines were dominated by the government's proposed crackdown on supermarket price gouging, signalling a significant shift in regulatory oversight that could eventually trickle down to other sectors. For micro-businesses, this highlights a crucial challenge: how to manage compliance and maintain customer trust without being buried in red tape. While the focus is on the big players, the public mood is clear—transparency is non-negotiable. This is where leaning into simple technology can give you a powerful edge. By using AI and automation, you can streamline your record-keeping and pricing strategies, turning a potential administrative headache into an opportunity to build stronger customer relationships.</w:t>
        <w:br/>
        <w:br/>
        <w:t>On a more inspiring note, the story of Sydney grandparents launching a successful smartphone app in retirement is a powerful reminder that innovation has no age limit. It proves that with the right idea and accessible tools, anyone can bring a concept to market. For small business owners juggling a dozen tasks, this is a lesson in empowerment. Simple software agents and AI assistants can act as your researcher, your marketer, or even your business strategist, lowering the barrier to entry for testing new products or services. This allows you to stay nimble and creative, which is your ultimate advantage over larger competitors.</w:t>
        <w:br/>
        <w:br/>
        <w:t>Ultimately, this week's news paints a picture of a changing landscape where both regulatory pressures and technological opportunities are growing. The key takeaway for your business is to use automation not just for efficiency, but as a strategic tool. Set up simple AI agents to monitor regulatory news for you, use software to analyse your market positioning, and leverage AI to bring your next great idea to life faster. This approach helps you stay resilient and focused on growth, giving you back precious time to focus on what you do best.</w:t>
      </w:r>
    </w:p>
    <w:p>
      <w:pPr>
        <w:pStyle w:val="Heading1"/>
      </w:pPr>
      <w:r>
        <w:t>Your Action Plan: Practical AI &amp; Automation Takeaways</w:t>
      </w:r>
    </w:p>
    <w:p>
      <w:pPr>
        <w:pStyle w:val="ListBullet"/>
      </w:pPr>
      <w:r>
        <w:t>Time-Sensitive Action: **Automate Your Compliance Watch:** With new record-keeping rules being discussed for major retailers, it’s smart to get ahead. Use a simple AI agent or a specialised news monitoring tool to track updates from sources like the ACCC. Set it to watch for 'mandatory code of conduct' and 'small business regulation' and deliver a weekly summary to your inbox. This automates your awareness, saving you time and preventing compliance surprises.</w:t>
      </w:r>
    </w:p>
    <w:p>
      <w:pPr>
        <w:pStyle w:val="ListBullet"/>
      </w:pPr>
      <w:r>
        <w:t>Time-Sensitive Action: **Turn Pricing Scrutiny into a Strength:** The focus on supermarket pricing means customers are more price-aware than ever. Use an AI-powered tool to analyse your costs and competitor pricing, helping you create a clear, justifiable pricing strategy. You can then use an AI assistant to write transparent descriptions for your website or quotes, explaining the value you provide. This builds trust and sets you apart.</w:t>
      </w:r>
    </w:p>
    <w:p>
      <w:pPr>
        <w:pStyle w:val="ListBullet"/>
      </w:pPr>
      <w:r>
        <w:t>Time-Sensitive Action: **Got an Idea? Prototype it with AI:** Inspired by the Sydney grandparents who launched a new app? You don't need a huge budget to test your own ideas. Use AI tools to conduct market research, generate a simple business plan, or create visual mockups for a new service or product. These software helpers act like a virtual team member, allowing you to validate an idea quickly and cheaply before you invest significant resources.</w:t>
      </w:r>
    </w:p>
    <w:p>
      <w:pPr>
        <w:pStyle w:val="Heading1"/>
      </w:pPr>
      <w:r>
        <w:t>Ready to Take Back Control?</w:t>
      </w:r>
    </w:p>
    <w:p>
      <w:r>
        <w:t>Don't let the technical talk drown you out! Just like Trish fought to find her feet, DigitalABCs is here to simplify these Key Updates. We show you exactly how to use simple agents and automation to turn this week's challenges into your next big opportunity.</w:t>
      </w:r>
    </w:p>
    <w:p>
      <w:pPr>
        <w:pStyle w:val="Heading1"/>
      </w:pPr>
      <w:r>
        <w:t>Sources</w:t>
      </w:r>
    </w:p>
    <w:p>
      <w:pPr>
        <w:pStyle w:val="ListBullet"/>
      </w:pPr>
      <w:r>
        <w:t>https://www.smartcompany.com.au/retail/supermarket-price-gouging-draft-legislation-response/</w:t>
      </w:r>
    </w:p>
    <w:p>
      <w:pPr>
        <w:pStyle w:val="ListBullet"/>
      </w:pPr>
      <w:r>
        <w:t>https://www.smartcompany.com.au/startupsmart/sydney-grandparents-personal-safety-app-watchful-i-retirement/</w:t>
      </w:r>
    </w:p>
    <w:p>
      <w:pPr>
        <w:pStyle w:val="ListBullet"/>
      </w:pPr>
      <w:r>
        <w:t>https://www.smartcompany.com.au/finance/financial-teardown-kkr-3-billion-garage-door-chi-employees-cashed-in-big/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