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"Recomendaciones de pelis y series según clima, mood, género y más"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"reseñas de películas,reviews de películas,reseñas de series,reviews de series,recomendados de netflix,qué ver en netflix"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Reviews que nunca pidió nadie...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Recomendaciones de pelis y series sin filtro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reseñas de películas,reviews de películas,reseñas de series,reviews de series,recomendados de netflix,qué ver en netflix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Reviews que nunca pidió nadie...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genero.html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"Recomendaciones de pelis y series de varios géneros, sin filtro"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terror recomendados,thrillers recomendados,románticas recomendadas,dramas recomendados,ciencia ficción recomendados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utilicé el texto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Drama</w:t>
      </w:r>
      <w:r w:rsidDel="00000000" w:rsidR="00000000" w:rsidRPr="00000000">
        <w:rPr>
          <w:rtl w:val="0"/>
        </w:rPr>
        <w:t xml:space="preserve">” y otros géneros.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mood.html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"Recomendaciones de pelis y series sin filtro para el mood de hoy"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pelis y series mindblowing,pelis y series para días tristes,pelis y series para días felices,pelis y series para sorprender,pelis y series para pensar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utilizaré descripciones de los emojis.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rating.html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"Recomendaciones de pelis y series según mi propio rating sin filtro"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pelis y series 5 estellas,películas y series calificadas,pelis y series para entretener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utilizaré descripciones de los emojis.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weather.html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"Recomendaciones de pelis y series ideales para el clima de hoy"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pelis y series para días lluviosos,pelis y series para días soleados,pelis y series para días fríos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utilizaré descripciones de los emojis.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5" w:right="1277.00787401574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