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33C54" w14:textId="77777777" w:rsidR="002A6E24" w:rsidRPr="002A6E24" w:rsidRDefault="002A6E24" w:rsidP="002A6E24">
      <w:r w:rsidRPr="002A6E24">
        <w:rPr>
          <w:b/>
          <w:bCs/>
        </w:rPr>
        <w:t>A:</w:t>
      </w:r>
      <w:r w:rsidRPr="002A6E24">
        <w:t xml:space="preserve"> Dirección del Club Ciclista</w:t>
      </w:r>
    </w:p>
    <w:p w14:paraId="50EE02BC" w14:textId="77777777" w:rsidR="002A6E24" w:rsidRPr="002A6E24" w:rsidRDefault="002A6E24" w:rsidP="002A6E24">
      <w:r w:rsidRPr="002A6E24">
        <w:rPr>
          <w:b/>
          <w:bCs/>
        </w:rPr>
        <w:t>De:</w:t>
      </w:r>
      <w:r w:rsidRPr="002A6E24">
        <w:t xml:space="preserve"> Gerente del Proyecto</w:t>
      </w:r>
    </w:p>
    <w:p w14:paraId="55EBC42E" w14:textId="77777777" w:rsidR="002A6E24" w:rsidRPr="002A6E24" w:rsidRDefault="002A6E24" w:rsidP="002A6E24">
      <w:r w:rsidRPr="002A6E24">
        <w:rPr>
          <w:b/>
          <w:bCs/>
        </w:rPr>
        <w:t>Fecha:</w:t>
      </w:r>
      <w:r w:rsidRPr="002A6E24">
        <w:t xml:space="preserve"> 23 de marzo de 2027</w:t>
      </w:r>
    </w:p>
    <w:p w14:paraId="50D20967" w14:textId="77777777" w:rsidR="002A6E24" w:rsidRPr="002A6E24" w:rsidRDefault="002A6E24" w:rsidP="002A6E24">
      <w:r w:rsidRPr="002A6E24">
        <w:rPr>
          <w:b/>
          <w:bCs/>
        </w:rPr>
        <w:t>Asunto:</w:t>
      </w:r>
      <w:r w:rsidRPr="002A6E24">
        <w:t xml:space="preserve"> Cierre del Proyecto del Centro Técnico</w:t>
      </w:r>
    </w:p>
    <w:p w14:paraId="24BF9574" w14:textId="77777777" w:rsidR="002A6E24" w:rsidRPr="002A6E24" w:rsidRDefault="002A6E24" w:rsidP="002A6E24">
      <w:pPr>
        <w:rPr>
          <w:b/>
          <w:bCs/>
        </w:rPr>
      </w:pPr>
      <w:r w:rsidRPr="002A6E24">
        <w:rPr>
          <w:b/>
          <w:bCs/>
        </w:rPr>
        <w:t>1. Datos generales del proyecto</w:t>
      </w:r>
    </w:p>
    <w:p w14:paraId="64D53F3B" w14:textId="77777777" w:rsidR="002A6E24" w:rsidRPr="002A6E24" w:rsidRDefault="002A6E24" w:rsidP="002A6E24">
      <w:r w:rsidRPr="002A6E24">
        <w:t>Este documento formaliza el cierre del proyecto "Sistema de gestión de un centro técnico para bicicletas", iniciado el 2 de junio de 2026 y finalizado hoy, 23 de marzo de 2027.</w:t>
      </w:r>
    </w:p>
    <w:p w14:paraId="63E7AE32" w14:textId="77777777" w:rsidR="002A6E24" w:rsidRPr="002A6E24" w:rsidRDefault="002A6E24" w:rsidP="002A6E24">
      <w:pPr>
        <w:rPr>
          <w:b/>
          <w:bCs/>
        </w:rPr>
      </w:pPr>
      <w:r w:rsidRPr="002A6E24">
        <w:rPr>
          <w:b/>
          <w:bCs/>
        </w:rPr>
        <w:t>2. Alcance y objetivos originales</w:t>
      </w:r>
    </w:p>
    <w:p w14:paraId="4A12A65B" w14:textId="77777777" w:rsidR="002A6E24" w:rsidRPr="002A6E24" w:rsidRDefault="002A6E24" w:rsidP="002A6E24">
      <w:r w:rsidRPr="002A6E24">
        <w:t>El proyecto consistía en programar una aplicación web interactiva en Java bajo protocolo HTTPS para llevar el control de bicicletas, dueños (adultos y menores), seguros, cursos y conexión con la base de datos de garantías de los fabricantes.</w:t>
      </w:r>
    </w:p>
    <w:p w14:paraId="4884C401" w14:textId="77777777" w:rsidR="002A6E24" w:rsidRPr="002A6E24" w:rsidRDefault="002A6E24" w:rsidP="002A6E24">
      <w:pPr>
        <w:rPr>
          <w:b/>
          <w:bCs/>
        </w:rPr>
      </w:pPr>
      <w:r w:rsidRPr="002A6E24">
        <w:rPr>
          <w:b/>
          <w:bCs/>
        </w:rPr>
        <w:t>3. Cumplimiento del alcance y trabajo pendiente</w:t>
      </w:r>
    </w:p>
    <w:p w14:paraId="28603720" w14:textId="77777777" w:rsidR="002A6E24" w:rsidRPr="002A6E24" w:rsidRDefault="002A6E24" w:rsidP="002A6E24">
      <w:r w:rsidRPr="002A6E24">
        <w:t>Se desarrollaron e instalaron las 10 funciones del alcance original. No se registran tareas pendientes ni retrasadas al día de hoy. El sistema está 100% operativo.</w:t>
      </w:r>
    </w:p>
    <w:p w14:paraId="0E2F9B86" w14:textId="77777777" w:rsidR="002A6E24" w:rsidRPr="002A6E24" w:rsidRDefault="002A6E24" w:rsidP="002A6E24">
      <w:pPr>
        <w:rPr>
          <w:b/>
          <w:bCs/>
        </w:rPr>
      </w:pPr>
      <w:r w:rsidRPr="002A6E24">
        <w:rPr>
          <w:b/>
          <w:bCs/>
        </w:rPr>
        <w:t>4. Esfuerzo y duración frente a la propuesta</w:t>
      </w:r>
    </w:p>
    <w:p w14:paraId="536E0F70" w14:textId="77777777" w:rsidR="002A6E24" w:rsidRPr="002A6E24" w:rsidRDefault="002A6E24" w:rsidP="002A6E24">
      <w:r w:rsidRPr="002A6E24">
        <w:t>El proyecto se completó en los 10 meses previstos, descontando los días festivos y las vacaciones de agosto y navidad. Los picos de sobreasignación de los programadores se resolvieron ajustando el calendario de tareas.</w:t>
      </w:r>
    </w:p>
    <w:p w14:paraId="40531886" w14:textId="77777777" w:rsidR="002A6E24" w:rsidRPr="002A6E24" w:rsidRDefault="002A6E24" w:rsidP="002A6E24">
      <w:pPr>
        <w:rPr>
          <w:b/>
          <w:bCs/>
        </w:rPr>
      </w:pPr>
      <w:r w:rsidRPr="002A6E24">
        <w:rPr>
          <w:b/>
          <w:bCs/>
        </w:rPr>
        <w:t>5. Hitos clave del proyecto</w:t>
      </w:r>
    </w:p>
    <w:p w14:paraId="4EE0A88B" w14:textId="77777777" w:rsidR="002A6E24" w:rsidRPr="002A6E24" w:rsidRDefault="002A6E24" w:rsidP="002A6E24">
      <w:r w:rsidRPr="002A6E24">
        <w:t>Las entregas más importantes fueron la especificación de requisitos (ERS), el modelo de base de datos, los módulos de código software, las pruebas del sistema y la implantación definitiva en el club.</w:t>
      </w:r>
    </w:p>
    <w:p w14:paraId="1BAEAA80" w14:textId="77777777" w:rsidR="002A6E24" w:rsidRPr="002A6E24" w:rsidRDefault="002A6E24" w:rsidP="002A6E24">
      <w:pPr>
        <w:rPr>
          <w:b/>
          <w:bCs/>
        </w:rPr>
      </w:pPr>
      <w:r w:rsidRPr="002A6E24">
        <w:rPr>
          <w:b/>
          <w:bCs/>
        </w:rPr>
        <w:t>6. Resumen de coste y desempeño</w:t>
      </w:r>
    </w:p>
    <w:p w14:paraId="16CFA75A" w14:textId="77777777" w:rsidR="002A6E24" w:rsidRPr="002A6E24" w:rsidRDefault="002A6E24" w:rsidP="002A6E24">
      <w:r w:rsidRPr="002A6E24">
        <w:t>El presupuesto general se cumplió. Como dato específico de control, las 12 reuniones de seguimiento del equipo costaron un total de 840 € en gastos de sala y transporte.</w:t>
      </w:r>
    </w:p>
    <w:p w14:paraId="3753D9AC" w14:textId="77777777" w:rsidR="002A6E24" w:rsidRPr="002A6E24" w:rsidRDefault="002A6E24" w:rsidP="002A6E24">
      <w:pPr>
        <w:rPr>
          <w:b/>
          <w:bCs/>
        </w:rPr>
      </w:pPr>
      <w:r w:rsidRPr="002A6E24">
        <w:rPr>
          <w:b/>
          <w:bCs/>
        </w:rPr>
        <w:t xml:space="preserve">7. Criterios de cierre y </w:t>
      </w:r>
      <w:proofErr w:type="spellStart"/>
      <w:r w:rsidRPr="002A6E24">
        <w:rPr>
          <w:b/>
          <w:bCs/>
        </w:rPr>
        <w:t>KPIs</w:t>
      </w:r>
      <w:proofErr w:type="spellEnd"/>
    </w:p>
    <w:p w14:paraId="26D27B3F" w14:textId="77777777" w:rsidR="002A6E24" w:rsidRPr="002A6E24" w:rsidRDefault="002A6E24" w:rsidP="002A6E24">
      <w:r w:rsidRPr="002A6E24">
        <w:t>El proyecto cumple los criterios mínimos: el indicador de alcance está al 100%, el de tiempo (SPI) es igual o mayor a 1,0, y el cliente firmó el acta de aceptación sin fallos críticos pendientes.</w:t>
      </w:r>
    </w:p>
    <w:p w14:paraId="73CED89B" w14:textId="77777777" w:rsidR="002A6E24" w:rsidRPr="002A6E24" w:rsidRDefault="002A6E24" w:rsidP="002A6E24">
      <w:pPr>
        <w:rPr>
          <w:b/>
          <w:bCs/>
        </w:rPr>
      </w:pPr>
      <w:r w:rsidRPr="002A6E24">
        <w:rPr>
          <w:b/>
          <w:bCs/>
        </w:rPr>
        <w:t>8. Gestión de riesgos</w:t>
      </w:r>
    </w:p>
    <w:p w14:paraId="61589F67" w14:textId="77777777" w:rsidR="002A6E24" w:rsidRPr="002A6E24" w:rsidRDefault="002A6E24" w:rsidP="002A6E24">
      <w:r w:rsidRPr="002A6E24">
        <w:t>Los riesgos principales (como la falta de personal o fallos en las pruebas) se mitigaron mediante el seguimiento mensual y la contratación puntual de un consultor externo para las pruebas de esfuerzo.</w:t>
      </w:r>
    </w:p>
    <w:p w14:paraId="1FE81E3E" w14:textId="77777777" w:rsidR="002A6E24" w:rsidRPr="002A6E24" w:rsidRDefault="002A6E24" w:rsidP="002A6E24">
      <w:pPr>
        <w:rPr>
          <w:b/>
          <w:bCs/>
        </w:rPr>
      </w:pPr>
      <w:r w:rsidRPr="002A6E24">
        <w:rPr>
          <w:b/>
          <w:bCs/>
        </w:rPr>
        <w:t>9. Beneficios logrados</w:t>
      </w:r>
    </w:p>
    <w:p w14:paraId="26DCF29D" w14:textId="77777777" w:rsidR="002A6E24" w:rsidRPr="002A6E24" w:rsidRDefault="002A6E24" w:rsidP="002A6E24">
      <w:r w:rsidRPr="002A6E24">
        <w:t xml:space="preserve">El club ahora cuenta con un sistema rápido que evita papeles, asegura que todas las bicicletas familiares tengan póliza vigente y permite revisar las garantías directamente con los fabricantes. </w:t>
      </w:r>
    </w:p>
    <w:p w14:paraId="05542C75" w14:textId="77777777" w:rsidR="002A6E24" w:rsidRPr="002A6E24" w:rsidRDefault="002A6E24" w:rsidP="002A6E24">
      <w:pPr>
        <w:rPr>
          <w:b/>
          <w:bCs/>
        </w:rPr>
      </w:pPr>
      <w:r w:rsidRPr="002A6E24">
        <w:rPr>
          <w:b/>
          <w:bCs/>
        </w:rPr>
        <w:t>10. Lecciones aprendidas / observaciones de mejora</w:t>
      </w:r>
    </w:p>
    <w:p w14:paraId="093A398F" w14:textId="77777777" w:rsidR="002A6E24" w:rsidRPr="002A6E24" w:rsidRDefault="002A6E24" w:rsidP="002A6E24">
      <w:r w:rsidRPr="002A6E24">
        <w:t>Para futuros desarrollos se aconseja coordinar mejor las plantillas de calendario en MS Project para que no aparezcan años incorrectos (como los saltos detectados entre 2025 y 2027).</w:t>
      </w:r>
    </w:p>
    <w:p w14:paraId="19BEC724" w14:textId="77777777" w:rsidR="002A6E24" w:rsidRPr="002A6E24" w:rsidRDefault="002A6E24" w:rsidP="002A6E24">
      <w:pPr>
        <w:rPr>
          <w:b/>
          <w:bCs/>
        </w:rPr>
      </w:pPr>
      <w:r w:rsidRPr="002A6E24">
        <w:rPr>
          <w:b/>
          <w:bCs/>
        </w:rPr>
        <w:t>11. Propietario de productos y entregables</w:t>
      </w:r>
    </w:p>
    <w:p w14:paraId="46EA7FA7" w14:textId="77777777" w:rsidR="002A6E24" w:rsidRPr="002A6E24" w:rsidRDefault="002A6E24" w:rsidP="002A6E24">
      <w:r w:rsidRPr="002A6E24">
        <w:t>La aplicación y los datos se transfieren a los departamentos de Sistemas y Desarrollo del club para su mantenimiento.</w:t>
      </w:r>
    </w:p>
    <w:p w14:paraId="2D2FFFC3" w14:textId="77777777" w:rsidR="002A6E24" w:rsidRPr="002A6E24" w:rsidRDefault="002A6E24" w:rsidP="002A6E24">
      <w:pPr>
        <w:rPr>
          <w:b/>
          <w:bCs/>
        </w:rPr>
      </w:pPr>
      <w:r w:rsidRPr="002A6E24">
        <w:rPr>
          <w:b/>
          <w:bCs/>
        </w:rPr>
        <w:t>12. Aprobación formal del cierre</w:t>
      </w:r>
    </w:p>
    <w:p w14:paraId="2573AA5E" w14:textId="77777777" w:rsidR="002A6E24" w:rsidRPr="002A6E24" w:rsidRDefault="002A6E24" w:rsidP="002A6E24">
      <w:r w:rsidRPr="002A6E24">
        <w:t>El proyecto se da por cerrado con la firma conforme del Patrocinador del Club Ciclista y el Gerente de Proyecto.</w:t>
      </w:r>
    </w:p>
    <w:p w14:paraId="142BAC85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82F"/>
    <w:rsid w:val="002A6E24"/>
    <w:rsid w:val="00424BA4"/>
    <w:rsid w:val="005D42CC"/>
    <w:rsid w:val="007F7799"/>
    <w:rsid w:val="00D01CF1"/>
    <w:rsid w:val="00DF682F"/>
    <w:rsid w:val="00ED46FB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2111E"/>
  <w15:chartTrackingRefBased/>
  <w15:docId w15:val="{BDE797D4-7499-4902-AAD9-36D6A7037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68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68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68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68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68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68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68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68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682F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682F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682F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682F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682F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682F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DF682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6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682F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6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68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682F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DF68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682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6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682F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DF68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420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2</cp:revision>
  <dcterms:created xsi:type="dcterms:W3CDTF">2026-06-23T18:36:00Z</dcterms:created>
  <dcterms:modified xsi:type="dcterms:W3CDTF">2026-06-23T18:43:00Z</dcterms:modified>
</cp:coreProperties>
</file>