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AA1C" w14:textId="77777777" w:rsidR="00842E74" w:rsidRPr="00842E74" w:rsidRDefault="00842E74" w:rsidP="00842E74">
      <w:pPr>
        <w:rPr>
          <w:b/>
          <w:bCs/>
        </w:rPr>
      </w:pPr>
      <w:r w:rsidRPr="00842E74">
        <w:rPr>
          <w:b/>
          <w:bCs/>
        </w:rPr>
        <w:t>INFORME DE CIERRE DEL PROYECTO</w:t>
      </w:r>
    </w:p>
    <w:p w14:paraId="6D9CBA01" w14:textId="77777777" w:rsidR="00842E74" w:rsidRPr="00842E74" w:rsidRDefault="00842E74" w:rsidP="00842E74">
      <w:pPr>
        <w:rPr>
          <w:b/>
          <w:bCs/>
        </w:rPr>
      </w:pPr>
      <w:r w:rsidRPr="00842E74">
        <w:rPr>
          <w:b/>
          <w:bCs/>
        </w:rPr>
        <w:t>Sistema de Gestión del Centro Técnico de Bicicletas</w:t>
      </w:r>
    </w:p>
    <w:p w14:paraId="30989D4B" w14:textId="77777777" w:rsidR="00842E74" w:rsidRPr="00842E74" w:rsidRDefault="00842E74" w:rsidP="00842E74">
      <w:pPr>
        <w:rPr>
          <w:b/>
          <w:bCs/>
        </w:rPr>
      </w:pPr>
      <w:r w:rsidRPr="00842E74">
        <w:rPr>
          <w:b/>
          <w:bCs/>
        </w:rPr>
        <w:t>1. Información General del Proyecto</w:t>
      </w:r>
    </w:p>
    <w:p w14:paraId="69D7137F" w14:textId="77777777" w:rsidR="00842E74" w:rsidRPr="00842E74" w:rsidRDefault="00842E74" w:rsidP="00842E74">
      <w:pPr>
        <w:numPr>
          <w:ilvl w:val="0"/>
          <w:numId w:val="1"/>
        </w:numPr>
      </w:pPr>
      <w:r w:rsidRPr="00842E74">
        <w:rPr>
          <w:b/>
          <w:bCs/>
        </w:rPr>
        <w:t>Nombre del Proyecto:</w:t>
      </w:r>
      <w:r w:rsidRPr="00842E74">
        <w:t xml:space="preserve"> Sistema de gestión de un centro técnico para bicicletas. </w:t>
      </w:r>
    </w:p>
    <w:p w14:paraId="7B13D363" w14:textId="77777777" w:rsidR="00842E74" w:rsidRPr="00842E74" w:rsidRDefault="00842E74" w:rsidP="00842E74">
      <w:pPr>
        <w:numPr>
          <w:ilvl w:val="0"/>
          <w:numId w:val="1"/>
        </w:numPr>
      </w:pPr>
      <w:r w:rsidRPr="00842E74">
        <w:rPr>
          <w:b/>
          <w:bCs/>
        </w:rPr>
        <w:t>Cliente / Patrocinador:</w:t>
      </w:r>
      <w:r w:rsidRPr="00842E74">
        <w:t xml:space="preserve"> Club Ciclista (con referencias puntuales a club tenista en el documento fundacional). </w:t>
      </w:r>
    </w:p>
    <w:p w14:paraId="42A17E84" w14:textId="77777777" w:rsidR="00842E74" w:rsidRPr="00842E74" w:rsidRDefault="00842E74" w:rsidP="00842E74">
      <w:pPr>
        <w:numPr>
          <w:ilvl w:val="0"/>
          <w:numId w:val="1"/>
        </w:numPr>
      </w:pPr>
      <w:r w:rsidRPr="00842E74">
        <w:rPr>
          <w:b/>
          <w:bCs/>
        </w:rPr>
        <w:t>Fecha de Inicio Real:</w:t>
      </w:r>
      <w:r w:rsidRPr="00842E74">
        <w:t xml:space="preserve"> 2 de junio de 2026. </w:t>
      </w:r>
    </w:p>
    <w:p w14:paraId="487F6A0A" w14:textId="77777777" w:rsidR="00842E74" w:rsidRPr="00842E74" w:rsidRDefault="00842E74" w:rsidP="00842E74">
      <w:pPr>
        <w:numPr>
          <w:ilvl w:val="0"/>
          <w:numId w:val="1"/>
        </w:numPr>
      </w:pPr>
      <w:r w:rsidRPr="00842E74">
        <w:rPr>
          <w:b/>
          <w:bCs/>
        </w:rPr>
        <w:t>Fecha de Finalización Real:</w:t>
      </w:r>
      <w:r w:rsidRPr="00842E74">
        <w:t xml:space="preserve"> 23 de marzo de 2027. </w:t>
      </w:r>
    </w:p>
    <w:p w14:paraId="5B13E489" w14:textId="77777777" w:rsidR="00842E74" w:rsidRPr="00842E74" w:rsidRDefault="00842E74" w:rsidP="00842E74">
      <w:pPr>
        <w:numPr>
          <w:ilvl w:val="0"/>
          <w:numId w:val="1"/>
        </w:numPr>
      </w:pPr>
      <w:r w:rsidRPr="00842E74">
        <w:rPr>
          <w:b/>
          <w:bCs/>
        </w:rPr>
        <w:t>Metodología de Referencia:</w:t>
      </w:r>
      <w:r w:rsidRPr="00842E74">
        <w:t xml:space="preserve"> MÉTRICA v3. </w:t>
      </w:r>
    </w:p>
    <w:p w14:paraId="253352FB" w14:textId="77777777" w:rsidR="00842E74" w:rsidRPr="00842E74" w:rsidRDefault="00842E74" w:rsidP="00842E74">
      <w:pPr>
        <w:rPr>
          <w:b/>
          <w:bCs/>
        </w:rPr>
      </w:pPr>
      <w:r w:rsidRPr="00842E74">
        <w:rPr>
          <w:b/>
          <w:bCs/>
        </w:rPr>
        <w:t>2. Balance del Alcance y Objetivos Logrados</w:t>
      </w:r>
    </w:p>
    <w:p w14:paraId="3D0340A6" w14:textId="77777777" w:rsidR="00842E74" w:rsidRPr="00842E74" w:rsidRDefault="00842E74" w:rsidP="00842E74">
      <w:r w:rsidRPr="00842E74">
        <w:t xml:space="preserve">Se constata la correcta implementación en entorno </w:t>
      </w:r>
      <w:r w:rsidRPr="00842E74">
        <w:rPr>
          <w:b/>
          <w:bCs/>
        </w:rPr>
        <w:t>Java</w:t>
      </w:r>
      <w:r w:rsidRPr="00842E74">
        <w:t xml:space="preserve"> y conexión en línea interactiva bajo protocolo </w:t>
      </w:r>
      <w:r w:rsidRPr="00842E74">
        <w:rPr>
          <w:b/>
          <w:bCs/>
        </w:rPr>
        <w:t>HTTPS</w:t>
      </w:r>
      <w:r w:rsidRPr="00842E74">
        <w:t xml:space="preserve"> de las 10 funciones críticas detalladas en el alcance: </w:t>
      </w:r>
    </w:p>
    <w:p w14:paraId="40D3F580" w14:textId="77777777" w:rsidR="00842E74" w:rsidRPr="00842E74" w:rsidRDefault="00842E74" w:rsidP="00842E74">
      <w:pPr>
        <w:numPr>
          <w:ilvl w:val="0"/>
          <w:numId w:val="2"/>
        </w:numPr>
      </w:pPr>
      <w:r w:rsidRPr="00842E74">
        <w:rPr>
          <w:b/>
          <w:bCs/>
        </w:rPr>
        <w:t>Alta de bicicletas:</w:t>
      </w:r>
      <w:r w:rsidRPr="00842E74">
        <w:t xml:space="preserve"> Con inserción interactiva de datos, control de duplicados y asociación de dueños (incluyendo control de errores si no se dieron de alta previamente). </w:t>
      </w:r>
    </w:p>
    <w:p w14:paraId="1E7DF722" w14:textId="77777777" w:rsidR="00842E74" w:rsidRPr="00842E74" w:rsidRDefault="00842E74" w:rsidP="00842E74">
      <w:pPr>
        <w:numPr>
          <w:ilvl w:val="0"/>
          <w:numId w:val="2"/>
        </w:numPr>
      </w:pPr>
      <w:r w:rsidRPr="00842E74">
        <w:rPr>
          <w:b/>
          <w:bCs/>
        </w:rPr>
        <w:t>Alta de dueños:</w:t>
      </w:r>
      <w:r w:rsidRPr="00842E74">
        <w:t xml:space="preserve"> Identificación para adultos (DNI) y menores (identificador numérico asignado por el centro junto al DNI del tutor obligatorio). </w:t>
      </w:r>
    </w:p>
    <w:p w14:paraId="617E9FB4" w14:textId="77777777" w:rsidR="00842E74" w:rsidRPr="00842E74" w:rsidRDefault="00842E74" w:rsidP="00842E74">
      <w:pPr>
        <w:numPr>
          <w:ilvl w:val="0"/>
          <w:numId w:val="2"/>
        </w:numPr>
      </w:pPr>
      <w:r w:rsidRPr="00842E74">
        <w:rPr>
          <w:b/>
          <w:bCs/>
        </w:rPr>
        <w:t>Relaciones N:M familiares:</w:t>
      </w:r>
      <w:r w:rsidRPr="00842E74">
        <w:t xml:space="preserve"> Registro de que una bicicleta puede pertenecer a varios dueños y un dueño poseer varias bicicletas. </w:t>
      </w:r>
    </w:p>
    <w:p w14:paraId="51C199C0" w14:textId="77777777" w:rsidR="00842E74" w:rsidRPr="00842E74" w:rsidRDefault="00842E74" w:rsidP="00842E74">
      <w:pPr>
        <w:numPr>
          <w:ilvl w:val="0"/>
          <w:numId w:val="2"/>
        </w:numPr>
      </w:pPr>
      <w:r w:rsidRPr="00842E74">
        <w:rPr>
          <w:b/>
          <w:bCs/>
        </w:rPr>
        <w:t>Listado por marca:</w:t>
      </w:r>
      <w:r w:rsidRPr="00842E74">
        <w:t xml:space="preserve"> Filtro por marca con exclusión de la póliza detallada, exponiendo datos de bicicletas, dueños y métricas agregadas (totales). </w:t>
      </w:r>
    </w:p>
    <w:p w14:paraId="0B344108" w14:textId="77777777" w:rsidR="00842E74" w:rsidRPr="00842E74" w:rsidRDefault="00842E74" w:rsidP="00842E74">
      <w:pPr>
        <w:numPr>
          <w:ilvl w:val="0"/>
          <w:numId w:val="2"/>
        </w:numPr>
      </w:pPr>
      <w:r w:rsidRPr="00842E74">
        <w:rPr>
          <w:b/>
          <w:bCs/>
        </w:rPr>
        <w:t>Consulta de base de datos externa:</w:t>
      </w:r>
      <w:r w:rsidRPr="00842E74">
        <w:t xml:space="preserve"> Interconexión con la asociación de fabricantes para verificar estados y límites de garantías. </w:t>
      </w:r>
    </w:p>
    <w:p w14:paraId="6EAF810F" w14:textId="77777777" w:rsidR="00842E74" w:rsidRPr="00842E74" w:rsidRDefault="00842E74" w:rsidP="00842E74">
      <w:pPr>
        <w:numPr>
          <w:ilvl w:val="0"/>
          <w:numId w:val="2"/>
        </w:numPr>
      </w:pPr>
      <w:r w:rsidRPr="00842E74">
        <w:rPr>
          <w:b/>
          <w:bCs/>
        </w:rPr>
        <w:t>Listado completo del centro:</w:t>
      </w:r>
      <w:r w:rsidRPr="00842E74">
        <w:t xml:space="preserve"> Extracción total de datos de bicicletas (restringiendo a solo el ID de la póliza de seguro) y la información personal completa de sus dueños. </w:t>
      </w:r>
    </w:p>
    <w:p w14:paraId="5DF6FC48" w14:textId="77777777" w:rsidR="00842E74" w:rsidRPr="00842E74" w:rsidRDefault="00842E74" w:rsidP="00842E74">
      <w:pPr>
        <w:numPr>
          <w:ilvl w:val="0"/>
          <w:numId w:val="2"/>
        </w:numPr>
      </w:pPr>
      <w:r w:rsidRPr="00842E74">
        <w:rPr>
          <w:b/>
          <w:bCs/>
        </w:rPr>
        <w:t>Gestión de cursos de mantenimiento:</w:t>
      </w:r>
      <w:r w:rsidRPr="00842E74">
        <w:t xml:space="preserve"> Alta de ediciones con identificador, tema y fecha. </w:t>
      </w:r>
    </w:p>
    <w:p w14:paraId="67393C48" w14:textId="77777777" w:rsidR="00842E74" w:rsidRPr="00842E74" w:rsidRDefault="00842E74" w:rsidP="00842E74">
      <w:pPr>
        <w:numPr>
          <w:ilvl w:val="0"/>
          <w:numId w:val="2"/>
        </w:numPr>
      </w:pPr>
      <w:r w:rsidRPr="00842E74">
        <w:rPr>
          <w:b/>
          <w:bCs/>
        </w:rPr>
        <w:t>Inscripción a cursos:</w:t>
      </w:r>
      <w:r w:rsidRPr="00842E74">
        <w:t xml:space="preserve"> Registro interactivo de participantes restringido estrictamente a dueños adultos. </w:t>
      </w:r>
    </w:p>
    <w:p w14:paraId="19CA861A" w14:textId="77777777" w:rsidR="00842E74" w:rsidRPr="00842E74" w:rsidRDefault="00842E74" w:rsidP="00842E74">
      <w:pPr>
        <w:numPr>
          <w:ilvl w:val="0"/>
          <w:numId w:val="2"/>
        </w:numPr>
      </w:pPr>
      <w:r w:rsidRPr="00842E74">
        <w:rPr>
          <w:b/>
          <w:bCs/>
        </w:rPr>
        <w:t>Control de superación de cursos:</w:t>
      </w:r>
      <w:r w:rsidRPr="00842E74">
        <w:t xml:space="preserve"> Registro cualitativo (superado / no superado) basado en asistencia y cuestionario para dueños adultos (DNI y Apellidos). </w:t>
      </w:r>
    </w:p>
    <w:p w14:paraId="09875529" w14:textId="77777777" w:rsidR="00842E74" w:rsidRPr="00842E74" w:rsidRDefault="00842E74" w:rsidP="00842E74">
      <w:pPr>
        <w:numPr>
          <w:ilvl w:val="0"/>
          <w:numId w:val="2"/>
        </w:numPr>
      </w:pPr>
      <w:r w:rsidRPr="00842E74">
        <w:rPr>
          <w:b/>
          <w:bCs/>
        </w:rPr>
        <w:t>Módulo de pólizas de seguro:</w:t>
      </w:r>
      <w:r w:rsidRPr="00842E74">
        <w:t xml:space="preserve"> Registro parametrizado (ID, coste, condiciones) por bicicleta obligando a que todos los codueños adultos estén cubiertos de forma explícita. </w:t>
      </w:r>
    </w:p>
    <w:p w14:paraId="27DAC4D6" w14:textId="77777777" w:rsidR="00842E74" w:rsidRPr="00842E74" w:rsidRDefault="00842E74" w:rsidP="00842E74">
      <w:pPr>
        <w:numPr>
          <w:ilvl w:val="0"/>
          <w:numId w:val="2"/>
        </w:numPr>
      </w:pPr>
      <w:r w:rsidRPr="00842E74">
        <w:rPr>
          <w:b/>
          <w:bCs/>
        </w:rPr>
        <w:t>Informes de costes:</w:t>
      </w:r>
      <w:r w:rsidRPr="00842E74">
        <w:t xml:space="preserve"> Generación de resúmenes agregados con cantidad de bicicletas por marca y coste medio de sus pólizas asociadas. </w:t>
      </w:r>
    </w:p>
    <w:p w14:paraId="0EBE0F66" w14:textId="77777777" w:rsidR="00842E74" w:rsidRPr="00842E74" w:rsidRDefault="00842E74" w:rsidP="00842E74">
      <w:pPr>
        <w:rPr>
          <w:b/>
          <w:bCs/>
        </w:rPr>
      </w:pPr>
      <w:r w:rsidRPr="00842E74">
        <w:rPr>
          <w:b/>
          <w:bCs/>
        </w:rPr>
        <w:t>3. Cumplimiento de Plazos e Hitos Temporales</w:t>
      </w:r>
    </w:p>
    <w:p w14:paraId="2C6184BD" w14:textId="77777777" w:rsidR="00842E74" w:rsidRPr="00842E74" w:rsidRDefault="00842E74" w:rsidP="00842E74">
      <w:r w:rsidRPr="00842E74">
        <w:t>El cronograma del proyecto se ejecutó respetando el calendario laboral establecido (lunes a viernes de 9:00 a 14:00 y de 15:00 a 18:00</w:t>
      </w:r>
      <w:proofErr w:type="gramStart"/>
      <w:r w:rsidRPr="00842E74">
        <w:t>) ,</w:t>
      </w:r>
      <w:proofErr w:type="gramEnd"/>
      <w:r w:rsidRPr="00842E74">
        <w:t xml:space="preserve"> excluyendo los periodos vacacionales (agosto completo y navidades del 24 de diciembre al 7 de enero) y los festivos correspondientes. </w:t>
      </w:r>
    </w:p>
    <w:p w14:paraId="342E017B" w14:textId="77777777" w:rsidR="00842E74" w:rsidRPr="00842E74" w:rsidRDefault="00842E74" w:rsidP="00842E74">
      <w:r w:rsidRPr="00842E74">
        <w:t>Las fases clave y entregables del WBS se completaron en las siguientes ventanas temporales: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1"/>
        <w:gridCol w:w="2438"/>
        <w:gridCol w:w="2379"/>
      </w:tblGrid>
      <w:tr w:rsidR="00842E74" w:rsidRPr="00842E74" w14:paraId="60F40C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B95B6" w14:textId="77777777" w:rsidR="00842E74" w:rsidRPr="00842E74" w:rsidRDefault="00842E74" w:rsidP="00842E74">
            <w:r w:rsidRPr="00842E74">
              <w:rPr>
                <w:b/>
                <w:bCs/>
              </w:rPr>
              <w:t>Fase del WBS / Entregable clave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52A4" w14:textId="77777777" w:rsidR="00842E74" w:rsidRPr="00842E74" w:rsidRDefault="00842E74" w:rsidP="00842E74">
            <w:r w:rsidRPr="00842E74">
              <w:rPr>
                <w:b/>
                <w:bCs/>
              </w:rPr>
              <w:t>Fecha de Inicio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E2A27" w14:textId="77777777" w:rsidR="00842E74" w:rsidRPr="00842E74" w:rsidRDefault="00842E74" w:rsidP="00842E74">
            <w:r w:rsidRPr="00842E74">
              <w:rPr>
                <w:b/>
                <w:bCs/>
              </w:rPr>
              <w:t>Fecha de Finalización</w:t>
            </w:r>
          </w:p>
        </w:tc>
      </w:tr>
      <w:tr w:rsidR="00842E74" w:rsidRPr="00842E74" w14:paraId="10BD9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DD83E" w14:textId="77777777" w:rsidR="00842E74" w:rsidRPr="00842E74" w:rsidRDefault="00842E74" w:rsidP="00842E74">
            <w:r w:rsidRPr="00842E74">
              <w:rPr>
                <w:b/>
                <w:bCs/>
              </w:rPr>
              <w:t>1. Definición y especificación de requisitos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D74CE" w14:textId="77777777" w:rsidR="00842E74" w:rsidRPr="00842E74" w:rsidRDefault="00842E74" w:rsidP="00842E74">
            <w:r w:rsidRPr="00842E74">
              <w:t>2 de junio de 2025*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6B1BE" w14:textId="77777777" w:rsidR="00842E74" w:rsidRPr="00842E74" w:rsidRDefault="00842E74" w:rsidP="00842E74">
            <w:r w:rsidRPr="00842E74">
              <w:t xml:space="preserve">7 de octubre de 2025 </w:t>
            </w:r>
          </w:p>
        </w:tc>
      </w:tr>
      <w:tr w:rsidR="00842E74" w:rsidRPr="00842E74" w14:paraId="56578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B865B" w14:textId="77777777" w:rsidR="00842E74" w:rsidRPr="00842E74" w:rsidRDefault="00842E74" w:rsidP="00842E74">
            <w:r w:rsidRPr="00842E74">
              <w:t xml:space="preserve">— </w:t>
            </w:r>
            <w:r w:rsidRPr="00842E74">
              <w:rPr>
                <w:i/>
                <w:iCs/>
              </w:rPr>
              <w:t>Aprobación y Presentación 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E2ECB" w14:textId="77777777" w:rsidR="00842E74" w:rsidRPr="00842E74" w:rsidRDefault="00842E74" w:rsidP="00842E74">
            <w:r w:rsidRPr="00842E74">
              <w:t>11 de junio de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60480" w14:textId="77777777" w:rsidR="00842E74" w:rsidRPr="00842E74" w:rsidRDefault="00842E74" w:rsidP="00842E74">
            <w:r w:rsidRPr="00842E74">
              <w:t xml:space="preserve">13 de junio de 2025 </w:t>
            </w:r>
          </w:p>
        </w:tc>
      </w:tr>
      <w:tr w:rsidR="00842E74" w:rsidRPr="00842E74" w14:paraId="1528D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FCC73" w14:textId="77777777" w:rsidR="00842E74" w:rsidRPr="00842E74" w:rsidRDefault="00842E74" w:rsidP="00842E74">
            <w:r w:rsidRPr="00842E74">
              <w:rPr>
                <w:b/>
                <w:bCs/>
              </w:rPr>
              <w:lastRenderedPageBreak/>
              <w:t>2. Configuración tecnológica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35150" w14:textId="77777777" w:rsidR="00842E74" w:rsidRPr="00842E74" w:rsidRDefault="00842E74" w:rsidP="00842E74">
            <w:r w:rsidRPr="00842E74">
              <w:t>7 de octubre de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33585" w14:textId="77777777" w:rsidR="00842E74" w:rsidRPr="00842E74" w:rsidRDefault="00842E74" w:rsidP="00842E74">
            <w:r w:rsidRPr="00842E74">
              <w:t xml:space="preserve">18 de noviembre de 2025 </w:t>
            </w:r>
          </w:p>
        </w:tc>
      </w:tr>
      <w:tr w:rsidR="00842E74" w:rsidRPr="00842E74" w14:paraId="768F4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FD3C" w14:textId="77777777" w:rsidR="00842E74" w:rsidRPr="00842E74" w:rsidRDefault="00842E74" w:rsidP="00842E74">
            <w:r w:rsidRPr="00842E74">
              <w:rPr>
                <w:b/>
                <w:bCs/>
              </w:rPr>
              <w:t>3. Plan de desarrollo del software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2E02E" w14:textId="77777777" w:rsidR="00842E74" w:rsidRPr="00842E74" w:rsidRDefault="00842E74" w:rsidP="00842E74">
            <w:r w:rsidRPr="00842E74">
              <w:t>13 de junio de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F2872" w14:textId="77777777" w:rsidR="00842E74" w:rsidRPr="00842E74" w:rsidRDefault="00842E74" w:rsidP="00842E74">
            <w:r w:rsidRPr="00842E74">
              <w:t xml:space="preserve">1 de septiembre de 2025 </w:t>
            </w:r>
          </w:p>
        </w:tc>
      </w:tr>
      <w:tr w:rsidR="00842E74" w:rsidRPr="00842E74" w14:paraId="448BD4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61C04" w14:textId="77777777" w:rsidR="00842E74" w:rsidRPr="00842E74" w:rsidRDefault="00842E74" w:rsidP="00842E74">
            <w:r w:rsidRPr="00842E74">
              <w:t xml:space="preserve">— </w:t>
            </w:r>
            <w:r w:rsidRPr="00842E74">
              <w:rPr>
                <w:i/>
                <w:iCs/>
              </w:rPr>
              <w:t>Modelo de casos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DC129" w14:textId="77777777" w:rsidR="00842E74" w:rsidRPr="00842E74" w:rsidRDefault="00842E74" w:rsidP="00842E74">
            <w:r w:rsidRPr="00842E74">
              <w:t>25 de julio de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81789" w14:textId="77777777" w:rsidR="00842E74" w:rsidRPr="00842E74" w:rsidRDefault="00842E74" w:rsidP="00842E74">
            <w:r w:rsidRPr="00842E74">
              <w:t xml:space="preserve">22 de agosto de 2025 </w:t>
            </w:r>
          </w:p>
        </w:tc>
      </w:tr>
      <w:tr w:rsidR="00842E74" w:rsidRPr="00842E74" w14:paraId="7F4DA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8F5C2" w14:textId="77777777" w:rsidR="00842E74" w:rsidRPr="00842E74" w:rsidRDefault="00842E74" w:rsidP="00842E74">
            <w:r w:rsidRPr="00842E74">
              <w:t xml:space="preserve">— </w:t>
            </w:r>
            <w:r w:rsidRPr="00842E74">
              <w:rPr>
                <w:i/>
                <w:iCs/>
              </w:rPr>
              <w:t>Plan de desarrollo publicado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DAA9" w14:textId="77777777" w:rsidR="00842E74" w:rsidRPr="00842E74" w:rsidRDefault="00842E74" w:rsidP="00842E74">
            <w:r w:rsidRPr="00842E74">
              <w:t>1 de septiembre de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94E4E" w14:textId="77777777" w:rsidR="00842E74" w:rsidRPr="00842E74" w:rsidRDefault="00842E74" w:rsidP="00842E74">
            <w:r w:rsidRPr="00842E74">
              <w:t xml:space="preserve">1 de septiembre de 2025 </w:t>
            </w:r>
          </w:p>
        </w:tc>
      </w:tr>
      <w:tr w:rsidR="00842E74" w:rsidRPr="00842E74" w14:paraId="66008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A23B1" w14:textId="77777777" w:rsidR="00842E74" w:rsidRPr="00842E74" w:rsidRDefault="00842E74" w:rsidP="00842E74">
            <w:r w:rsidRPr="00842E74">
              <w:rPr>
                <w:b/>
                <w:bCs/>
              </w:rPr>
              <w:t>4. Modelado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82A06" w14:textId="77777777" w:rsidR="00842E74" w:rsidRPr="00842E74" w:rsidRDefault="00842E74" w:rsidP="00842E74">
            <w:r w:rsidRPr="00842E74">
              <w:t>1 de septiembre de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0F129" w14:textId="77777777" w:rsidR="00842E74" w:rsidRPr="00842E74" w:rsidRDefault="00842E74" w:rsidP="00842E74">
            <w:r w:rsidRPr="00842E74">
              <w:t xml:space="preserve">9 de enero de 2026 </w:t>
            </w:r>
          </w:p>
        </w:tc>
      </w:tr>
      <w:tr w:rsidR="00842E74" w:rsidRPr="00842E74" w14:paraId="7E1BB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4C267" w14:textId="77777777" w:rsidR="00842E74" w:rsidRPr="00842E74" w:rsidRDefault="00842E74" w:rsidP="00842E74">
            <w:r w:rsidRPr="00842E74">
              <w:t xml:space="preserve">— </w:t>
            </w:r>
            <w:r w:rsidRPr="00842E74">
              <w:rPr>
                <w:i/>
                <w:iCs/>
              </w:rPr>
              <w:t>Modelo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2B014" w14:textId="77777777" w:rsidR="00842E74" w:rsidRPr="00842E74" w:rsidRDefault="00842E74" w:rsidP="00842E74">
            <w:r w:rsidRPr="00842E74">
              <w:t>28 de noviembre de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9ADC2" w14:textId="77777777" w:rsidR="00842E74" w:rsidRPr="00842E74" w:rsidRDefault="00842E74" w:rsidP="00842E74">
            <w:r w:rsidRPr="00842E74">
              <w:t xml:space="preserve">9 de enero de 2026 </w:t>
            </w:r>
          </w:p>
        </w:tc>
      </w:tr>
      <w:tr w:rsidR="00842E74" w:rsidRPr="00842E74" w14:paraId="63679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C67FC" w14:textId="77777777" w:rsidR="00842E74" w:rsidRPr="00842E74" w:rsidRDefault="00842E74" w:rsidP="00842E74">
            <w:r w:rsidRPr="00842E74">
              <w:rPr>
                <w:b/>
                <w:bCs/>
              </w:rPr>
              <w:t>5. Implementación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DE71E" w14:textId="77777777" w:rsidR="00842E74" w:rsidRPr="00842E74" w:rsidRDefault="00842E74" w:rsidP="00842E74">
            <w:r w:rsidRPr="00842E74">
              <w:t>5 de diciembre de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84910" w14:textId="77777777" w:rsidR="00842E74" w:rsidRPr="00842E74" w:rsidRDefault="00842E74" w:rsidP="00842E74">
            <w:r w:rsidRPr="00842E74">
              <w:t xml:space="preserve">30 de marzo de 2026 </w:t>
            </w:r>
          </w:p>
        </w:tc>
      </w:tr>
      <w:tr w:rsidR="00842E74" w:rsidRPr="00842E74" w14:paraId="25140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EA382" w14:textId="77777777" w:rsidR="00842E74" w:rsidRPr="00842E74" w:rsidRDefault="00842E74" w:rsidP="00842E74">
            <w:r w:rsidRPr="00842E74">
              <w:t xml:space="preserve">— </w:t>
            </w:r>
            <w:r w:rsidRPr="00842E74">
              <w:rPr>
                <w:i/>
                <w:iCs/>
              </w:rPr>
              <w:t>Componentes software y procedimientos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374B1" w14:textId="77777777" w:rsidR="00842E74" w:rsidRPr="00842E74" w:rsidRDefault="00842E74" w:rsidP="00842E74">
            <w:r w:rsidRPr="00842E74">
              <w:t>5 de diciembre de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06233" w14:textId="77777777" w:rsidR="00842E74" w:rsidRPr="00842E74" w:rsidRDefault="00842E74" w:rsidP="00842E74">
            <w:r w:rsidRPr="00842E74">
              <w:t xml:space="preserve">30 de marzo de 2026 </w:t>
            </w:r>
          </w:p>
        </w:tc>
      </w:tr>
      <w:tr w:rsidR="00842E74" w:rsidRPr="00842E74" w14:paraId="72B45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D80AC" w14:textId="77777777" w:rsidR="00842E74" w:rsidRPr="00842E74" w:rsidRDefault="00842E74" w:rsidP="00842E74">
            <w:r w:rsidRPr="00842E74">
              <w:rPr>
                <w:b/>
                <w:bCs/>
              </w:rPr>
              <w:t>6. Verificación y validación (Pruebas)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E0473" w14:textId="77777777" w:rsidR="00842E74" w:rsidRPr="00842E74" w:rsidRDefault="00842E74" w:rsidP="00842E74">
            <w:r w:rsidRPr="00842E74">
              <w:t>24 de noviembre de 2026*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D91EE" w14:textId="77777777" w:rsidR="00842E74" w:rsidRPr="00842E74" w:rsidRDefault="00842E74" w:rsidP="00842E74">
            <w:r w:rsidRPr="00842E74">
              <w:t xml:space="preserve">2 de marzo de 2027 </w:t>
            </w:r>
          </w:p>
        </w:tc>
      </w:tr>
      <w:tr w:rsidR="00842E74" w:rsidRPr="00842E74" w14:paraId="545220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929DF" w14:textId="77777777" w:rsidR="00842E74" w:rsidRPr="00842E74" w:rsidRDefault="00842E74" w:rsidP="00842E74">
            <w:r w:rsidRPr="00842E74">
              <w:rPr>
                <w:b/>
                <w:bCs/>
              </w:rPr>
              <w:t>7. Paso a producción y Cierre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80224" w14:textId="77777777" w:rsidR="00842E74" w:rsidRPr="00842E74" w:rsidRDefault="00842E74" w:rsidP="00842E74">
            <w:r w:rsidRPr="00842E74">
              <w:t>2 de marzo de 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6E669" w14:textId="77777777" w:rsidR="00842E74" w:rsidRPr="00842E74" w:rsidRDefault="00842E74" w:rsidP="00842E74">
            <w:r w:rsidRPr="00842E74">
              <w:t xml:space="preserve">23 de marzo de 2027 </w:t>
            </w:r>
          </w:p>
        </w:tc>
      </w:tr>
      <w:tr w:rsidR="00842E74" w:rsidRPr="00842E74" w14:paraId="183F4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85164" w14:textId="77777777" w:rsidR="00842E74" w:rsidRPr="00842E74" w:rsidRDefault="00842E74" w:rsidP="00842E74">
            <w:r w:rsidRPr="00842E74">
              <w:t xml:space="preserve">— </w:t>
            </w:r>
            <w:r w:rsidRPr="00842E74">
              <w:rPr>
                <w:i/>
                <w:iCs/>
              </w:rPr>
              <w:t>Acta de aceptación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4E1C" w14:textId="77777777" w:rsidR="00842E74" w:rsidRPr="00842E74" w:rsidRDefault="00842E74" w:rsidP="00842E74">
            <w:r w:rsidRPr="00842E74">
              <w:t>5 de marzo de 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C477D" w14:textId="77777777" w:rsidR="00842E74" w:rsidRPr="00842E74" w:rsidRDefault="00842E74" w:rsidP="00842E74">
            <w:r w:rsidRPr="00842E74">
              <w:t xml:space="preserve">10 de marzo de 2027 </w:t>
            </w:r>
          </w:p>
        </w:tc>
      </w:tr>
    </w:tbl>
    <w:p w14:paraId="4F684AEF" w14:textId="77777777" w:rsidR="00842E74" w:rsidRPr="00842E74" w:rsidRDefault="00842E74" w:rsidP="00842E74">
      <w:r w:rsidRPr="00842E74">
        <w:rPr>
          <w:i/>
          <w:iCs/>
        </w:rPr>
        <w:t>*Nota técnica sobre el cronograma:</w:t>
      </w:r>
      <w:r w:rsidRPr="00842E74">
        <w:t xml:space="preserve"> Se detecta una discrepancia en las anualidades de la herramienta de planificación provista, alternando actividades programadas entre 2025 y 2027. Tomando como base estricta el enunciado oficial, el proyecto inició formalmente su andadura el </w:t>
      </w:r>
      <w:r w:rsidRPr="00842E74">
        <w:rPr>
          <w:b/>
          <w:bCs/>
        </w:rPr>
        <w:t>2 de junio de 2026</w:t>
      </w:r>
      <w:r w:rsidRPr="00842E74">
        <w:t xml:space="preserve">. </w:t>
      </w:r>
    </w:p>
    <w:p w14:paraId="6F0F95E0" w14:textId="77777777" w:rsidR="00842E74" w:rsidRPr="00842E74" w:rsidRDefault="00842E74" w:rsidP="00842E74">
      <w:pPr>
        <w:rPr>
          <w:b/>
          <w:bCs/>
        </w:rPr>
      </w:pPr>
      <w:r w:rsidRPr="00842E74">
        <w:rPr>
          <w:b/>
          <w:bCs/>
        </w:rPr>
        <w:t xml:space="preserve">4. Gestión de Recursos y Evaluación de </w:t>
      </w:r>
      <w:proofErr w:type="spellStart"/>
      <w:r w:rsidRPr="00842E74">
        <w:rPr>
          <w:b/>
          <w:bCs/>
        </w:rPr>
        <w:t>KPIs</w:t>
      </w:r>
      <w:proofErr w:type="spellEnd"/>
    </w:p>
    <w:p w14:paraId="43F5B786" w14:textId="77777777" w:rsidR="00842E74" w:rsidRPr="00842E74" w:rsidRDefault="00842E74" w:rsidP="00842E74">
      <w:pPr>
        <w:rPr>
          <w:b/>
          <w:bCs/>
        </w:rPr>
      </w:pPr>
      <w:r w:rsidRPr="00842E74">
        <w:rPr>
          <w:b/>
          <w:bCs/>
        </w:rPr>
        <w:t>Indicadores de Rendimiento (</w:t>
      </w:r>
      <w:proofErr w:type="spellStart"/>
      <w:r w:rsidRPr="00842E74">
        <w:rPr>
          <w:b/>
          <w:bCs/>
        </w:rPr>
        <w:t>KPIs</w:t>
      </w:r>
      <w:proofErr w:type="spellEnd"/>
      <w:r w:rsidRPr="00842E74">
        <w:rPr>
          <w:b/>
          <w:bCs/>
        </w:rPr>
        <w:t>)</w:t>
      </w:r>
    </w:p>
    <w:p w14:paraId="448E60FA" w14:textId="77777777" w:rsidR="00842E74" w:rsidRPr="00842E74" w:rsidRDefault="00842E74" w:rsidP="00842E74">
      <w:pPr>
        <w:numPr>
          <w:ilvl w:val="0"/>
          <w:numId w:val="3"/>
        </w:numPr>
      </w:pPr>
      <w:r w:rsidRPr="00842E74">
        <w:rPr>
          <w:b/>
          <w:bCs/>
        </w:rPr>
        <w:t>Alcance:</w:t>
      </w:r>
      <w:r w:rsidRPr="00842E74">
        <w:t xml:space="preserve"> </w:t>
      </w:r>
      <w:r w:rsidRPr="00842E74">
        <w:rPr>
          <w:b/>
          <w:bCs/>
        </w:rPr>
        <w:t>100%</w:t>
      </w:r>
      <w:r w:rsidRPr="00842E74">
        <w:t xml:space="preserve"> de los requisitos funcionales implementados (10 de 10 funciones operativas). Los 8 entregables principales del Charter fueron completados y validados. </w:t>
      </w:r>
    </w:p>
    <w:p w14:paraId="252B33BC" w14:textId="77777777" w:rsidR="00842E74" w:rsidRPr="00842E74" w:rsidRDefault="00842E74" w:rsidP="00842E74">
      <w:pPr>
        <w:numPr>
          <w:ilvl w:val="0"/>
          <w:numId w:val="3"/>
        </w:numPr>
      </w:pPr>
      <w:r w:rsidRPr="00842E74">
        <w:rPr>
          <w:b/>
          <w:bCs/>
        </w:rPr>
        <w:t>Tiempo (SPI):</w:t>
      </w:r>
      <w:r w:rsidRPr="00842E74">
        <w:t xml:space="preserve"> Se situó en el objetivo de $\ge 1,0$ al realizar el cierre definitivo y la entrega en la fecha final establecida. </w:t>
      </w:r>
    </w:p>
    <w:p w14:paraId="056C6FC5" w14:textId="77777777" w:rsidR="00842E74" w:rsidRPr="00842E74" w:rsidRDefault="00842E74" w:rsidP="00842E74">
      <w:pPr>
        <w:numPr>
          <w:ilvl w:val="0"/>
          <w:numId w:val="3"/>
        </w:numPr>
      </w:pPr>
      <w:r w:rsidRPr="00842E74">
        <w:rPr>
          <w:b/>
          <w:bCs/>
        </w:rPr>
        <w:t>Calidad:</w:t>
      </w:r>
      <w:r w:rsidRPr="00842E74">
        <w:t xml:space="preserve"> El Acta de Aceptación fue firmada de conformidad por el Club Ciclista. Los defectos detectados en la fase de Verificación y Validación por el Experto en Pruebas se mantuvieron por debajo del umbral de criticidad ($\le 5$ críticos al cierre). </w:t>
      </w:r>
    </w:p>
    <w:p w14:paraId="2C087C15" w14:textId="77777777" w:rsidR="00842E74" w:rsidRPr="00842E74" w:rsidRDefault="00842E74" w:rsidP="00842E74">
      <w:pPr>
        <w:numPr>
          <w:ilvl w:val="0"/>
          <w:numId w:val="3"/>
        </w:numPr>
      </w:pPr>
      <w:r w:rsidRPr="00842E74">
        <w:rPr>
          <w:b/>
          <w:bCs/>
        </w:rPr>
        <w:t>Recursos Humanos:</w:t>
      </w:r>
      <w:r w:rsidRPr="00842E74">
        <w:t xml:space="preserve"> Las sobreasignaciones críticas detectadas en las fases de modelado e implementación (donde los programadores senior y junior registraban picos de asignación </w:t>
      </w:r>
      <w:r w:rsidRPr="00842E74">
        <w:lastRenderedPageBreak/>
        <w:t xml:space="preserve">del 200% y 300%) se gestionaron mediante la aplicación de técnicas de nivelación y el apoyo puntual del Consultor Externo en las pruebas de esfuerzo. </w:t>
      </w:r>
    </w:p>
    <w:p w14:paraId="5C8D0F37" w14:textId="77777777" w:rsidR="00842E74" w:rsidRPr="00842E74" w:rsidRDefault="00842E74" w:rsidP="00842E74">
      <w:pPr>
        <w:rPr>
          <w:b/>
          <w:bCs/>
        </w:rPr>
      </w:pPr>
      <w:r w:rsidRPr="00842E74">
        <w:rPr>
          <w:b/>
          <w:bCs/>
        </w:rPr>
        <w:t>Costes de Logística y Comunicación Transversal</w:t>
      </w:r>
    </w:p>
    <w:p w14:paraId="2A8D85CD" w14:textId="77777777" w:rsidR="00842E74" w:rsidRPr="00842E74" w:rsidRDefault="00842E74" w:rsidP="00842E74">
      <w:r w:rsidRPr="00842E74">
        <w:t xml:space="preserve">Se llevaron a cabo de forma rigurosa las reuniones mensuales de seguimiento el primer día laborable de cada mes. Cada evento contó con la participación del Soporte Técnico, el Arquitecto de Sistemas y un Programador Senior. </w:t>
      </w:r>
    </w:p>
    <w:p w14:paraId="1252D4A1" w14:textId="77777777" w:rsidR="00842E74" w:rsidRPr="00842E74" w:rsidRDefault="00842E74" w:rsidP="00842E74">
      <w:pPr>
        <w:numPr>
          <w:ilvl w:val="0"/>
          <w:numId w:val="4"/>
        </w:numPr>
      </w:pPr>
      <w:r w:rsidRPr="00842E74">
        <w:rPr>
          <w:b/>
          <w:bCs/>
        </w:rPr>
        <w:t>Coste logístico por reunión:</w:t>
      </w:r>
      <w:r w:rsidRPr="00842E74">
        <w:t xml:space="preserve"> 70 € (50 € de alquiler de sala + 20 € de transporte). </w:t>
      </w:r>
    </w:p>
    <w:p w14:paraId="0EB3DF16" w14:textId="77777777" w:rsidR="00842E74" w:rsidRPr="00842E74" w:rsidRDefault="00842E74" w:rsidP="00842E74">
      <w:pPr>
        <w:numPr>
          <w:ilvl w:val="0"/>
          <w:numId w:val="4"/>
        </w:numPr>
      </w:pPr>
      <w:r w:rsidRPr="00842E74">
        <w:t xml:space="preserve">El balance total de reuniones (12 sesiones de seguimiento reflejadas en planificación) arroja un coste acumulado de </w:t>
      </w:r>
      <w:r w:rsidRPr="00842E74">
        <w:rPr>
          <w:b/>
          <w:bCs/>
        </w:rPr>
        <w:t>840 €</w:t>
      </w:r>
      <w:r w:rsidRPr="00842E74">
        <w:t xml:space="preserve"> en este concepto. </w:t>
      </w:r>
    </w:p>
    <w:p w14:paraId="2582041E" w14:textId="77777777" w:rsidR="00842E74" w:rsidRPr="00842E74" w:rsidRDefault="00842E74" w:rsidP="00842E74">
      <w:pPr>
        <w:rPr>
          <w:b/>
          <w:bCs/>
        </w:rPr>
      </w:pPr>
      <w:r w:rsidRPr="00842E74">
        <w:rPr>
          <w:b/>
          <w:bCs/>
        </w:rPr>
        <w:t>5. Gestión de Riesgos Final</w:t>
      </w:r>
    </w:p>
    <w:p w14:paraId="07E4C46D" w14:textId="77777777" w:rsidR="00842E74" w:rsidRPr="00842E74" w:rsidRDefault="00842E74" w:rsidP="00842E74">
      <w:r w:rsidRPr="00842E74">
        <w:t xml:space="preserve">Durante el ciclo de vida del proyecto, el </w:t>
      </w:r>
      <w:r w:rsidRPr="00842E74">
        <w:rPr>
          <w:b/>
          <w:bCs/>
        </w:rPr>
        <w:t>Registro de Riesgos</w:t>
      </w:r>
      <w:r w:rsidRPr="00842E74">
        <w:t xml:space="preserve"> se controló bajo las siguientes mitigaciones exitosas: </w:t>
      </w:r>
    </w:p>
    <w:p w14:paraId="6E502EAF" w14:textId="77777777" w:rsidR="00842E74" w:rsidRPr="00842E74" w:rsidRDefault="00842E74" w:rsidP="00842E74">
      <w:pPr>
        <w:numPr>
          <w:ilvl w:val="0"/>
          <w:numId w:val="5"/>
        </w:numPr>
      </w:pPr>
      <w:r w:rsidRPr="00842E74">
        <w:rPr>
          <w:b/>
          <w:bCs/>
        </w:rPr>
        <w:t>R-02 (Sobreasignación):</w:t>
      </w:r>
      <w:r w:rsidRPr="00842E74">
        <w:t xml:space="preserve"> Mitigado mediante la reestructuración de cargas de trabajo y balance de dedicación horaria en MS Project. </w:t>
      </w:r>
    </w:p>
    <w:p w14:paraId="151BEC68" w14:textId="77777777" w:rsidR="00842E74" w:rsidRPr="00842E74" w:rsidRDefault="00842E74" w:rsidP="00842E74">
      <w:pPr>
        <w:numPr>
          <w:ilvl w:val="0"/>
          <w:numId w:val="5"/>
        </w:numPr>
      </w:pPr>
      <w:r w:rsidRPr="00842E74">
        <w:rPr>
          <w:b/>
          <w:bCs/>
        </w:rPr>
        <w:t>R-05 (Retrasos en el camino crítico):</w:t>
      </w:r>
      <w:r w:rsidRPr="00842E74">
        <w:t xml:space="preserve"> Controlado gracias al seguimiento estricto en las reuniones mensuales, evitando el desplazamiento de la fecha de cierre de la implantación. </w:t>
      </w:r>
    </w:p>
    <w:p w14:paraId="6B491CEF" w14:textId="77777777" w:rsidR="00842E74" w:rsidRPr="00842E74" w:rsidRDefault="00842E74" w:rsidP="00842E74">
      <w:pPr>
        <w:numPr>
          <w:ilvl w:val="0"/>
          <w:numId w:val="5"/>
        </w:numPr>
      </w:pPr>
      <w:r w:rsidRPr="00842E74">
        <w:rPr>
          <w:b/>
          <w:bCs/>
        </w:rPr>
        <w:t>R-07 (Calidad en la aceptación):</w:t>
      </w:r>
      <w:r w:rsidRPr="00842E74">
        <w:t xml:space="preserve"> Mitigado por la pronta involucración del Experto en Pruebas desde la fase de diseño técnico y plan de pruebas. </w:t>
      </w:r>
    </w:p>
    <w:p w14:paraId="6EE7DDC7" w14:textId="77777777" w:rsidR="00842E74" w:rsidRPr="00842E74" w:rsidRDefault="00842E74" w:rsidP="00842E74">
      <w:pPr>
        <w:numPr>
          <w:ilvl w:val="0"/>
          <w:numId w:val="5"/>
        </w:numPr>
      </w:pPr>
      <w:r w:rsidRPr="00842E74">
        <w:rPr>
          <w:b/>
          <w:bCs/>
        </w:rPr>
        <w:t>R-09 (Dependencias externas):</w:t>
      </w:r>
      <w:r w:rsidRPr="00842E74">
        <w:t xml:space="preserve"> El Consultor Externo cumplió los plazos establecidos para las pruebas de esfuerzo sin generar incrementos descontrolados de coste. </w:t>
      </w:r>
    </w:p>
    <w:p w14:paraId="50341D4B" w14:textId="77777777" w:rsidR="00842E74" w:rsidRPr="00842E74" w:rsidRDefault="00842E74" w:rsidP="00842E74">
      <w:pPr>
        <w:rPr>
          <w:b/>
          <w:bCs/>
        </w:rPr>
      </w:pPr>
      <w:r w:rsidRPr="00842E74">
        <w:rPr>
          <w:b/>
          <w:bCs/>
        </w:rPr>
        <w:t>6. Cierre Formal y Firmas</w:t>
      </w:r>
    </w:p>
    <w:p w14:paraId="7A54A5C7" w14:textId="77777777" w:rsidR="00842E74" w:rsidRPr="00842E74" w:rsidRDefault="00842E74" w:rsidP="00842E74">
      <w:r w:rsidRPr="00842E74">
        <w:t xml:space="preserve">Con la entrega del sistema implantado operando bajo protocolo HTTPS, la documentación básica de usuario provista y las evidencias de verificación y validación registradas, se da por </w:t>
      </w:r>
      <w:r w:rsidRPr="00842E74">
        <w:rPr>
          <w:b/>
          <w:bCs/>
        </w:rPr>
        <w:t>concluido y cerrado</w:t>
      </w:r>
      <w:r w:rsidRPr="00842E74">
        <w:t xml:space="preserve"> el proyecto de forma exitosa. </w:t>
      </w:r>
    </w:p>
    <w:p w14:paraId="1C68B3D6" w14:textId="77777777" w:rsidR="00842E74" w:rsidRPr="00842E74" w:rsidRDefault="00842E74" w:rsidP="00842E74">
      <w:r w:rsidRPr="00842E74">
        <w:t>$$\</w:t>
      </w:r>
      <w:proofErr w:type="spellStart"/>
      <w:proofErr w:type="gramStart"/>
      <w:r w:rsidRPr="00842E74">
        <w:t>text</w:t>
      </w:r>
      <w:proofErr w:type="spellEnd"/>
      <w:r w:rsidRPr="00842E74">
        <w:t>{</w:t>
      </w:r>
      <w:proofErr w:type="gramEnd"/>
      <w:r w:rsidRPr="00842E74">
        <w:t xml:space="preserve">Estado del Proyecto: </w:t>
      </w:r>
      <w:proofErr w:type="gramStart"/>
      <w:r w:rsidRPr="00842E74">
        <w:t>COMPLETADO}$</w:t>
      </w:r>
      <w:proofErr w:type="gramEnd"/>
      <w:r w:rsidRPr="00842E74">
        <w:t>$</w:t>
      </w:r>
    </w:p>
    <w:p w14:paraId="77C7EBFC" w14:textId="77777777" w:rsidR="00842E74" w:rsidRPr="00842E74" w:rsidRDefault="00842E74" w:rsidP="00842E74">
      <w:r w:rsidRPr="00842E74">
        <w:rPr>
          <w:b/>
          <w:bCs/>
        </w:rPr>
        <w:t>Aprobado por:</w:t>
      </w:r>
      <w:r w:rsidRPr="00842E74">
        <w:t xml:space="preserve"> Patrocinador del Proyecto (Club Ciclista) </w:t>
      </w:r>
      <w:r w:rsidRPr="00842E74">
        <w:rPr>
          <w:b/>
          <w:bCs/>
        </w:rPr>
        <w:t>Entregado por:</w:t>
      </w:r>
      <w:r w:rsidRPr="00842E74">
        <w:t xml:space="preserve"> Gerente de Proyecto </w:t>
      </w:r>
    </w:p>
    <w:p w14:paraId="5EFF20CE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342"/>
    <w:multiLevelType w:val="multilevel"/>
    <w:tmpl w:val="667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1486"/>
    <w:multiLevelType w:val="multilevel"/>
    <w:tmpl w:val="205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71489"/>
    <w:multiLevelType w:val="multilevel"/>
    <w:tmpl w:val="0D3A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31CDE"/>
    <w:multiLevelType w:val="multilevel"/>
    <w:tmpl w:val="522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7728D"/>
    <w:multiLevelType w:val="multilevel"/>
    <w:tmpl w:val="CDB4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916141">
    <w:abstractNumId w:val="0"/>
  </w:num>
  <w:num w:numId="2" w16cid:durableId="2082630107">
    <w:abstractNumId w:val="4"/>
  </w:num>
  <w:num w:numId="3" w16cid:durableId="1676104533">
    <w:abstractNumId w:val="1"/>
  </w:num>
  <w:num w:numId="4" w16cid:durableId="1088816398">
    <w:abstractNumId w:val="3"/>
  </w:num>
  <w:num w:numId="5" w16cid:durableId="1981038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DC"/>
    <w:rsid w:val="00424BA4"/>
    <w:rsid w:val="0047273F"/>
    <w:rsid w:val="005D42CC"/>
    <w:rsid w:val="006D2CEC"/>
    <w:rsid w:val="007F7799"/>
    <w:rsid w:val="00842E74"/>
    <w:rsid w:val="00D01CF1"/>
    <w:rsid w:val="00ED46FB"/>
    <w:rsid w:val="00F05BDC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164B1"/>
  <w15:chartTrackingRefBased/>
  <w15:docId w15:val="{B23784B4-9B91-4A54-9267-1381A3EA7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B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B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B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B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B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B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B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BDC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BDC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BDC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BDC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BDC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BDC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F05B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BDC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B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BDC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F05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B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BDC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F05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1010</Words>
  <Characters>5557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2026-06-23T18:37:00Z</dcterms:created>
  <dcterms:modified xsi:type="dcterms:W3CDTF">2026-06-23T18:52:00Z</dcterms:modified>
</cp:coreProperties>
</file>