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EFE8" w14:textId="77777777" w:rsidR="00A70A51" w:rsidRPr="002E1793" w:rsidRDefault="00A70A51" w:rsidP="00A70A51">
      <w:pPr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Estructura de Desglose del Trabajo (WBS)</w:t>
      </w:r>
    </w:p>
    <w:p w14:paraId="0A1E84E8" w14:textId="77777777" w:rsidR="00A70A51" w:rsidRPr="002E1793" w:rsidRDefault="00A70A51" w:rsidP="00A70A51">
      <w:p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1. Definición y Especificación de Requisitos</w:t>
      </w:r>
    </w:p>
    <w:p w14:paraId="4FDD61CA" w14:textId="77777777" w:rsidR="00A70A51" w:rsidRPr="002E1793" w:rsidRDefault="00A70A51" w:rsidP="00A70A51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1.1. Análisis de Necesidad y Alcance (PSI 1)</w:t>
      </w:r>
      <w:r w:rsidRPr="002E1793">
        <w:rPr>
          <w:rFonts w:ascii="Times New Roman" w:hAnsi="Times New Roman" w:cs="Times New Roman"/>
          <w:sz w:val="22"/>
        </w:rPr>
        <w:t>: Validación de objetivos del centro técnico.</w:t>
      </w:r>
    </w:p>
    <w:p w14:paraId="7AFD7458" w14:textId="77777777" w:rsidR="00A70A51" w:rsidRPr="002E1793" w:rsidRDefault="00A70A51" w:rsidP="00A70A51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1.2. Identificación y Catalogación de Requisitos (PSI 4)</w:t>
      </w:r>
      <w:r w:rsidRPr="002E1793">
        <w:rPr>
          <w:rFonts w:ascii="Times New Roman" w:hAnsi="Times New Roman" w:cs="Times New Roman"/>
          <w:sz w:val="22"/>
        </w:rPr>
        <w:t>:</w:t>
      </w:r>
    </w:p>
    <w:p w14:paraId="68655EBC" w14:textId="77777777" w:rsidR="00A70A51" w:rsidRPr="002E1793" w:rsidRDefault="00A70A51" w:rsidP="00A70A51">
      <w:pPr>
        <w:numPr>
          <w:ilvl w:val="1"/>
          <w:numId w:val="1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1.2.1. Requisitos funcionales (Altas, bajas, consultas de bicicletas y dueños).</w:t>
      </w:r>
    </w:p>
    <w:p w14:paraId="13F03B6D" w14:textId="77777777" w:rsidR="00A70A51" w:rsidRPr="002E1793" w:rsidRDefault="00A70A51" w:rsidP="00A70A51">
      <w:pPr>
        <w:numPr>
          <w:ilvl w:val="1"/>
          <w:numId w:val="1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1.2.2. Requisitos de negocio (Gestión de cursos y pólizas de seguro).</w:t>
      </w:r>
    </w:p>
    <w:p w14:paraId="02247202" w14:textId="77777777" w:rsidR="00A70A51" w:rsidRPr="002E1793" w:rsidRDefault="00A70A51" w:rsidP="00A70A51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1.3. Entrega de Especificación de Requisitos del Sistema (ERS)</w:t>
      </w:r>
      <w:r w:rsidRPr="002E1793">
        <w:rPr>
          <w:rFonts w:ascii="Times New Roman" w:hAnsi="Times New Roman" w:cs="Times New Roman"/>
          <w:sz w:val="22"/>
        </w:rPr>
        <w:t>: Documento formal de requisitos.</w:t>
      </w:r>
    </w:p>
    <w:p w14:paraId="4B366D0D" w14:textId="77777777" w:rsidR="00A70A51" w:rsidRPr="002E1793" w:rsidRDefault="00A70A51" w:rsidP="00A70A51">
      <w:p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2. Configuración Tecnológica</w:t>
      </w:r>
    </w:p>
    <w:p w14:paraId="020259A8" w14:textId="77777777" w:rsidR="00A70A51" w:rsidRPr="002E1793" w:rsidRDefault="00A70A51" w:rsidP="00A70A51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2.1. Definición de la Arquitectura Tecnológica (PSI 7)</w:t>
      </w:r>
      <w:r w:rsidRPr="002E1793">
        <w:rPr>
          <w:rFonts w:ascii="Times New Roman" w:hAnsi="Times New Roman" w:cs="Times New Roman"/>
          <w:sz w:val="22"/>
        </w:rPr>
        <w:t>:</w:t>
      </w:r>
    </w:p>
    <w:p w14:paraId="2F36228D" w14:textId="77777777" w:rsidR="00A70A51" w:rsidRPr="002E1793" w:rsidRDefault="00A70A51" w:rsidP="00A70A51">
      <w:pPr>
        <w:numPr>
          <w:ilvl w:val="1"/>
          <w:numId w:val="2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2.1.1. Configuración del entorno de base de datos (BD de tamaño alto).</w:t>
      </w:r>
    </w:p>
    <w:p w14:paraId="4AD84E9F" w14:textId="77777777" w:rsidR="00A70A51" w:rsidRPr="002E1793" w:rsidRDefault="00A70A51" w:rsidP="00A70A51">
      <w:pPr>
        <w:numPr>
          <w:ilvl w:val="1"/>
          <w:numId w:val="2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2.1.2. Configuración del entorno de desarrollo Java y protocolos de seguridad (HTTPS).</w:t>
      </w:r>
    </w:p>
    <w:p w14:paraId="674CFA9B" w14:textId="77777777" w:rsidR="00A70A51" w:rsidRPr="002E1793" w:rsidRDefault="00A70A51" w:rsidP="00A70A51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2.2. Integración de Sistemas Externos</w:t>
      </w:r>
      <w:r w:rsidRPr="002E1793">
        <w:rPr>
          <w:rFonts w:ascii="Times New Roman" w:hAnsi="Times New Roman" w:cs="Times New Roman"/>
          <w:sz w:val="22"/>
        </w:rPr>
        <w:t>:</w:t>
      </w:r>
    </w:p>
    <w:p w14:paraId="0F370C24" w14:textId="77777777" w:rsidR="00A70A51" w:rsidRPr="002E1793" w:rsidRDefault="00A70A51" w:rsidP="00A70A51">
      <w:pPr>
        <w:numPr>
          <w:ilvl w:val="1"/>
          <w:numId w:val="2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 xml:space="preserve">2.2.1. Definición de interfaz de conexión con la </w:t>
      </w:r>
      <w:proofErr w:type="gramStart"/>
      <w:r w:rsidRPr="002E1793">
        <w:rPr>
          <w:rFonts w:ascii="Times New Roman" w:hAnsi="Times New Roman" w:cs="Times New Roman"/>
          <w:sz w:val="22"/>
        </w:rPr>
        <w:t>BD externa</w:t>
      </w:r>
      <w:proofErr w:type="gramEnd"/>
      <w:r w:rsidRPr="002E1793">
        <w:rPr>
          <w:rFonts w:ascii="Times New Roman" w:hAnsi="Times New Roman" w:cs="Times New Roman"/>
          <w:sz w:val="22"/>
        </w:rPr>
        <w:t xml:space="preserve"> de fabricantes.</w:t>
      </w:r>
    </w:p>
    <w:p w14:paraId="4DD96FE8" w14:textId="77777777" w:rsidR="00A70A51" w:rsidRPr="002E1793" w:rsidRDefault="00A70A51" w:rsidP="00A70A51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2.3. Entrega de Diseño Técnico</w:t>
      </w:r>
      <w:r w:rsidRPr="002E1793">
        <w:rPr>
          <w:rFonts w:ascii="Times New Roman" w:hAnsi="Times New Roman" w:cs="Times New Roman"/>
          <w:sz w:val="22"/>
        </w:rPr>
        <w:t>: Documentación de la infraestructura y arquitectura física.</w:t>
      </w:r>
    </w:p>
    <w:p w14:paraId="29A70547" w14:textId="77777777" w:rsidR="00A70A51" w:rsidRPr="002E1793" w:rsidRDefault="00A70A51" w:rsidP="00A70A51">
      <w:p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3. Plan del Desarrollo del Software</w:t>
      </w:r>
    </w:p>
    <w:p w14:paraId="07824126" w14:textId="77777777" w:rsidR="00A70A51" w:rsidRPr="002E1793" w:rsidRDefault="00A70A51" w:rsidP="00A70A51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3.1. Definición y Organización del Plan (PSI 2)</w:t>
      </w:r>
      <w:r w:rsidRPr="002E1793">
        <w:rPr>
          <w:rFonts w:ascii="Times New Roman" w:hAnsi="Times New Roman" w:cs="Times New Roman"/>
          <w:sz w:val="22"/>
        </w:rPr>
        <w:t>:</w:t>
      </w:r>
    </w:p>
    <w:p w14:paraId="2B0A05CE" w14:textId="77777777" w:rsidR="00A70A51" w:rsidRPr="002E1793" w:rsidRDefault="00A70A51" w:rsidP="00A70A51">
      <w:pPr>
        <w:numPr>
          <w:ilvl w:val="1"/>
          <w:numId w:val="3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3.1.1. Definición del Plan de Trabajo y calendario (inicio 02/06/2026).</w:t>
      </w:r>
    </w:p>
    <w:p w14:paraId="3A8D6FC0" w14:textId="77777777" w:rsidR="00A70A51" w:rsidRPr="002E1793" w:rsidRDefault="00A70A51" w:rsidP="00A70A51">
      <w:pPr>
        <w:numPr>
          <w:ilvl w:val="1"/>
          <w:numId w:val="3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3.1.2. Asignación de recursos (Arquitecto, Programadores, Especialistas en Pruebas).</w:t>
      </w:r>
    </w:p>
    <w:p w14:paraId="5F04F044" w14:textId="77777777" w:rsidR="00A70A51" w:rsidRPr="002E1793" w:rsidRDefault="00A70A51" w:rsidP="00A70A51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3.2. Gestión y Seguimiento</w:t>
      </w:r>
      <w:r w:rsidRPr="002E1793">
        <w:rPr>
          <w:rFonts w:ascii="Times New Roman" w:hAnsi="Times New Roman" w:cs="Times New Roman"/>
          <w:sz w:val="22"/>
        </w:rPr>
        <w:t>:</w:t>
      </w:r>
    </w:p>
    <w:p w14:paraId="5B824089" w14:textId="77777777" w:rsidR="00A70A51" w:rsidRPr="002E1793" w:rsidRDefault="00A70A51" w:rsidP="00A70A51">
      <w:pPr>
        <w:numPr>
          <w:ilvl w:val="1"/>
          <w:numId w:val="3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3.2.1. Planificación de reuniones mensuales de seguimiento (primer día laborable).</w:t>
      </w:r>
    </w:p>
    <w:p w14:paraId="2EF2ADD3" w14:textId="77777777" w:rsidR="00A70A51" w:rsidRPr="002E1793" w:rsidRDefault="00A70A51" w:rsidP="00A70A51">
      <w:pPr>
        <w:numPr>
          <w:ilvl w:val="1"/>
          <w:numId w:val="3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3.2.2. Gestión de presupuesto y costes (control de horas de perfiles senior/junior).</w:t>
      </w:r>
    </w:p>
    <w:p w14:paraId="2F033A44" w14:textId="77777777" w:rsidR="00A70A51" w:rsidRPr="002E1793" w:rsidRDefault="00A70A51" w:rsidP="00A70A51">
      <w:p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4. Modelado del Sistema</w:t>
      </w:r>
    </w:p>
    <w:p w14:paraId="29DF088A" w14:textId="77777777" w:rsidR="00A70A51" w:rsidRPr="002E1793" w:rsidRDefault="00A70A51" w:rsidP="00A70A51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4.1. Diseño de Estructura de Datos (PSI 6)</w:t>
      </w:r>
      <w:r w:rsidRPr="002E1793">
        <w:rPr>
          <w:rFonts w:ascii="Times New Roman" w:hAnsi="Times New Roman" w:cs="Times New Roman"/>
          <w:sz w:val="22"/>
        </w:rPr>
        <w:t>:</w:t>
      </w:r>
    </w:p>
    <w:p w14:paraId="6C5754B2" w14:textId="77777777" w:rsidR="00A70A51" w:rsidRPr="002E1793" w:rsidRDefault="00A70A51" w:rsidP="00A70A51">
      <w:pPr>
        <w:numPr>
          <w:ilvl w:val="1"/>
          <w:numId w:val="4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 xml:space="preserve">4.1.1. </w:t>
      </w:r>
      <w:r w:rsidRPr="002E1793">
        <w:rPr>
          <w:rFonts w:ascii="Times New Roman" w:hAnsi="Times New Roman" w:cs="Times New Roman"/>
          <w:b/>
          <w:bCs/>
          <w:sz w:val="22"/>
        </w:rPr>
        <w:t>Entrega de Modelo de Datos</w:t>
      </w:r>
      <w:r w:rsidRPr="002E1793">
        <w:rPr>
          <w:rFonts w:ascii="Times New Roman" w:hAnsi="Times New Roman" w:cs="Times New Roman"/>
          <w:sz w:val="22"/>
        </w:rPr>
        <w:t>: Diagrama Entidad/Relación (Bicis, Dueños, Tutores, Seguros).</w:t>
      </w:r>
    </w:p>
    <w:p w14:paraId="6D592433" w14:textId="77777777" w:rsidR="00A70A51" w:rsidRPr="002E1793" w:rsidRDefault="00A70A51" w:rsidP="00A70A51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4.2. Diseño Funcional</w:t>
      </w:r>
      <w:r w:rsidRPr="002E1793">
        <w:rPr>
          <w:rFonts w:ascii="Times New Roman" w:hAnsi="Times New Roman" w:cs="Times New Roman"/>
          <w:sz w:val="22"/>
        </w:rPr>
        <w:t>:</w:t>
      </w:r>
    </w:p>
    <w:p w14:paraId="0FCEBC54" w14:textId="77777777" w:rsidR="00A70A51" w:rsidRPr="002E1793" w:rsidRDefault="00A70A51" w:rsidP="00A70A51">
      <w:pPr>
        <w:numPr>
          <w:ilvl w:val="1"/>
          <w:numId w:val="4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 xml:space="preserve">4.2.1. </w:t>
      </w:r>
      <w:r w:rsidRPr="002E1793">
        <w:rPr>
          <w:rFonts w:ascii="Times New Roman" w:hAnsi="Times New Roman" w:cs="Times New Roman"/>
          <w:b/>
          <w:bCs/>
          <w:sz w:val="22"/>
        </w:rPr>
        <w:t>Entrega de Modelo de Casos de Uso</w:t>
      </w:r>
      <w:r w:rsidRPr="002E1793">
        <w:rPr>
          <w:rFonts w:ascii="Times New Roman" w:hAnsi="Times New Roman" w:cs="Times New Roman"/>
          <w:sz w:val="22"/>
        </w:rPr>
        <w:t>: Definición de procesos interactivos.</w:t>
      </w:r>
    </w:p>
    <w:p w14:paraId="091BA97A" w14:textId="77777777" w:rsidR="00A70A51" w:rsidRPr="002E1793" w:rsidRDefault="00A70A51" w:rsidP="00A70A51">
      <w:pPr>
        <w:numPr>
          <w:ilvl w:val="1"/>
          <w:numId w:val="4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 xml:space="preserve">4.2.2. </w:t>
      </w:r>
      <w:r w:rsidRPr="002E1793">
        <w:rPr>
          <w:rFonts w:ascii="Times New Roman" w:hAnsi="Times New Roman" w:cs="Times New Roman"/>
          <w:b/>
          <w:bCs/>
          <w:sz w:val="22"/>
        </w:rPr>
        <w:t>Entrega de Prototipos No Funcionales</w:t>
      </w:r>
      <w:r w:rsidRPr="002E1793">
        <w:rPr>
          <w:rFonts w:ascii="Times New Roman" w:hAnsi="Times New Roman" w:cs="Times New Roman"/>
          <w:sz w:val="22"/>
        </w:rPr>
        <w:t>: Diseño de pantallas e interfaces de usuario.</w:t>
      </w:r>
    </w:p>
    <w:p w14:paraId="05416153" w14:textId="77777777" w:rsidR="00A70A51" w:rsidRPr="002E1793" w:rsidRDefault="00A70A51" w:rsidP="00A70A51">
      <w:p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 Implementación del Sistema</w:t>
      </w:r>
    </w:p>
    <w:p w14:paraId="383F62E0" w14:textId="77777777" w:rsidR="00A70A51" w:rsidRPr="002E1793" w:rsidRDefault="00A70A51" w:rsidP="00A70A51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5.1. Construcción de Módulos (Software)</w:t>
      </w:r>
      <w:r w:rsidRPr="002E1793">
        <w:rPr>
          <w:rFonts w:ascii="Times New Roman" w:hAnsi="Times New Roman" w:cs="Times New Roman"/>
          <w:sz w:val="22"/>
        </w:rPr>
        <w:t>:</w:t>
      </w:r>
    </w:p>
    <w:p w14:paraId="72C10E47" w14:textId="77777777" w:rsidR="00A70A51" w:rsidRPr="002E1793" w:rsidRDefault="00A70A51" w:rsidP="00A70A51">
      <w:pPr>
        <w:numPr>
          <w:ilvl w:val="1"/>
          <w:numId w:val="5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5.1.1. Desarrollo de módulos de gestión de bicicletas y pólizas en Java.</w:t>
      </w:r>
    </w:p>
    <w:p w14:paraId="734DB100" w14:textId="77777777" w:rsidR="00A70A51" w:rsidRPr="002E1793" w:rsidRDefault="00A70A51" w:rsidP="00A70A51">
      <w:pPr>
        <w:numPr>
          <w:ilvl w:val="1"/>
          <w:numId w:val="5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5.1.2. Desarrollo de módulos de gestión de cursos y dueños/tutores.</w:t>
      </w:r>
    </w:p>
    <w:p w14:paraId="068C4CE8" w14:textId="77777777" w:rsidR="00A70A51" w:rsidRPr="002E1793" w:rsidRDefault="00A70A51" w:rsidP="00A70A51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5.2. Entrega de Componentes Software</w:t>
      </w:r>
      <w:r w:rsidRPr="002E1793">
        <w:rPr>
          <w:rFonts w:ascii="Times New Roman" w:hAnsi="Times New Roman" w:cs="Times New Roman"/>
          <w:sz w:val="22"/>
        </w:rPr>
        <w:t>: Código fuente verificado y empaquetado del sistema.</w:t>
      </w:r>
    </w:p>
    <w:p w14:paraId="4F6F1627" w14:textId="77777777" w:rsidR="00A70A51" w:rsidRPr="002E1793" w:rsidRDefault="00A70A51" w:rsidP="00A70A51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5.3. Generación de Documentación de Usuario</w:t>
      </w:r>
      <w:r w:rsidRPr="002E1793">
        <w:rPr>
          <w:rFonts w:ascii="Times New Roman" w:hAnsi="Times New Roman" w:cs="Times New Roman"/>
          <w:sz w:val="22"/>
        </w:rPr>
        <w:t>: Manuales de uso y administración.</w:t>
      </w:r>
    </w:p>
    <w:p w14:paraId="73B1C702" w14:textId="77777777" w:rsidR="00A70A51" w:rsidRPr="002E1793" w:rsidRDefault="00A70A51" w:rsidP="00A70A51">
      <w:p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6. Verificación y Validación</w:t>
      </w:r>
    </w:p>
    <w:p w14:paraId="062C86B3" w14:textId="77777777" w:rsidR="00A70A51" w:rsidRPr="002E1793" w:rsidRDefault="00A70A51" w:rsidP="00A70A51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6.1. Planificación de Calidad</w:t>
      </w:r>
      <w:r w:rsidRPr="002E1793">
        <w:rPr>
          <w:rFonts w:ascii="Times New Roman" w:hAnsi="Times New Roman" w:cs="Times New Roman"/>
          <w:sz w:val="22"/>
        </w:rPr>
        <w:t>:</w:t>
      </w:r>
    </w:p>
    <w:p w14:paraId="753834F3" w14:textId="77777777" w:rsidR="00A70A51" w:rsidRPr="002E1793" w:rsidRDefault="00A70A51" w:rsidP="00A70A51">
      <w:pPr>
        <w:numPr>
          <w:ilvl w:val="1"/>
          <w:numId w:val="6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lastRenderedPageBreak/>
        <w:t xml:space="preserve">6.1.1. </w:t>
      </w:r>
      <w:r w:rsidRPr="002E1793">
        <w:rPr>
          <w:rFonts w:ascii="Times New Roman" w:hAnsi="Times New Roman" w:cs="Times New Roman"/>
          <w:b/>
          <w:bCs/>
          <w:sz w:val="22"/>
        </w:rPr>
        <w:t>Entrega de Plan de Pruebas</w:t>
      </w:r>
      <w:r w:rsidRPr="002E1793">
        <w:rPr>
          <w:rFonts w:ascii="Times New Roman" w:hAnsi="Times New Roman" w:cs="Times New Roman"/>
          <w:sz w:val="22"/>
        </w:rPr>
        <w:t>: Definición de pruebas unitarias, de integración y de sistema.</w:t>
      </w:r>
    </w:p>
    <w:p w14:paraId="085449C3" w14:textId="77777777" w:rsidR="00A70A51" w:rsidRPr="002E1793" w:rsidRDefault="00A70A51" w:rsidP="00A70A51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6.2. Ejecución de Pruebas y Control</w:t>
      </w:r>
      <w:r w:rsidRPr="002E1793">
        <w:rPr>
          <w:rFonts w:ascii="Times New Roman" w:hAnsi="Times New Roman" w:cs="Times New Roman"/>
          <w:sz w:val="22"/>
        </w:rPr>
        <w:t>:</w:t>
      </w:r>
    </w:p>
    <w:p w14:paraId="249E7E81" w14:textId="77777777" w:rsidR="00A70A51" w:rsidRPr="002E1793" w:rsidRDefault="00A70A51" w:rsidP="00A70A51">
      <w:pPr>
        <w:numPr>
          <w:ilvl w:val="1"/>
          <w:numId w:val="6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6.2.1. Ejecución de pruebas de rendimiento (tasa de procesamiento crítica).</w:t>
      </w:r>
    </w:p>
    <w:p w14:paraId="6F67EB55" w14:textId="77777777" w:rsidR="00A70A51" w:rsidRPr="002E1793" w:rsidRDefault="00A70A51" w:rsidP="00A70A51">
      <w:pPr>
        <w:numPr>
          <w:ilvl w:val="1"/>
          <w:numId w:val="6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 xml:space="preserve">6.2.2. </w:t>
      </w:r>
      <w:r w:rsidRPr="002E1793">
        <w:rPr>
          <w:rFonts w:ascii="Times New Roman" w:hAnsi="Times New Roman" w:cs="Times New Roman"/>
          <w:b/>
          <w:bCs/>
          <w:sz w:val="22"/>
        </w:rPr>
        <w:t>Entrega de Evidencias de Verificación y Validación</w:t>
      </w:r>
      <w:r w:rsidRPr="002E1793">
        <w:rPr>
          <w:rFonts w:ascii="Times New Roman" w:hAnsi="Times New Roman" w:cs="Times New Roman"/>
          <w:sz w:val="22"/>
        </w:rPr>
        <w:t>: Registro de resultados exitosos.</w:t>
      </w:r>
    </w:p>
    <w:p w14:paraId="00BC1F3B" w14:textId="77777777" w:rsidR="00A70A51" w:rsidRPr="002E1793" w:rsidRDefault="00A70A51" w:rsidP="00A70A51">
      <w:p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7. Paso a Producción</w:t>
      </w:r>
    </w:p>
    <w:p w14:paraId="4C06DDF2" w14:textId="77777777" w:rsidR="00A70A51" w:rsidRPr="002E1793" w:rsidRDefault="00A70A51" w:rsidP="00A70A51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7.1. Despliegue e Instalación</w:t>
      </w:r>
      <w:r w:rsidRPr="002E1793">
        <w:rPr>
          <w:rFonts w:ascii="Times New Roman" w:hAnsi="Times New Roman" w:cs="Times New Roman"/>
          <w:sz w:val="22"/>
        </w:rPr>
        <w:t>:</w:t>
      </w:r>
    </w:p>
    <w:p w14:paraId="3E7D59A4" w14:textId="77777777" w:rsidR="00A70A51" w:rsidRPr="002E1793" w:rsidRDefault="00A70A51" w:rsidP="00A70A51">
      <w:pPr>
        <w:numPr>
          <w:ilvl w:val="1"/>
          <w:numId w:val="7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 xml:space="preserve">7.1.1. </w:t>
      </w:r>
      <w:r w:rsidRPr="002E1793">
        <w:rPr>
          <w:rFonts w:ascii="Times New Roman" w:hAnsi="Times New Roman" w:cs="Times New Roman"/>
          <w:b/>
          <w:bCs/>
          <w:sz w:val="22"/>
        </w:rPr>
        <w:t>Entrega de Plan de Implantación</w:t>
      </w:r>
      <w:r w:rsidRPr="002E1793">
        <w:rPr>
          <w:rFonts w:ascii="Times New Roman" w:hAnsi="Times New Roman" w:cs="Times New Roman"/>
          <w:sz w:val="22"/>
        </w:rPr>
        <w:t>: Estrategia para las múltiples sedes.</w:t>
      </w:r>
    </w:p>
    <w:p w14:paraId="69E4CDE1" w14:textId="77777777" w:rsidR="00A70A51" w:rsidRPr="002E1793" w:rsidRDefault="00A70A51" w:rsidP="00A70A51">
      <w:pPr>
        <w:numPr>
          <w:ilvl w:val="1"/>
          <w:numId w:val="7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 xml:space="preserve">7.1.2. Instalación del </w:t>
      </w:r>
      <w:r w:rsidRPr="002E1793">
        <w:rPr>
          <w:rFonts w:ascii="Times New Roman" w:hAnsi="Times New Roman" w:cs="Times New Roman"/>
          <w:b/>
          <w:bCs/>
          <w:sz w:val="22"/>
        </w:rPr>
        <w:t>Sistema Implantado</w:t>
      </w:r>
      <w:r w:rsidRPr="002E1793">
        <w:rPr>
          <w:rFonts w:ascii="Times New Roman" w:hAnsi="Times New Roman" w:cs="Times New Roman"/>
          <w:sz w:val="22"/>
        </w:rPr>
        <w:t xml:space="preserve"> en el entorno real.</w:t>
      </w:r>
    </w:p>
    <w:p w14:paraId="09BB20C2" w14:textId="77777777" w:rsidR="00A70A51" w:rsidRPr="002E1793" w:rsidRDefault="00A70A51" w:rsidP="00A70A51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7.2. Capacitación y Cierre</w:t>
      </w:r>
      <w:r w:rsidRPr="002E1793">
        <w:rPr>
          <w:rFonts w:ascii="Times New Roman" w:hAnsi="Times New Roman" w:cs="Times New Roman"/>
          <w:sz w:val="22"/>
        </w:rPr>
        <w:t>:</w:t>
      </w:r>
    </w:p>
    <w:p w14:paraId="6AE47B28" w14:textId="77777777" w:rsidR="00A70A51" w:rsidRPr="002E1793" w:rsidRDefault="00A70A51" w:rsidP="00A70A51">
      <w:pPr>
        <w:numPr>
          <w:ilvl w:val="1"/>
          <w:numId w:val="7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 xml:space="preserve">7.2.1. </w:t>
      </w:r>
      <w:r w:rsidRPr="002E1793">
        <w:rPr>
          <w:rFonts w:ascii="Times New Roman" w:hAnsi="Times New Roman" w:cs="Times New Roman"/>
          <w:b/>
          <w:bCs/>
          <w:sz w:val="22"/>
        </w:rPr>
        <w:t>Entrega de Formación</w:t>
      </w:r>
      <w:r w:rsidRPr="002E1793">
        <w:rPr>
          <w:rFonts w:ascii="Times New Roman" w:hAnsi="Times New Roman" w:cs="Times New Roman"/>
          <w:sz w:val="22"/>
        </w:rPr>
        <w:t>: Sesiones formativas para técnicos y personal del club.</w:t>
      </w:r>
    </w:p>
    <w:p w14:paraId="5A558EB6" w14:textId="77777777" w:rsidR="00A70A51" w:rsidRPr="002E1793" w:rsidRDefault="00A70A51" w:rsidP="00A70A51">
      <w:pPr>
        <w:numPr>
          <w:ilvl w:val="1"/>
          <w:numId w:val="7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 xml:space="preserve">7.2.2. </w:t>
      </w:r>
      <w:r w:rsidRPr="002E1793">
        <w:rPr>
          <w:rFonts w:ascii="Times New Roman" w:hAnsi="Times New Roman" w:cs="Times New Roman"/>
          <w:b/>
          <w:bCs/>
          <w:sz w:val="22"/>
        </w:rPr>
        <w:t>Entrega de Acta de Aceptación</w:t>
      </w:r>
      <w:r w:rsidRPr="002E1793">
        <w:rPr>
          <w:rFonts w:ascii="Times New Roman" w:hAnsi="Times New Roman" w:cs="Times New Roman"/>
          <w:sz w:val="22"/>
        </w:rPr>
        <w:t>: Firma formal del patrocinador.</w:t>
      </w:r>
    </w:p>
    <w:p w14:paraId="1F50CC96" w14:textId="77777777" w:rsidR="00A70A51" w:rsidRPr="002E1793" w:rsidRDefault="00A70A51" w:rsidP="00A70A51">
      <w:pPr>
        <w:numPr>
          <w:ilvl w:val="1"/>
          <w:numId w:val="7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 xml:space="preserve">7.2.3. </w:t>
      </w:r>
      <w:r w:rsidRPr="002E1793">
        <w:rPr>
          <w:rFonts w:ascii="Times New Roman" w:hAnsi="Times New Roman" w:cs="Times New Roman"/>
          <w:b/>
          <w:bCs/>
          <w:sz w:val="22"/>
        </w:rPr>
        <w:t>Entrega de Informe de Cierre (PSI 9)</w:t>
      </w:r>
      <w:r w:rsidRPr="002E1793">
        <w:rPr>
          <w:rFonts w:ascii="Times New Roman" w:hAnsi="Times New Roman" w:cs="Times New Roman"/>
          <w:sz w:val="22"/>
        </w:rPr>
        <w:t>: Valoración final y lecciones aprendidas.</w:t>
      </w:r>
    </w:p>
    <w:p w14:paraId="79C5629E" w14:textId="77777777" w:rsidR="00A70A51" w:rsidRPr="002E1793" w:rsidRDefault="00A70A51" w:rsidP="00A70A51">
      <w:pPr>
        <w:rPr>
          <w:rFonts w:ascii="Times New Roman" w:hAnsi="Times New Roman" w:cs="Times New Roman"/>
          <w:b/>
          <w:bCs/>
          <w:sz w:val="22"/>
        </w:rPr>
      </w:pPr>
      <w:r w:rsidRPr="002E1793">
        <w:rPr>
          <w:rFonts w:ascii="Times New Roman" w:hAnsi="Times New Roman" w:cs="Times New Roman"/>
          <w:b/>
          <w:bCs/>
          <w:sz w:val="22"/>
        </w:rPr>
        <w:t>Resumen de Entregables Incluidos (conforme al Charter y Metodología):</w:t>
      </w:r>
    </w:p>
    <w:p w14:paraId="24653638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Especificación de Requisitos del Sistema.</w:t>
      </w:r>
    </w:p>
    <w:p w14:paraId="59DDCEB2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Diseño Técnico (Configuración Tecnológica).</w:t>
      </w:r>
    </w:p>
    <w:p w14:paraId="2D4F6007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Modelo de Datos.</w:t>
      </w:r>
    </w:p>
    <w:p w14:paraId="5923AC75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Modelo de Casos de Uso.</w:t>
      </w:r>
    </w:p>
    <w:p w14:paraId="489BDC05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Prototipos No Funcionales de Pantallas.</w:t>
      </w:r>
    </w:p>
    <w:p w14:paraId="1E548BA7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Componentes Software (Código Java).</w:t>
      </w:r>
    </w:p>
    <w:p w14:paraId="2C7E455C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Documentación de Usuario.</w:t>
      </w:r>
    </w:p>
    <w:p w14:paraId="03379D0A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Plan de Pruebas.</w:t>
      </w:r>
    </w:p>
    <w:p w14:paraId="0790281B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Evidencias de Verificación y Validación.</w:t>
      </w:r>
    </w:p>
    <w:p w14:paraId="405F5260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Plan de Implantación.</w:t>
      </w:r>
    </w:p>
    <w:p w14:paraId="23E8110C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Formación (Material y registros).</w:t>
      </w:r>
    </w:p>
    <w:p w14:paraId="18E2BE4C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Sistema Implantado.</w:t>
      </w:r>
    </w:p>
    <w:p w14:paraId="4DAB2148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Acta de Aceptación.</w:t>
      </w:r>
    </w:p>
    <w:p w14:paraId="39289F6C" w14:textId="77777777" w:rsidR="00A70A51" w:rsidRPr="002E1793" w:rsidRDefault="00A70A51" w:rsidP="00A70A51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2E1793">
        <w:rPr>
          <w:rFonts w:ascii="Times New Roman" w:hAnsi="Times New Roman" w:cs="Times New Roman"/>
          <w:sz w:val="22"/>
        </w:rPr>
        <w:t>Informe de Cierre del Proyecto.</w:t>
      </w:r>
    </w:p>
    <w:p w14:paraId="6678CB06" w14:textId="77777777" w:rsidR="00A70A51" w:rsidRPr="002E1793" w:rsidRDefault="00A70A51" w:rsidP="00A70A51">
      <w:pPr>
        <w:rPr>
          <w:rFonts w:ascii="Times New Roman" w:hAnsi="Times New Roman" w:cs="Times New Roman"/>
          <w:sz w:val="22"/>
        </w:rPr>
      </w:pPr>
    </w:p>
    <w:p w14:paraId="00175C44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047"/>
    <w:multiLevelType w:val="multilevel"/>
    <w:tmpl w:val="418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D83"/>
    <w:multiLevelType w:val="multilevel"/>
    <w:tmpl w:val="AE4C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B4951"/>
    <w:multiLevelType w:val="multilevel"/>
    <w:tmpl w:val="E762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003E1"/>
    <w:multiLevelType w:val="multilevel"/>
    <w:tmpl w:val="0BD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5005A"/>
    <w:multiLevelType w:val="multilevel"/>
    <w:tmpl w:val="5D0E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2554C"/>
    <w:multiLevelType w:val="multilevel"/>
    <w:tmpl w:val="1DB6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11A79"/>
    <w:multiLevelType w:val="multilevel"/>
    <w:tmpl w:val="932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310CE"/>
    <w:multiLevelType w:val="multilevel"/>
    <w:tmpl w:val="B3F6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66727">
    <w:abstractNumId w:val="6"/>
  </w:num>
  <w:num w:numId="2" w16cid:durableId="385105989">
    <w:abstractNumId w:val="0"/>
  </w:num>
  <w:num w:numId="3" w16cid:durableId="1313103071">
    <w:abstractNumId w:val="5"/>
  </w:num>
  <w:num w:numId="4" w16cid:durableId="1771048524">
    <w:abstractNumId w:val="3"/>
  </w:num>
  <w:num w:numId="5" w16cid:durableId="300351635">
    <w:abstractNumId w:val="4"/>
  </w:num>
  <w:num w:numId="6" w16cid:durableId="276178931">
    <w:abstractNumId w:val="2"/>
  </w:num>
  <w:num w:numId="7" w16cid:durableId="1418399861">
    <w:abstractNumId w:val="7"/>
  </w:num>
  <w:num w:numId="8" w16cid:durableId="261376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4E"/>
    <w:rsid w:val="0037754E"/>
    <w:rsid w:val="00424BA4"/>
    <w:rsid w:val="005D42CC"/>
    <w:rsid w:val="00A70A51"/>
    <w:rsid w:val="00C91464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1C3C3"/>
  <w15:chartTrackingRefBased/>
  <w15:docId w15:val="{DBD9830A-D142-4D16-BCBA-D9CEE7434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A51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5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5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5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5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5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5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5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54E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54E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54E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54E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54E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54E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37754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54E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5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54E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3775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5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54E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377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2026-06-23T17:44:00Z</dcterms:created>
  <dcterms:modified xsi:type="dcterms:W3CDTF">2026-06-23T17:44:00Z</dcterms:modified>
</cp:coreProperties>
</file>