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DEB4" w14:textId="77777777" w:rsidR="00B44666" w:rsidRPr="00B44666" w:rsidRDefault="00B44666" w:rsidP="00B44666">
      <w:pPr>
        <w:rPr>
          <w:b/>
          <w:bCs/>
        </w:rPr>
      </w:pPr>
      <w:r w:rsidRPr="00B44666">
        <w:rPr>
          <w:b/>
          <w:bCs/>
        </w:rPr>
        <w:t>Estructura de Desglose del Trabajo (WBS)</w:t>
      </w:r>
    </w:p>
    <w:p w14:paraId="246069F2" w14:textId="77777777" w:rsidR="00B44666" w:rsidRPr="00B44666" w:rsidRDefault="00B44666" w:rsidP="00B44666">
      <w:pPr>
        <w:rPr>
          <w:b/>
          <w:bCs/>
        </w:rPr>
      </w:pPr>
      <w:r w:rsidRPr="00B44666">
        <w:rPr>
          <w:b/>
          <w:bCs/>
        </w:rPr>
        <w:t>1. Definición y Especificación de Requisitos</w:t>
      </w:r>
    </w:p>
    <w:p w14:paraId="21CD387D" w14:textId="77777777" w:rsidR="00B44666" w:rsidRPr="00B44666" w:rsidRDefault="00B44666" w:rsidP="00B44666">
      <w:pPr>
        <w:numPr>
          <w:ilvl w:val="0"/>
          <w:numId w:val="1"/>
        </w:numPr>
      </w:pPr>
      <w:r w:rsidRPr="00B44666">
        <w:t xml:space="preserve">1.1. Análisis de la Necesidad y Alcance (PSI 1): Determinar objetivos estratégicos y factores críticos de éxito. </w:t>
      </w:r>
    </w:p>
    <w:p w14:paraId="58FCE980" w14:textId="77777777" w:rsidR="00B44666" w:rsidRPr="00B44666" w:rsidRDefault="00B44666" w:rsidP="00B44666">
      <w:pPr>
        <w:numPr>
          <w:ilvl w:val="0"/>
          <w:numId w:val="1"/>
        </w:numPr>
      </w:pPr>
      <w:r w:rsidRPr="00B44666">
        <w:rPr>
          <w:b/>
          <w:bCs/>
        </w:rPr>
        <w:t>1.2. Identificación de Requisitos (PSI 4)</w:t>
      </w:r>
      <w:r w:rsidRPr="00B44666">
        <w:t>:</w:t>
      </w:r>
    </w:p>
    <w:p w14:paraId="7996C863" w14:textId="77777777" w:rsidR="00B44666" w:rsidRPr="00B44666" w:rsidRDefault="00B44666" w:rsidP="00B44666">
      <w:pPr>
        <w:numPr>
          <w:ilvl w:val="1"/>
          <w:numId w:val="1"/>
        </w:numPr>
      </w:pPr>
      <w:r w:rsidRPr="00B44666">
        <w:t xml:space="preserve">1.2.1. Estudio de procesos del centro técnico (altas, consultas, informes). </w:t>
      </w:r>
    </w:p>
    <w:p w14:paraId="28926598" w14:textId="77777777" w:rsidR="00B44666" w:rsidRPr="00B44666" w:rsidRDefault="00B44666" w:rsidP="00B44666">
      <w:pPr>
        <w:numPr>
          <w:ilvl w:val="1"/>
          <w:numId w:val="1"/>
        </w:numPr>
      </w:pPr>
      <w:r w:rsidRPr="00B44666">
        <w:t xml:space="preserve">1.2.2. Análisis de necesidades de información y catálogo de requisitos. </w:t>
      </w:r>
    </w:p>
    <w:p w14:paraId="135033CA" w14:textId="77777777" w:rsidR="00B44666" w:rsidRPr="00B44666" w:rsidRDefault="00B44666" w:rsidP="00B44666">
      <w:pPr>
        <w:numPr>
          <w:ilvl w:val="0"/>
          <w:numId w:val="1"/>
        </w:numPr>
      </w:pPr>
      <w:r w:rsidRPr="00B44666">
        <w:t xml:space="preserve">1.3. Especificación de Requisitos del Sistema: Documento formal con requisitos funcionales y técnicos (Java, HTTPS). </w:t>
      </w:r>
    </w:p>
    <w:p w14:paraId="06DF8F5F" w14:textId="77777777" w:rsidR="00B44666" w:rsidRPr="00B44666" w:rsidRDefault="00B44666" w:rsidP="00B44666">
      <w:pPr>
        <w:rPr>
          <w:b/>
          <w:bCs/>
        </w:rPr>
      </w:pPr>
      <w:r w:rsidRPr="00B44666">
        <w:rPr>
          <w:b/>
          <w:bCs/>
        </w:rPr>
        <w:t>2. Configuración Tecnológica</w:t>
      </w:r>
    </w:p>
    <w:p w14:paraId="498BF1D3" w14:textId="77777777" w:rsidR="00B44666" w:rsidRPr="00B44666" w:rsidRDefault="00B44666" w:rsidP="00B44666">
      <w:pPr>
        <w:numPr>
          <w:ilvl w:val="0"/>
          <w:numId w:val="2"/>
        </w:numPr>
      </w:pPr>
      <w:r w:rsidRPr="00B44666">
        <w:rPr>
          <w:b/>
          <w:bCs/>
        </w:rPr>
        <w:t>2.1. Definición de la Arquitectura Tecnológica (PSI 7)</w:t>
      </w:r>
      <w:r w:rsidRPr="00B44666">
        <w:t>:</w:t>
      </w:r>
    </w:p>
    <w:p w14:paraId="18C8FBFA" w14:textId="77777777" w:rsidR="00B44666" w:rsidRPr="00B44666" w:rsidRDefault="00B44666" w:rsidP="00B44666">
      <w:pPr>
        <w:numPr>
          <w:ilvl w:val="1"/>
          <w:numId w:val="2"/>
        </w:numPr>
      </w:pPr>
      <w:r w:rsidRPr="00B44666">
        <w:t xml:space="preserve">2.1.1. Identificación de necesidades de infraestructura (servidores, red para múltiples localizaciones). </w:t>
      </w:r>
    </w:p>
    <w:p w14:paraId="717774DE" w14:textId="77777777" w:rsidR="00B44666" w:rsidRPr="00B44666" w:rsidRDefault="00B44666" w:rsidP="00B44666">
      <w:pPr>
        <w:numPr>
          <w:ilvl w:val="1"/>
          <w:numId w:val="2"/>
        </w:numPr>
      </w:pPr>
      <w:r w:rsidRPr="00B44666">
        <w:t xml:space="preserve">2.1.2. Selección de la plataforma tecnológica y entorno de base de datos de tamaño alto. </w:t>
      </w:r>
    </w:p>
    <w:p w14:paraId="0ECB5AB1" w14:textId="77777777" w:rsidR="00B44666" w:rsidRPr="00B44666" w:rsidRDefault="00B44666" w:rsidP="00B44666">
      <w:pPr>
        <w:numPr>
          <w:ilvl w:val="0"/>
          <w:numId w:val="2"/>
        </w:numPr>
      </w:pPr>
      <w:r w:rsidRPr="00B44666">
        <w:t xml:space="preserve">2.2. Diseño Técnico: Especificación de la arquitectura de sistemas y seguridad del protocolo HTTPS. </w:t>
      </w:r>
    </w:p>
    <w:p w14:paraId="2A62FD76" w14:textId="77777777" w:rsidR="00B44666" w:rsidRPr="00B44666" w:rsidRDefault="00B44666" w:rsidP="00B44666">
      <w:pPr>
        <w:rPr>
          <w:b/>
          <w:bCs/>
        </w:rPr>
      </w:pPr>
      <w:r w:rsidRPr="00B44666">
        <w:rPr>
          <w:b/>
          <w:bCs/>
        </w:rPr>
        <w:t>3. Plan del Desarrollo del Software</w:t>
      </w:r>
    </w:p>
    <w:p w14:paraId="32A26472" w14:textId="77777777" w:rsidR="00B44666" w:rsidRPr="00B44666" w:rsidRDefault="00B44666" w:rsidP="00B44666">
      <w:pPr>
        <w:numPr>
          <w:ilvl w:val="0"/>
          <w:numId w:val="3"/>
        </w:numPr>
      </w:pPr>
      <w:r w:rsidRPr="00B44666">
        <w:rPr>
          <w:b/>
          <w:bCs/>
        </w:rPr>
        <w:t>3.1. Definición y Organización (PSI 2)</w:t>
      </w:r>
      <w:r w:rsidRPr="00B44666">
        <w:t>:</w:t>
      </w:r>
    </w:p>
    <w:p w14:paraId="1AF43552" w14:textId="77777777" w:rsidR="00B44666" w:rsidRPr="00B44666" w:rsidRDefault="00B44666" w:rsidP="00B44666">
      <w:pPr>
        <w:numPr>
          <w:ilvl w:val="1"/>
          <w:numId w:val="3"/>
        </w:numPr>
      </w:pPr>
      <w:r w:rsidRPr="00B44666">
        <w:t xml:space="preserve">3.1.1. Organización del equipo (Sistemas y Desarrollo) y asignación de roles. </w:t>
      </w:r>
    </w:p>
    <w:p w14:paraId="25AE3E57" w14:textId="77777777" w:rsidR="00B44666" w:rsidRPr="00B44666" w:rsidRDefault="00B44666" w:rsidP="00B44666">
      <w:pPr>
        <w:numPr>
          <w:ilvl w:val="1"/>
          <w:numId w:val="3"/>
        </w:numPr>
      </w:pPr>
      <w:r w:rsidRPr="00B44666">
        <w:t xml:space="preserve">3.1.2. Definición del plan de trabajo, hitos y calendario de ejecución. </w:t>
      </w:r>
    </w:p>
    <w:p w14:paraId="289A683F" w14:textId="77777777" w:rsidR="00B44666" w:rsidRPr="00B44666" w:rsidRDefault="00B44666" w:rsidP="00B44666">
      <w:pPr>
        <w:numPr>
          <w:ilvl w:val="0"/>
          <w:numId w:val="3"/>
        </w:numPr>
      </w:pPr>
      <w:r w:rsidRPr="00B44666">
        <w:t xml:space="preserve">3.2. Gestión de Recursos y Costes: Presupuestación de horas según perfiles (80€/h Arquitecto, 50€/h Junior, etc.). </w:t>
      </w:r>
    </w:p>
    <w:p w14:paraId="469E0E28" w14:textId="77777777" w:rsidR="00B44666" w:rsidRPr="00B44666" w:rsidRDefault="00B44666" w:rsidP="00B44666">
      <w:pPr>
        <w:numPr>
          <w:ilvl w:val="0"/>
          <w:numId w:val="3"/>
        </w:numPr>
      </w:pPr>
      <w:r w:rsidRPr="00B44666">
        <w:t xml:space="preserve">3.3. Plan de Seguimiento: Programación de reuniones mensuales (primer día laborable) y reserva de recursos. </w:t>
      </w:r>
    </w:p>
    <w:p w14:paraId="3891E322" w14:textId="77777777" w:rsidR="00B44666" w:rsidRPr="00B44666" w:rsidRDefault="00B44666" w:rsidP="00B44666">
      <w:pPr>
        <w:rPr>
          <w:b/>
          <w:bCs/>
        </w:rPr>
      </w:pPr>
      <w:r w:rsidRPr="00B44666">
        <w:rPr>
          <w:b/>
          <w:bCs/>
        </w:rPr>
        <w:t>4. Modelado del Sistema</w:t>
      </w:r>
    </w:p>
    <w:p w14:paraId="4FC35795" w14:textId="77777777" w:rsidR="00B44666" w:rsidRPr="00B44666" w:rsidRDefault="00B44666" w:rsidP="00B44666">
      <w:pPr>
        <w:numPr>
          <w:ilvl w:val="0"/>
          <w:numId w:val="4"/>
        </w:numPr>
      </w:pPr>
      <w:r w:rsidRPr="00B44666">
        <w:rPr>
          <w:b/>
          <w:bCs/>
        </w:rPr>
        <w:t>4.1. Diseño del Modelo de Información (PSI 6)</w:t>
      </w:r>
      <w:r w:rsidRPr="00B44666">
        <w:t>:</w:t>
      </w:r>
    </w:p>
    <w:p w14:paraId="1403CCDE" w14:textId="77777777" w:rsidR="00B44666" w:rsidRPr="00B44666" w:rsidRDefault="00B44666" w:rsidP="00B44666">
      <w:pPr>
        <w:numPr>
          <w:ilvl w:val="1"/>
          <w:numId w:val="4"/>
        </w:numPr>
      </w:pPr>
      <w:r w:rsidRPr="00B44666">
        <w:t xml:space="preserve">4.1.1. Modelo Entidad/Relación extendido (Bicicletas, Dueños, Tutores, Pólizas, Cursos). </w:t>
      </w:r>
    </w:p>
    <w:p w14:paraId="70D71D0A" w14:textId="77777777" w:rsidR="00B44666" w:rsidRPr="00B44666" w:rsidRDefault="00B44666" w:rsidP="00B44666">
      <w:pPr>
        <w:numPr>
          <w:ilvl w:val="1"/>
          <w:numId w:val="4"/>
        </w:numPr>
      </w:pPr>
      <w:r w:rsidRPr="00B44666">
        <w:t xml:space="preserve">4.1.2. Diagrama de clases y modelo de datos físico. </w:t>
      </w:r>
    </w:p>
    <w:p w14:paraId="0781F1E9" w14:textId="77777777" w:rsidR="00B44666" w:rsidRPr="00B44666" w:rsidRDefault="00B44666" w:rsidP="00B44666">
      <w:pPr>
        <w:numPr>
          <w:ilvl w:val="0"/>
          <w:numId w:val="4"/>
        </w:numPr>
      </w:pPr>
      <w:r w:rsidRPr="00B44666">
        <w:rPr>
          <w:b/>
          <w:bCs/>
        </w:rPr>
        <w:t>4.2. Diseño de Interfaz y Procesos</w:t>
      </w:r>
      <w:r w:rsidRPr="00B44666">
        <w:t>:</w:t>
      </w:r>
    </w:p>
    <w:p w14:paraId="1F2A3311" w14:textId="77777777" w:rsidR="00B44666" w:rsidRPr="00B44666" w:rsidRDefault="00B44666" w:rsidP="00B44666">
      <w:pPr>
        <w:numPr>
          <w:ilvl w:val="1"/>
          <w:numId w:val="4"/>
        </w:numPr>
      </w:pPr>
      <w:r w:rsidRPr="00B44666">
        <w:t xml:space="preserve">4.2.1. Modelo de casos de uso. </w:t>
      </w:r>
    </w:p>
    <w:p w14:paraId="30F5C83A" w14:textId="77777777" w:rsidR="00B44666" w:rsidRPr="00B44666" w:rsidRDefault="00B44666" w:rsidP="00B44666">
      <w:pPr>
        <w:numPr>
          <w:ilvl w:val="1"/>
          <w:numId w:val="4"/>
        </w:numPr>
      </w:pPr>
      <w:r w:rsidRPr="00B44666">
        <w:t xml:space="preserve">4.2.2. Prototipos no funcionales de pantallas (interfaz amigable). </w:t>
      </w:r>
    </w:p>
    <w:p w14:paraId="600F239F" w14:textId="77777777" w:rsidR="00B44666" w:rsidRPr="00B44666" w:rsidRDefault="00B44666" w:rsidP="00B44666">
      <w:pPr>
        <w:rPr>
          <w:b/>
          <w:bCs/>
        </w:rPr>
      </w:pPr>
      <w:r w:rsidRPr="00B44666">
        <w:rPr>
          <w:b/>
          <w:bCs/>
        </w:rPr>
        <w:t>5. Implementación del Sistema</w:t>
      </w:r>
    </w:p>
    <w:p w14:paraId="3FD680B3" w14:textId="77777777" w:rsidR="00B44666" w:rsidRPr="00B44666" w:rsidRDefault="00B44666" w:rsidP="00B44666">
      <w:pPr>
        <w:numPr>
          <w:ilvl w:val="0"/>
          <w:numId w:val="5"/>
        </w:numPr>
      </w:pPr>
      <w:r w:rsidRPr="00B44666">
        <w:rPr>
          <w:b/>
          <w:bCs/>
        </w:rPr>
        <w:t>5.1. Desarrollo de Componentes Software</w:t>
      </w:r>
      <w:r w:rsidRPr="00B44666">
        <w:t>:</w:t>
      </w:r>
    </w:p>
    <w:p w14:paraId="2314291F" w14:textId="77777777" w:rsidR="00B44666" w:rsidRPr="00B44666" w:rsidRDefault="00B44666" w:rsidP="00B44666">
      <w:pPr>
        <w:numPr>
          <w:ilvl w:val="1"/>
          <w:numId w:val="5"/>
        </w:numPr>
      </w:pPr>
      <w:r w:rsidRPr="00B44666">
        <w:t xml:space="preserve">5.1.1. Codificación en lenguaje Java de los módulos de gestión. </w:t>
      </w:r>
    </w:p>
    <w:p w14:paraId="577A58C9" w14:textId="77777777" w:rsidR="00B44666" w:rsidRPr="00B44666" w:rsidRDefault="00B44666" w:rsidP="00B44666">
      <w:pPr>
        <w:numPr>
          <w:ilvl w:val="1"/>
          <w:numId w:val="5"/>
        </w:numPr>
      </w:pPr>
      <w:r w:rsidRPr="00B44666">
        <w:t xml:space="preserve">5.1.2. Implementación de la conexión con la base de datos externa de fabricantes. </w:t>
      </w:r>
    </w:p>
    <w:p w14:paraId="0BACFEA6" w14:textId="77777777" w:rsidR="00B44666" w:rsidRPr="00B44666" w:rsidRDefault="00B44666" w:rsidP="00B44666">
      <w:pPr>
        <w:numPr>
          <w:ilvl w:val="0"/>
          <w:numId w:val="5"/>
        </w:numPr>
      </w:pPr>
      <w:r w:rsidRPr="00B44666">
        <w:rPr>
          <w:b/>
          <w:bCs/>
        </w:rPr>
        <w:t>5.2. Generación de Documentación</w:t>
      </w:r>
      <w:r w:rsidRPr="00B44666">
        <w:t>:</w:t>
      </w:r>
    </w:p>
    <w:p w14:paraId="06B1E1CD" w14:textId="77777777" w:rsidR="00B44666" w:rsidRPr="00B44666" w:rsidRDefault="00B44666" w:rsidP="00B44666">
      <w:pPr>
        <w:numPr>
          <w:ilvl w:val="1"/>
          <w:numId w:val="5"/>
        </w:numPr>
      </w:pPr>
      <w:r w:rsidRPr="00B44666">
        <w:t xml:space="preserve">5.2.1. Documentación técnica de desarrollo. </w:t>
      </w:r>
    </w:p>
    <w:p w14:paraId="7130317D" w14:textId="77777777" w:rsidR="00B44666" w:rsidRPr="00B44666" w:rsidRDefault="00B44666" w:rsidP="00B44666">
      <w:pPr>
        <w:numPr>
          <w:ilvl w:val="1"/>
          <w:numId w:val="5"/>
        </w:numPr>
      </w:pPr>
      <w:r w:rsidRPr="00B44666">
        <w:t xml:space="preserve">5.2.2. Elaboración de la documentación básica de usuario. </w:t>
      </w:r>
    </w:p>
    <w:p w14:paraId="60E77534" w14:textId="77777777" w:rsidR="00B44666" w:rsidRPr="00B44666" w:rsidRDefault="00B44666" w:rsidP="00B44666">
      <w:pPr>
        <w:rPr>
          <w:b/>
          <w:bCs/>
        </w:rPr>
      </w:pPr>
      <w:r w:rsidRPr="00B44666">
        <w:rPr>
          <w:b/>
          <w:bCs/>
        </w:rPr>
        <w:t>6. Verificación y Validación</w:t>
      </w:r>
    </w:p>
    <w:p w14:paraId="2A884234" w14:textId="77777777" w:rsidR="00B44666" w:rsidRPr="00B44666" w:rsidRDefault="00B44666" w:rsidP="00B44666">
      <w:pPr>
        <w:numPr>
          <w:ilvl w:val="0"/>
          <w:numId w:val="6"/>
        </w:numPr>
      </w:pPr>
      <w:r w:rsidRPr="00B44666">
        <w:t xml:space="preserve">6.1. Planificación de Pruebas: Definición del plan de pruebas (unitarias, integración, sistema). </w:t>
      </w:r>
    </w:p>
    <w:p w14:paraId="48609776" w14:textId="77777777" w:rsidR="00B44666" w:rsidRPr="00B44666" w:rsidRDefault="00B44666" w:rsidP="00B44666">
      <w:pPr>
        <w:numPr>
          <w:ilvl w:val="0"/>
          <w:numId w:val="6"/>
        </w:numPr>
      </w:pPr>
      <w:r w:rsidRPr="00B44666">
        <w:rPr>
          <w:b/>
          <w:bCs/>
        </w:rPr>
        <w:t>6.2. Ejecución y Evidencias</w:t>
      </w:r>
      <w:r w:rsidRPr="00B44666">
        <w:t>:</w:t>
      </w:r>
    </w:p>
    <w:p w14:paraId="3C9F6A27" w14:textId="77777777" w:rsidR="00B44666" w:rsidRPr="00B44666" w:rsidRDefault="00B44666" w:rsidP="00B44666">
      <w:pPr>
        <w:numPr>
          <w:ilvl w:val="1"/>
          <w:numId w:val="6"/>
        </w:numPr>
      </w:pPr>
      <w:r w:rsidRPr="00B44666">
        <w:lastRenderedPageBreak/>
        <w:t xml:space="preserve">6.2.1. Pruebas de funcionalidad (validación de altas y listados). </w:t>
      </w:r>
    </w:p>
    <w:p w14:paraId="4AB81D4E" w14:textId="77777777" w:rsidR="00B44666" w:rsidRPr="00B44666" w:rsidRDefault="00B44666" w:rsidP="00B44666">
      <w:pPr>
        <w:numPr>
          <w:ilvl w:val="1"/>
          <w:numId w:val="6"/>
        </w:numPr>
      </w:pPr>
      <w:r w:rsidRPr="00B44666">
        <w:t xml:space="preserve">6.2.2. Pruebas de rendimiento (tasa de procesamiento crítica). </w:t>
      </w:r>
    </w:p>
    <w:p w14:paraId="14490996" w14:textId="77777777" w:rsidR="00B44666" w:rsidRPr="00B44666" w:rsidRDefault="00B44666" w:rsidP="00B44666">
      <w:pPr>
        <w:numPr>
          <w:ilvl w:val="1"/>
          <w:numId w:val="6"/>
        </w:numPr>
      </w:pPr>
      <w:r w:rsidRPr="00B44666">
        <w:t xml:space="preserve">6.2.3. Registro de evidencias de verificación y validación. </w:t>
      </w:r>
    </w:p>
    <w:p w14:paraId="51018793" w14:textId="77777777" w:rsidR="00B44666" w:rsidRPr="00B44666" w:rsidRDefault="00B44666" w:rsidP="00B44666">
      <w:pPr>
        <w:rPr>
          <w:b/>
          <w:bCs/>
        </w:rPr>
      </w:pPr>
      <w:r w:rsidRPr="00B44666">
        <w:rPr>
          <w:b/>
          <w:bCs/>
        </w:rPr>
        <w:t>7. Paso a Producción</w:t>
      </w:r>
    </w:p>
    <w:p w14:paraId="42BAE233" w14:textId="77777777" w:rsidR="00B44666" w:rsidRPr="00B44666" w:rsidRDefault="00B44666" w:rsidP="00B44666">
      <w:pPr>
        <w:numPr>
          <w:ilvl w:val="0"/>
          <w:numId w:val="7"/>
        </w:numPr>
      </w:pPr>
      <w:r w:rsidRPr="00B44666">
        <w:t xml:space="preserve">7.1. Plan de Implantación: Estrategia de despliegue en múltiples localizaciones. </w:t>
      </w:r>
    </w:p>
    <w:p w14:paraId="1684A987" w14:textId="77777777" w:rsidR="00B44666" w:rsidRPr="00B44666" w:rsidRDefault="00B44666" w:rsidP="00B44666">
      <w:pPr>
        <w:numPr>
          <w:ilvl w:val="0"/>
          <w:numId w:val="7"/>
        </w:numPr>
      </w:pPr>
      <w:r w:rsidRPr="00B44666">
        <w:t xml:space="preserve">7.2. Formación: Capacitación de los usuarios en el uso del nuevo sistema. </w:t>
      </w:r>
    </w:p>
    <w:p w14:paraId="7A686234" w14:textId="77777777" w:rsidR="00B44666" w:rsidRPr="00B44666" w:rsidRDefault="00B44666" w:rsidP="00B44666">
      <w:pPr>
        <w:numPr>
          <w:ilvl w:val="0"/>
          <w:numId w:val="7"/>
        </w:numPr>
      </w:pPr>
      <w:r w:rsidRPr="00B44666">
        <w:rPr>
          <w:b/>
          <w:bCs/>
        </w:rPr>
        <w:t>7.3. Cierre del Proyecto (PSI 9)</w:t>
      </w:r>
      <w:r w:rsidRPr="00B44666">
        <w:t>:</w:t>
      </w:r>
    </w:p>
    <w:p w14:paraId="118C4DA5" w14:textId="77777777" w:rsidR="00B44666" w:rsidRPr="00B44666" w:rsidRDefault="00B44666" w:rsidP="00B44666">
      <w:pPr>
        <w:numPr>
          <w:ilvl w:val="1"/>
          <w:numId w:val="7"/>
        </w:numPr>
      </w:pPr>
      <w:r w:rsidRPr="00B44666">
        <w:t xml:space="preserve">7.3.1. Obtención del acta de aceptación formal por el club ciclista. </w:t>
      </w:r>
    </w:p>
    <w:p w14:paraId="4E8B6405" w14:textId="77777777" w:rsidR="00B44666" w:rsidRPr="00B44666" w:rsidRDefault="00B44666" w:rsidP="00B44666">
      <w:pPr>
        <w:numPr>
          <w:ilvl w:val="1"/>
          <w:numId w:val="7"/>
        </w:numPr>
      </w:pPr>
      <w:r w:rsidRPr="00B44666">
        <w:t xml:space="preserve">7.3.2. Elaboración del informe de cierre del proyecto. </w:t>
      </w:r>
    </w:p>
    <w:p w14:paraId="5488ECAE" w14:textId="77777777" w:rsidR="00B44666" w:rsidRPr="00B44666" w:rsidRDefault="00B44666" w:rsidP="00B44666">
      <w:pPr>
        <w:rPr>
          <w:b/>
          <w:bCs/>
        </w:rPr>
      </w:pPr>
      <w:r w:rsidRPr="00B44666">
        <w:rPr>
          <w:b/>
          <w:bCs/>
        </w:rPr>
        <w:t>Notas Adicionales para la Planificación</w:t>
      </w:r>
    </w:p>
    <w:p w14:paraId="23ECB963" w14:textId="77777777" w:rsidR="00B44666" w:rsidRPr="00B44666" w:rsidRDefault="00B44666" w:rsidP="00B44666">
      <w:pPr>
        <w:numPr>
          <w:ilvl w:val="0"/>
          <w:numId w:val="8"/>
        </w:numPr>
      </w:pPr>
      <w:r w:rsidRPr="00B44666">
        <w:rPr>
          <w:b/>
          <w:bCs/>
        </w:rPr>
        <w:t>Calendario</w:t>
      </w:r>
      <w:r w:rsidRPr="00B44666">
        <w:t>: El proyecto inicia el 2 de junio de 2026. Se deben respetar los periodos de no disponibilidad (Navidad, agosto, Semana Santa y festivos específicos</w:t>
      </w:r>
      <w:proofErr w:type="gramStart"/>
      <w:r w:rsidRPr="00B44666">
        <w:t>) .</w:t>
      </w:r>
      <w:proofErr w:type="gramEnd"/>
      <w:r w:rsidRPr="00B44666">
        <w:t xml:space="preserve"> </w:t>
      </w:r>
    </w:p>
    <w:p w14:paraId="4B90CD33" w14:textId="77777777" w:rsidR="00B44666" w:rsidRPr="00B44666" w:rsidRDefault="00B44666" w:rsidP="00B44666">
      <w:pPr>
        <w:numPr>
          <w:ilvl w:val="0"/>
          <w:numId w:val="8"/>
        </w:numPr>
      </w:pPr>
      <w:r w:rsidRPr="00B44666">
        <w:rPr>
          <w:b/>
          <w:bCs/>
        </w:rPr>
        <w:t>Recursos Críticos</w:t>
      </w:r>
      <w:r w:rsidRPr="00B44666">
        <w:t xml:space="preserve">: Asegurar la disponibilidad del consultor externo (100 €/h) para tareas especializadas según sea necesario. </w:t>
      </w:r>
    </w:p>
    <w:p w14:paraId="25B64B41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7D34"/>
    <w:multiLevelType w:val="multilevel"/>
    <w:tmpl w:val="1F4A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4778"/>
    <w:multiLevelType w:val="multilevel"/>
    <w:tmpl w:val="F156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87865"/>
    <w:multiLevelType w:val="multilevel"/>
    <w:tmpl w:val="0F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16A5C"/>
    <w:multiLevelType w:val="multilevel"/>
    <w:tmpl w:val="4B7A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D387E"/>
    <w:multiLevelType w:val="multilevel"/>
    <w:tmpl w:val="D0E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135C4"/>
    <w:multiLevelType w:val="multilevel"/>
    <w:tmpl w:val="99B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5427D"/>
    <w:multiLevelType w:val="multilevel"/>
    <w:tmpl w:val="D12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9392D"/>
    <w:multiLevelType w:val="multilevel"/>
    <w:tmpl w:val="6FE2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247698">
    <w:abstractNumId w:val="5"/>
  </w:num>
  <w:num w:numId="2" w16cid:durableId="1343313472">
    <w:abstractNumId w:val="3"/>
  </w:num>
  <w:num w:numId="3" w16cid:durableId="1708791890">
    <w:abstractNumId w:val="1"/>
  </w:num>
  <w:num w:numId="4" w16cid:durableId="1102919690">
    <w:abstractNumId w:val="6"/>
  </w:num>
  <w:num w:numId="5" w16cid:durableId="1573393042">
    <w:abstractNumId w:val="0"/>
  </w:num>
  <w:num w:numId="6" w16cid:durableId="817186511">
    <w:abstractNumId w:val="2"/>
  </w:num>
  <w:num w:numId="7" w16cid:durableId="1570845246">
    <w:abstractNumId w:val="4"/>
  </w:num>
  <w:num w:numId="8" w16cid:durableId="18615795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66"/>
    <w:rsid w:val="003E670E"/>
    <w:rsid w:val="00424BA4"/>
    <w:rsid w:val="005D42CC"/>
    <w:rsid w:val="00B44666"/>
    <w:rsid w:val="00C91464"/>
    <w:rsid w:val="00C96BA5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798E2"/>
  <w15:chartTrackingRefBased/>
  <w15:docId w15:val="{F4E2135C-644E-400A-B5DE-4B888ABE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6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6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6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6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6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6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6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666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666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666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666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666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666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B4466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666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6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666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B446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6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666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B44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2026-06-23T17:45:00Z</dcterms:created>
  <dcterms:modified xsi:type="dcterms:W3CDTF">2026-06-23T18:57:00Z</dcterms:modified>
</cp:coreProperties>
</file>