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E049" w14:textId="38BDF867" w:rsidR="00C35A02" w:rsidRPr="00C35A02" w:rsidRDefault="00C35A02" w:rsidP="00C35A02">
      <w:pPr>
        <w:rPr>
          <w:b/>
          <w:bCs/>
        </w:rPr>
      </w:pPr>
      <w:proofErr w:type="spellStart"/>
      <w:r w:rsidRPr="00C35A02">
        <w:rPr>
          <w:rFonts w:hint="cs"/>
          <w:b/>
          <w:bCs/>
        </w:rPr>
        <w:t>Creación</w:t>
      </w:r>
      <w:proofErr w:type="spellEnd"/>
      <w:r w:rsidRPr="00C35A02">
        <w:rPr>
          <w:b/>
          <w:bCs/>
        </w:rPr>
        <w:t xml:space="preserve">, identificación y activación de </w:t>
      </w:r>
      <w:r w:rsidRPr="00C35A02">
        <w:rPr>
          <w:rFonts w:hint="cs"/>
          <w:b/>
          <w:bCs/>
        </w:rPr>
        <w:t>entorno virtual</w:t>
      </w:r>
    </w:p>
    <w:p w14:paraId="6AEF563E" w14:textId="4D6C8407" w:rsidR="00C35A02" w:rsidRDefault="00C35A02" w:rsidP="00C35A02"/>
    <w:p w14:paraId="5711E219" w14:textId="641BC5F3" w:rsidR="00C35A02" w:rsidRDefault="00C35A02" w:rsidP="00C35A02"/>
    <w:p w14:paraId="1719E887" w14:textId="77777777" w:rsidR="00C35A02" w:rsidRDefault="00C35A02" w:rsidP="00C35A02">
      <w:r>
        <w:t xml:space="preserve">1. </w:t>
      </w:r>
    </w:p>
    <w:p w14:paraId="57FA413B" w14:textId="77777777" w:rsidR="00C35A02" w:rsidRDefault="00C35A02" w:rsidP="00C35A02">
      <w:r>
        <w:rPr>
          <w:noProof/>
        </w:rPr>
        <w:drawing>
          <wp:inline distT="0" distB="0" distL="0" distR="0" wp14:anchorId="2BD57CCC" wp14:editId="427B035A">
            <wp:extent cx="3139827" cy="183884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80" cy="18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6B7F" w14:textId="77777777" w:rsidR="00C35A02" w:rsidRDefault="00C35A02" w:rsidP="00C35A02"/>
    <w:p w14:paraId="0319B2AB" w14:textId="629C3775" w:rsidR="00C35A02" w:rsidRDefault="00C35A02" w:rsidP="00C35A02">
      <w:r>
        <w:t>2.</w:t>
      </w:r>
      <w:r>
        <w:t xml:space="preserve">                                                               3.</w:t>
      </w:r>
    </w:p>
    <w:p w14:paraId="0BE80132" w14:textId="6E180FE4" w:rsidR="00C35A02" w:rsidRDefault="00C35A02" w:rsidP="00C35A02">
      <w:r>
        <w:rPr>
          <w:noProof/>
        </w:rPr>
        <w:drawing>
          <wp:inline distT="0" distB="0" distL="0" distR="0" wp14:anchorId="725A8C9E" wp14:editId="16D1790B">
            <wp:extent cx="1679447" cy="1145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62" b="49402"/>
                    <a:stretch/>
                  </pic:blipFill>
                  <pic:spPr bwMode="auto">
                    <a:xfrm>
                      <a:off x="0" y="0"/>
                      <a:ext cx="1732190" cy="11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              </w:t>
      </w:r>
      <w:r>
        <w:rPr>
          <w:noProof/>
        </w:rPr>
        <w:drawing>
          <wp:inline distT="0" distB="0" distL="0" distR="0" wp14:anchorId="597D2FFD" wp14:editId="32A6DFBE">
            <wp:extent cx="1477107" cy="12879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40" cy="13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A20C" w14:textId="77777777" w:rsidR="00C35A02" w:rsidRDefault="00C35A02" w:rsidP="00C35A02"/>
    <w:p w14:paraId="0648DFAD" w14:textId="77777777" w:rsidR="00C35A02" w:rsidRDefault="00C35A02" w:rsidP="00C35A02">
      <w:r>
        <w:t>4.</w:t>
      </w:r>
    </w:p>
    <w:p w14:paraId="34B9B0F6" w14:textId="77777777" w:rsidR="00C35A02" w:rsidRDefault="00C35A02" w:rsidP="00C35A02">
      <w:r>
        <w:rPr>
          <w:noProof/>
        </w:rPr>
        <w:drawing>
          <wp:inline distT="0" distB="0" distL="0" distR="0" wp14:anchorId="215ED2BB" wp14:editId="4DC70F19">
            <wp:extent cx="4401178" cy="107464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05" cy="10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A149" w14:textId="77777777" w:rsidR="00C35A02" w:rsidRDefault="00C35A02" w:rsidP="00C35A02"/>
    <w:p w14:paraId="67A0F2AE" w14:textId="77777777" w:rsidR="00C35A02" w:rsidRDefault="00C35A02" w:rsidP="00C35A02">
      <w:pPr>
        <w:rPr>
          <w:b/>
          <w:bCs/>
        </w:rPr>
      </w:pPr>
    </w:p>
    <w:p w14:paraId="6ED2279D" w14:textId="36B0F014" w:rsidR="00C35A02" w:rsidRPr="00C35A02" w:rsidRDefault="00C35A02" w:rsidP="00C35A02">
      <w:pPr>
        <w:jc w:val="center"/>
        <w:rPr>
          <w:b/>
          <w:bCs/>
        </w:rPr>
      </w:pPr>
      <w:r w:rsidRPr="00C06D37">
        <w:rPr>
          <w:b/>
          <w:bCs/>
        </w:rPr>
        <w:t>Entono Virtual</w:t>
      </w:r>
      <w:r>
        <w:rPr>
          <w:b/>
          <w:bCs/>
        </w:rPr>
        <w:t xml:space="preserve"> (</w:t>
      </w:r>
      <w:r w:rsidRPr="00C06D37">
        <w:rPr>
          <w:b/>
          <w:bCs/>
        </w:rPr>
        <w:t xml:space="preserve">Ventajas </w:t>
      </w:r>
      <w:r>
        <w:rPr>
          <w:b/>
          <w:bCs/>
        </w:rPr>
        <w:t>y c</w:t>
      </w:r>
      <w:r w:rsidRPr="00C35A02">
        <w:rPr>
          <w:rFonts w:hint="cs"/>
          <w:b/>
          <w:bCs/>
        </w:rPr>
        <w:t>onsecuencia</w:t>
      </w:r>
      <w:r>
        <w:rPr>
          <w:b/>
          <w:bCs/>
        </w:rPr>
        <w:t>)</w:t>
      </w:r>
      <w:r w:rsidRPr="00C06D37">
        <w:rPr>
          <w:b/>
          <w:bCs/>
        </w:rPr>
        <w:t>:</w:t>
      </w:r>
    </w:p>
    <w:p w14:paraId="0F46ADD2" w14:textId="77777777" w:rsidR="00C35A02" w:rsidRDefault="00C35A02" w:rsidP="00C35A02"/>
    <w:p w14:paraId="48362038" w14:textId="75944AC5" w:rsidR="00C35A02" w:rsidRDefault="00C35A02" w:rsidP="00C35A02">
      <w:r>
        <w:t>• Poder utilizar diferentes versiones de Python.</w:t>
      </w:r>
    </w:p>
    <w:p w14:paraId="21D0BABB" w14:textId="55056213" w:rsidR="00C35A02" w:rsidRDefault="00C35A02" w:rsidP="00C35A02">
      <w:r>
        <w:t>• Poder utilizar diferentes versiones de librerías de Python.</w:t>
      </w:r>
    </w:p>
    <w:p w14:paraId="7274B716" w14:textId="4A904C24" w:rsidR="00C35A02" w:rsidRDefault="00C35A02" w:rsidP="00C35A02">
      <w:r>
        <w:t>• Que todo el equipo de desarrollo  trabaje en un entorno de las mismas características en cuanto a versiones de Python y las librerías utilizadas.</w:t>
      </w:r>
    </w:p>
    <w:p w14:paraId="6CB05ECA" w14:textId="1CC5E7BB" w:rsidR="00C35A02" w:rsidRDefault="00C35A02" w:rsidP="00C35A02">
      <w:r>
        <w:t>• Permite que no existan conflictos en diferentes proyectos por usar versiones distintas del las librerías.</w:t>
      </w:r>
    </w:p>
    <w:p w14:paraId="45315449" w14:textId="77777777" w:rsidR="00C35A02" w:rsidRDefault="00C35A02" w:rsidP="00C35A02">
      <w:r>
        <w:t>• No corres el riesgo de destruir el entorno base al instalar librerías que generen conflicto.</w:t>
      </w:r>
    </w:p>
    <w:p w14:paraId="107B4A77" w14:textId="77777777" w:rsidR="00C35A02" w:rsidRDefault="00C35A02" w:rsidP="00C35A02"/>
    <w:p w14:paraId="64E477D1" w14:textId="77777777" w:rsidR="00C35A02" w:rsidRDefault="00C35A02" w:rsidP="00C35A02"/>
    <w:p w14:paraId="58CA6A0D" w14:textId="23B8E313" w:rsidR="00520C09" w:rsidRPr="00520C09" w:rsidRDefault="00520C09" w:rsidP="00520C09">
      <w:pPr>
        <w:jc w:val="center"/>
        <w:rPr>
          <w:b/>
          <w:bCs/>
        </w:rPr>
      </w:pPr>
      <w:r w:rsidRPr="00520C09">
        <w:rPr>
          <w:b/>
          <w:bCs/>
        </w:rPr>
        <w:lastRenderedPageBreak/>
        <w:t>Creación de una web o plataforma web in</w:t>
      </w:r>
      <w:r>
        <w:rPr>
          <w:b/>
          <w:bCs/>
        </w:rPr>
        <w:t>n</w:t>
      </w:r>
      <w:r w:rsidRPr="00520C09">
        <w:rPr>
          <w:b/>
          <w:bCs/>
        </w:rPr>
        <w:t>ovadora</w:t>
      </w:r>
    </w:p>
    <w:p w14:paraId="68535A66" w14:textId="77777777" w:rsidR="00520C09" w:rsidRPr="00520C09" w:rsidRDefault="00520C09" w:rsidP="00520C09">
      <w:pPr>
        <w:jc w:val="center"/>
        <w:rPr>
          <w:b/>
          <w:bCs/>
        </w:rPr>
      </w:pPr>
      <w:r w:rsidRPr="00520C09">
        <w:rPr>
          <w:b/>
          <w:bCs/>
        </w:rPr>
        <w:t>bajo desarrollo colaborativo</w:t>
      </w:r>
    </w:p>
    <w:p w14:paraId="60BFE78D" w14:textId="2E84236B" w:rsidR="00520C09" w:rsidRDefault="00520C09" w:rsidP="00520C09"/>
    <w:p w14:paraId="1E4F94EB" w14:textId="4E0B6E4F" w:rsidR="00520C09" w:rsidRDefault="00520C09" w:rsidP="00520C09"/>
    <w:p w14:paraId="2793B5D3" w14:textId="77777777" w:rsidR="009A0DCA" w:rsidRDefault="009A0DCA" w:rsidP="00520C09"/>
    <w:p w14:paraId="5FD3C34C" w14:textId="778F4307" w:rsidR="000866C6" w:rsidRDefault="009A0DCA" w:rsidP="00520C09">
      <w:pPr>
        <w:tabs>
          <w:tab w:val="left" w:pos="1630"/>
        </w:tabs>
        <w:rPr>
          <w:b/>
          <w:bCs/>
        </w:rPr>
      </w:pPr>
      <w:r>
        <w:rPr>
          <w:b/>
          <w:bCs/>
        </w:rPr>
        <w:t xml:space="preserve">• </w:t>
      </w:r>
      <w:r w:rsidRPr="009A0DCA">
        <w:rPr>
          <w:b/>
          <w:bCs/>
        </w:rPr>
        <w:t>Características importantes</w:t>
      </w:r>
      <w:r>
        <w:rPr>
          <w:b/>
          <w:bCs/>
        </w:rPr>
        <w:t>:</w:t>
      </w:r>
    </w:p>
    <w:p w14:paraId="0B266E0C" w14:textId="77777777" w:rsidR="009A0DCA" w:rsidRPr="009A0DCA" w:rsidRDefault="009A0DCA" w:rsidP="00520C09">
      <w:pPr>
        <w:tabs>
          <w:tab w:val="left" w:pos="1630"/>
        </w:tabs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66C6" w14:paraId="7A4B4691" w14:textId="77777777" w:rsidTr="000866C6">
        <w:tc>
          <w:tcPr>
            <w:tcW w:w="4414" w:type="dxa"/>
          </w:tcPr>
          <w:p w14:paraId="2ED2BE9E" w14:textId="6E798056" w:rsidR="000866C6" w:rsidRDefault="000866C6" w:rsidP="00520C09">
            <w:pPr>
              <w:tabs>
                <w:tab w:val="left" w:pos="1630"/>
              </w:tabs>
            </w:pPr>
            <w:r w:rsidRPr="000866C6">
              <w:rPr>
                <w:noProof/>
              </w:rPr>
              <w:drawing>
                <wp:inline distT="0" distB="0" distL="0" distR="0" wp14:anchorId="463D4732" wp14:editId="37E12EFE">
                  <wp:extent cx="1748155" cy="1165860"/>
                  <wp:effectExtent l="0" t="0" r="4445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155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5E76CF1" w14:textId="3FCD879F" w:rsidR="000866C6" w:rsidRDefault="000866C6" w:rsidP="00520C09">
            <w:pPr>
              <w:tabs>
                <w:tab w:val="left" w:pos="1630"/>
              </w:tabs>
            </w:pPr>
            <w:r>
              <w:t>Comunidad que valide el mismo mercado</w:t>
            </w:r>
          </w:p>
        </w:tc>
      </w:tr>
      <w:tr w:rsidR="000866C6" w14:paraId="518D5034" w14:textId="77777777" w:rsidTr="000866C6">
        <w:tc>
          <w:tcPr>
            <w:tcW w:w="4414" w:type="dxa"/>
          </w:tcPr>
          <w:p w14:paraId="34DF33E5" w14:textId="6C185445" w:rsidR="000866C6" w:rsidRDefault="000866C6" w:rsidP="000866C6"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"https://encrypted-tbn0.gstatic.com/images?q=tbn:ANd9GcR-b4PrdKM_oC0WuTGD2xXBxecZ5YjBGICzBQ&amp;usqp=CAU" \* MERGEFORMATINET </w:instrText>
            </w:r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0866C6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7C872EEC" wp14:editId="692013A3">
                  <wp:extent cx="1949499" cy="1293884"/>
                  <wp:effectExtent l="0" t="0" r="0" b="1905"/>
                  <wp:docPr id="8" name="Imagen 8" descr="Desarrollo de tienda online / E-commerce - A2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arrollo de tienda online / E-commerce - A2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430" cy="1341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4414" w:type="dxa"/>
          </w:tcPr>
          <w:p w14:paraId="71D69E8C" w14:textId="54E4E03E" w:rsidR="000866C6" w:rsidRDefault="000866C6" w:rsidP="00520C09">
            <w:pPr>
              <w:tabs>
                <w:tab w:val="left" w:pos="1630"/>
              </w:tabs>
            </w:pPr>
            <w:r>
              <w:t>Experiencia personalizada</w:t>
            </w:r>
          </w:p>
        </w:tc>
      </w:tr>
      <w:tr w:rsidR="000866C6" w14:paraId="186EF713" w14:textId="77777777" w:rsidTr="000866C6">
        <w:tc>
          <w:tcPr>
            <w:tcW w:w="4414" w:type="dxa"/>
          </w:tcPr>
          <w:p w14:paraId="1CFCB518" w14:textId="77777777" w:rsidR="000866C6" w:rsidRDefault="000866C6" w:rsidP="00520C09">
            <w:pPr>
              <w:tabs>
                <w:tab w:val="left" w:pos="1630"/>
              </w:tabs>
            </w:pPr>
            <w:r w:rsidRPr="000866C6">
              <w:rPr>
                <w:noProof/>
              </w:rPr>
              <w:drawing>
                <wp:inline distT="0" distB="0" distL="0" distR="0" wp14:anchorId="1A0164DB" wp14:editId="44696D12">
                  <wp:extent cx="2404357" cy="119575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79" cy="119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AB1BC" w14:textId="1B8A2010" w:rsidR="000866C6" w:rsidRDefault="000866C6" w:rsidP="00520C09">
            <w:pPr>
              <w:tabs>
                <w:tab w:val="left" w:pos="1630"/>
              </w:tabs>
            </w:pPr>
          </w:p>
        </w:tc>
        <w:tc>
          <w:tcPr>
            <w:tcW w:w="4414" w:type="dxa"/>
          </w:tcPr>
          <w:p w14:paraId="0D9140C8" w14:textId="61C5D43E" w:rsidR="000866C6" w:rsidRDefault="000866C6" w:rsidP="00520C09">
            <w:pPr>
              <w:tabs>
                <w:tab w:val="left" w:pos="1630"/>
              </w:tabs>
            </w:pPr>
            <w:r>
              <w:t>Multicanal</w:t>
            </w:r>
          </w:p>
        </w:tc>
      </w:tr>
      <w:tr w:rsidR="000866C6" w14:paraId="125E25F2" w14:textId="77777777" w:rsidTr="000866C6">
        <w:tc>
          <w:tcPr>
            <w:tcW w:w="4414" w:type="dxa"/>
          </w:tcPr>
          <w:p w14:paraId="74095324" w14:textId="3D1D9992" w:rsidR="000866C6" w:rsidRDefault="000866C6" w:rsidP="00520C09">
            <w:pPr>
              <w:tabs>
                <w:tab w:val="left" w:pos="1630"/>
              </w:tabs>
            </w:pPr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"https://encrypted-tbn0.gstatic.com/images?q=tbn:ANd9GcRSirMA1BeuCgi3vQDgO6VYruYaZNPNcUAK2w&amp;usqp=CAU" \* MERGEFORMATINET </w:instrText>
            </w:r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0866C6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33994E75" wp14:editId="34493CD4">
                  <wp:extent cx="2103867" cy="1416796"/>
                  <wp:effectExtent l="0" t="0" r="4445" b="5715"/>
                  <wp:docPr id="7" name="Imagen 7" descr="Tiendas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endas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626" cy="143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6C6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4414" w:type="dxa"/>
          </w:tcPr>
          <w:p w14:paraId="1E62D740" w14:textId="77777777" w:rsidR="000866C6" w:rsidRDefault="000866C6" w:rsidP="00520C09">
            <w:pPr>
              <w:tabs>
                <w:tab w:val="left" w:pos="1630"/>
              </w:tabs>
            </w:pPr>
            <w:r>
              <w:t>Crear un ciclo fluido en la experiencia</w:t>
            </w:r>
          </w:p>
          <w:p w14:paraId="24C7719C" w14:textId="622BAA54" w:rsidR="000866C6" w:rsidRDefault="000866C6" w:rsidP="00520C09">
            <w:pPr>
              <w:tabs>
                <w:tab w:val="left" w:pos="1630"/>
              </w:tabs>
            </w:pPr>
            <w:r>
              <w:t>de inicio a fin</w:t>
            </w:r>
          </w:p>
        </w:tc>
      </w:tr>
      <w:tr w:rsidR="000866C6" w14:paraId="294F9E52" w14:textId="77777777" w:rsidTr="000866C6">
        <w:tc>
          <w:tcPr>
            <w:tcW w:w="4414" w:type="dxa"/>
          </w:tcPr>
          <w:p w14:paraId="555143B2" w14:textId="61B28AA3" w:rsidR="009A0DCA" w:rsidRDefault="009A0DCA" w:rsidP="009A0DCA">
            <w:r>
              <w:fldChar w:fldCharType="begin"/>
            </w:r>
            <w:r>
              <w:instrText xml:space="preserve"> INCLUDEPICTURE "https://encrypted-tbn0.gstatic.com/images?q=tbn:ANd9GcQI7zwWx5M6yjUlD0vyX8ERNSGECahOcg4ENQ&amp;usqp=CAU"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8E1F3D" wp14:editId="48586AFE">
                  <wp:extent cx="1688124" cy="1082424"/>
                  <wp:effectExtent l="0" t="0" r="1270" b="0"/>
                  <wp:docPr id="10" name="Imagen 10" descr="Cómo saber si una Web es SEGURA para Compr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ómo saber si una Web es SEGURA para Compr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623" cy="109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0E27833" w14:textId="77777777" w:rsidR="000866C6" w:rsidRDefault="000866C6" w:rsidP="00520C09">
            <w:pPr>
              <w:tabs>
                <w:tab w:val="left" w:pos="1630"/>
              </w:tabs>
            </w:pPr>
          </w:p>
        </w:tc>
        <w:tc>
          <w:tcPr>
            <w:tcW w:w="4414" w:type="dxa"/>
          </w:tcPr>
          <w:p w14:paraId="4B2A1AB6" w14:textId="38459282" w:rsidR="000866C6" w:rsidRDefault="009A0DCA" w:rsidP="00520C09">
            <w:pPr>
              <w:tabs>
                <w:tab w:val="left" w:pos="1630"/>
              </w:tabs>
            </w:pPr>
            <w:r>
              <w:t>compra segura</w:t>
            </w:r>
          </w:p>
        </w:tc>
      </w:tr>
    </w:tbl>
    <w:p w14:paraId="2A9C8FA1" w14:textId="22CABC9C" w:rsidR="00520C09" w:rsidRDefault="00520C09" w:rsidP="00520C09">
      <w:pPr>
        <w:tabs>
          <w:tab w:val="left" w:pos="1630"/>
        </w:tabs>
      </w:pPr>
    </w:p>
    <w:p w14:paraId="15B7911D" w14:textId="77777777" w:rsidR="009A0DCA" w:rsidRDefault="009A0DCA" w:rsidP="00520C09"/>
    <w:p w14:paraId="3D22E6A9" w14:textId="47A7FCE6" w:rsidR="00520C09" w:rsidRDefault="009A0DCA" w:rsidP="00520C09">
      <w:pPr>
        <w:rPr>
          <w:b/>
          <w:bCs/>
        </w:rPr>
      </w:pPr>
      <w:r>
        <w:rPr>
          <w:b/>
          <w:bCs/>
        </w:rPr>
        <w:lastRenderedPageBreak/>
        <w:t>•</w:t>
      </w:r>
      <w:r w:rsidR="00520C09" w:rsidRPr="009A0DCA">
        <w:rPr>
          <w:b/>
          <w:bCs/>
        </w:rPr>
        <w:t xml:space="preserve"> 3 acciones que puedes realizar en esta tienda</w:t>
      </w:r>
      <w:r>
        <w:rPr>
          <w:b/>
          <w:bCs/>
        </w:rPr>
        <w:t>:</w:t>
      </w:r>
    </w:p>
    <w:p w14:paraId="129DE1E5" w14:textId="77777777" w:rsidR="009A0DCA" w:rsidRPr="009A0DCA" w:rsidRDefault="009A0DCA" w:rsidP="00520C09">
      <w:pPr>
        <w:rPr>
          <w:b/>
          <w:bCs/>
        </w:rPr>
      </w:pPr>
    </w:p>
    <w:p w14:paraId="7EF7C472" w14:textId="25E2A716" w:rsidR="00520C09" w:rsidRDefault="00512089" w:rsidP="00520C09">
      <w:r>
        <w:t>1.</w:t>
      </w:r>
      <w:r w:rsidR="00520C09">
        <w:t xml:space="preserve"> Identificarte</w:t>
      </w:r>
      <w:r>
        <w:t>:</w:t>
      </w:r>
    </w:p>
    <w:p w14:paraId="1EB6E1CA" w14:textId="11AD28B3" w:rsidR="00512089" w:rsidRDefault="00512089" w:rsidP="00520C09">
      <w:r>
        <w:tab/>
        <w:t>1.1 Ingresa a plataforma</w:t>
      </w:r>
    </w:p>
    <w:p w14:paraId="6900C464" w14:textId="42CD9F51" w:rsidR="00512089" w:rsidRDefault="00512089" w:rsidP="00512089">
      <w:r>
        <w:tab/>
        <w:t>1.</w:t>
      </w:r>
      <w:r>
        <w:t>2</w:t>
      </w:r>
      <w:r>
        <w:t xml:space="preserve"> </w:t>
      </w:r>
      <w:r>
        <w:t xml:space="preserve">Registrarse / </w:t>
      </w:r>
      <w:r w:rsidR="00554565">
        <w:t>identificarse</w:t>
      </w:r>
    </w:p>
    <w:p w14:paraId="5A270165" w14:textId="2D407936" w:rsidR="00512089" w:rsidRDefault="00512089" w:rsidP="00520C09">
      <w:r>
        <w:tab/>
        <w:t>1.</w:t>
      </w:r>
      <w:r>
        <w:t>3</w:t>
      </w:r>
      <w:r>
        <w:t xml:space="preserve"> </w:t>
      </w:r>
      <w:r w:rsidR="00554565">
        <w:t>Verificar</w:t>
      </w:r>
    </w:p>
    <w:p w14:paraId="35A9B5E0" w14:textId="77777777" w:rsidR="00512089" w:rsidRDefault="00512089" w:rsidP="00520C09"/>
    <w:p w14:paraId="574BCFA5" w14:textId="2A4240F4" w:rsidR="00512089" w:rsidRDefault="00512089" w:rsidP="00512089">
      <w:r>
        <w:t>2</w:t>
      </w:r>
      <w:r>
        <w:t>. Revisar catálogo</w:t>
      </w:r>
      <w:r>
        <w:t>:</w:t>
      </w:r>
    </w:p>
    <w:p w14:paraId="1269DE63" w14:textId="1125A5B5" w:rsidR="00512089" w:rsidRDefault="00512089" w:rsidP="00512089">
      <w:r>
        <w:tab/>
        <w:t xml:space="preserve">1.1 </w:t>
      </w:r>
      <w:r w:rsidR="00554565">
        <w:t>Mostar catálogo</w:t>
      </w:r>
    </w:p>
    <w:p w14:paraId="02852F98" w14:textId="2B1A77E9" w:rsidR="00512089" w:rsidRDefault="00512089" w:rsidP="00512089">
      <w:r>
        <w:tab/>
        <w:t xml:space="preserve">1.2 </w:t>
      </w:r>
      <w:r w:rsidR="00554565">
        <w:t>Seleccionar producto</w:t>
      </w:r>
    </w:p>
    <w:p w14:paraId="4A7F9377" w14:textId="5E529B44" w:rsidR="00512089" w:rsidRDefault="00512089" w:rsidP="00512089">
      <w:r>
        <w:tab/>
        <w:t xml:space="preserve">1.3 </w:t>
      </w:r>
      <w:r w:rsidR="00554565">
        <w:t>Agregar al carro</w:t>
      </w:r>
    </w:p>
    <w:p w14:paraId="10C8E5B6" w14:textId="77777777" w:rsidR="00512089" w:rsidRDefault="00512089" w:rsidP="00512089"/>
    <w:p w14:paraId="167A53FD" w14:textId="4AC29533" w:rsidR="00512089" w:rsidRDefault="00512089" w:rsidP="00512089">
      <w:r>
        <w:t>3</w:t>
      </w:r>
      <w:r>
        <w:t>. Pagar</w:t>
      </w:r>
      <w:r>
        <w:t>:</w:t>
      </w:r>
    </w:p>
    <w:p w14:paraId="1479FA5E" w14:textId="7475BF4A" w:rsidR="00512089" w:rsidRDefault="00512089" w:rsidP="00512089">
      <w:r>
        <w:tab/>
        <w:t xml:space="preserve">1.1 </w:t>
      </w:r>
      <w:r w:rsidR="00554565">
        <w:t>Validar producto seleccionado</w:t>
      </w:r>
    </w:p>
    <w:p w14:paraId="26869F3A" w14:textId="2CE310AA" w:rsidR="00512089" w:rsidRDefault="00512089" w:rsidP="00512089">
      <w:r>
        <w:tab/>
        <w:t xml:space="preserve">1.2 </w:t>
      </w:r>
      <w:r w:rsidR="00554565">
        <w:t xml:space="preserve">Validar </w:t>
      </w:r>
      <w:r w:rsidR="00554565">
        <w:t xml:space="preserve">precio de </w:t>
      </w:r>
      <w:r w:rsidR="00554565">
        <w:t>producto seleccionado</w:t>
      </w:r>
    </w:p>
    <w:p w14:paraId="1E0306FA" w14:textId="4E84C02B" w:rsidR="00554565" w:rsidRDefault="00554565" w:rsidP="00512089">
      <w:r>
        <w:tab/>
        <w:t>1.3 Elegir Entrega</w:t>
      </w:r>
    </w:p>
    <w:p w14:paraId="15972B98" w14:textId="383768C7" w:rsidR="00512089" w:rsidRDefault="00512089" w:rsidP="00512089">
      <w:r>
        <w:tab/>
        <w:t>1.</w:t>
      </w:r>
      <w:r w:rsidR="00554565">
        <w:t>4</w:t>
      </w:r>
      <w:r>
        <w:t xml:space="preserve"> </w:t>
      </w:r>
      <w:r w:rsidR="00554565">
        <w:t>Validar pago</w:t>
      </w:r>
    </w:p>
    <w:p w14:paraId="1C85D75B" w14:textId="55A390EE" w:rsidR="009A0DCA" w:rsidRDefault="009A0DCA" w:rsidP="00520C09"/>
    <w:p w14:paraId="7EFBD040" w14:textId="77777777" w:rsidR="009A0DCA" w:rsidRDefault="009A0DCA" w:rsidP="00520C09"/>
    <w:p w14:paraId="37F749F7" w14:textId="31DEE8BF" w:rsidR="00520C09" w:rsidRPr="009A0DCA" w:rsidRDefault="009A0DCA" w:rsidP="00520C09">
      <w:pPr>
        <w:rPr>
          <w:b/>
          <w:bCs/>
        </w:rPr>
      </w:pPr>
      <w:r>
        <w:t>•</w:t>
      </w:r>
      <w:r w:rsidR="00520C09" w:rsidRPr="009A0DCA">
        <w:rPr>
          <w:b/>
          <w:bCs/>
        </w:rPr>
        <w:t xml:space="preserve"> ¿Qué respuesta te entrega el navegador?</w:t>
      </w:r>
    </w:p>
    <w:p w14:paraId="700FDAC5" w14:textId="77777777" w:rsidR="009A0DCA" w:rsidRDefault="009A0DCA" w:rsidP="00520C09"/>
    <w:p w14:paraId="3CBBADB6" w14:textId="4F93B191" w:rsidR="00C35A02" w:rsidRDefault="009A0DCA" w:rsidP="00520C09">
      <w:r>
        <w:t>-U</w:t>
      </w:r>
      <w:r w:rsidR="00520C09">
        <w:t>na experiencia personalizada</w:t>
      </w:r>
      <w:r>
        <w:t xml:space="preserve"> y fluida.</w:t>
      </w:r>
    </w:p>
    <w:p w14:paraId="3E7C9407" w14:textId="4C4794BA" w:rsidR="00520C09" w:rsidRDefault="00520C09" w:rsidP="00520C09"/>
    <w:p w14:paraId="712188A5" w14:textId="77777777" w:rsidR="00520C09" w:rsidRDefault="00520C09" w:rsidP="00520C09"/>
    <w:p w14:paraId="1C485AD0" w14:textId="77777777" w:rsidR="00C35A02" w:rsidRDefault="00C35A02" w:rsidP="00C35A02"/>
    <w:p w14:paraId="45B197C4" w14:textId="77777777" w:rsidR="00C35A02" w:rsidRDefault="00C35A02" w:rsidP="00C35A02"/>
    <w:p w14:paraId="3BA33D38" w14:textId="77777777" w:rsidR="00C35A02" w:rsidRDefault="00C35A02" w:rsidP="00C35A02"/>
    <w:p w14:paraId="74CB7561" w14:textId="77777777" w:rsidR="00C35A02" w:rsidRDefault="00C35A02" w:rsidP="00C35A02"/>
    <w:p w14:paraId="47DAA4D0" w14:textId="77777777" w:rsidR="00A87CF9" w:rsidRPr="00C35A02" w:rsidRDefault="00A87CF9" w:rsidP="00C35A02"/>
    <w:sectPr w:rsidR="00A87CF9" w:rsidRPr="00C35A02" w:rsidSect="003D1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55E80"/>
    <w:multiLevelType w:val="multilevel"/>
    <w:tmpl w:val="56A0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02"/>
    <w:rsid w:val="000866C6"/>
    <w:rsid w:val="003D144E"/>
    <w:rsid w:val="00512089"/>
    <w:rsid w:val="00520C09"/>
    <w:rsid w:val="00554565"/>
    <w:rsid w:val="009A0DCA"/>
    <w:rsid w:val="00A87CF9"/>
    <w:rsid w:val="00C3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9A568"/>
  <w15:chartTrackingRefBased/>
  <w15:docId w15:val="{8F11BFAF-1476-6748-86CF-55B8650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086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2022-02-16T01:52:00Z</dcterms:created>
  <dcterms:modified xsi:type="dcterms:W3CDTF">2022-02-16T02:49:00Z</dcterms:modified>
</cp:coreProperties>
</file>