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3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7274"/>
        <w:gridCol w:w="7271"/>
      </w:tblGrid>
      <w:tr w:rsidR="004420EF" w:rsidRPr="00C91F17" w14:paraId="73E039D7" w14:textId="77777777" w:rsidTr="00D6272A">
        <w:trPr>
          <w:gridAfter w:val="1"/>
          <w:wAfter w:w="2291" w:type="pct"/>
          <w:trHeight w:val="170"/>
        </w:trPr>
        <w:tc>
          <w:tcPr>
            <w:tcW w:w="2709" w:type="pct"/>
            <w:gridSpan w:val="2"/>
            <w:tcMar>
              <w:top w:w="11" w:type="dxa"/>
              <w:left w:w="57" w:type="dxa"/>
              <w:bottom w:w="11" w:type="dxa"/>
            </w:tcMar>
            <w:vAlign w:val="center"/>
          </w:tcPr>
          <w:p w14:paraId="5069549F" w14:textId="77777777" w:rsidR="004420EF" w:rsidRPr="00C91F17" w:rsidRDefault="004420EF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b/>
                <w:sz w:val="20"/>
                <w:szCs w:val="20"/>
                <w:lang w:val="en-US"/>
              </w:rPr>
              <w:t>Abbreviations:</w:t>
            </w:r>
          </w:p>
        </w:tc>
      </w:tr>
      <w:tr w:rsidR="001A4620" w:rsidRPr="00C91F17" w14:paraId="0505F438" w14:textId="77777777" w:rsidTr="00D6272A"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864CB64" w14:textId="77777777" w:rsidR="001A4620" w:rsidRPr="00C91F17" w:rsidRDefault="001A4620" w:rsidP="00D6272A">
            <w:pPr>
              <w:pStyle w:val="Texto"/>
              <w:spacing w:after="120" w:line="240" w:lineRule="auto"/>
              <w:jc w:val="left"/>
              <w:rPr>
                <w:bCs w:val="0"/>
                <w:sz w:val="20"/>
                <w:szCs w:val="20"/>
                <w:lang w:val="en-US"/>
              </w:rPr>
            </w:pPr>
            <w:r w:rsidRPr="00C91F17">
              <w:rPr>
                <w:bCs w:val="0"/>
                <w:sz w:val="20"/>
                <w:szCs w:val="20"/>
                <w:lang w:val="en-US"/>
              </w:rPr>
              <w:t>CG</w:t>
            </w:r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DDB66DD" w14:textId="5F04F1B0" w:rsidR="001A4620" w:rsidRPr="00C91F17" w:rsidRDefault="001A4620" w:rsidP="00D6272A">
            <w:pPr>
              <w:pStyle w:val="Texto"/>
              <w:spacing w:after="120" w:line="240" w:lineRule="auto"/>
              <w:jc w:val="left"/>
              <w:rPr>
                <w:rFonts w:eastAsia="Calibri"/>
                <w:bCs w:val="0"/>
                <w:sz w:val="20"/>
                <w:szCs w:val="20"/>
                <w:lang w:val="en-US" w:eastAsia="pt-BR"/>
              </w:rPr>
            </w:pPr>
            <w:r w:rsidRPr="00C91F17">
              <w:rPr>
                <w:sz w:val="20"/>
                <w:szCs w:val="20"/>
                <w:lang w:val="en-US"/>
              </w:rPr>
              <w:t>Conventional Generator</w:t>
            </w:r>
          </w:p>
        </w:tc>
      </w:tr>
      <w:tr w:rsidR="001A4620" w:rsidRPr="00C91F17" w14:paraId="1C3579C4" w14:textId="77777777" w:rsidTr="00D6272A"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076CA34" w14:textId="77777777" w:rsidR="001A4620" w:rsidRPr="00C91F17" w:rsidRDefault="001A4620" w:rsidP="00D6272A">
            <w:pPr>
              <w:pStyle w:val="Texto"/>
              <w:spacing w:after="1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w:r w:rsidRPr="00C91F17">
              <w:rPr>
                <w:rFonts w:eastAsia="Calibri"/>
                <w:sz w:val="20"/>
                <w:szCs w:val="20"/>
                <w:lang w:val="en-US"/>
              </w:rPr>
              <w:t>CVaR</w:t>
            </w:r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8382021" w14:textId="446A0703" w:rsidR="001A4620" w:rsidRPr="00C91F17" w:rsidRDefault="001A4620" w:rsidP="00D6272A">
            <w:pPr>
              <w:pStyle w:val="Texto"/>
              <w:spacing w:after="120" w:line="240" w:lineRule="auto"/>
              <w:jc w:val="left"/>
              <w:rPr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Conditional Value at Risk</w:t>
            </w:r>
          </w:p>
        </w:tc>
      </w:tr>
      <w:tr w:rsidR="001A4620" w:rsidRPr="00C91F17" w14:paraId="42EAA659" w14:textId="77777777" w:rsidTr="00D6272A"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A8D1DB5" w14:textId="77777777" w:rsidR="001A4620" w:rsidRPr="00C91F17" w:rsidRDefault="001A4620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ESS</w:t>
            </w:r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2B989DD" w14:textId="1351FA55" w:rsidR="001A4620" w:rsidRPr="00C91F17" w:rsidRDefault="001A4620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Energy Storage System</w:t>
            </w:r>
          </w:p>
        </w:tc>
      </w:tr>
      <w:tr w:rsidR="001A4620" w:rsidRPr="00C91F17" w14:paraId="7F44AF95" w14:textId="77777777" w:rsidTr="00D6272A"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EFC6D9D" w14:textId="77777777" w:rsidR="001A4620" w:rsidRPr="00C91F17" w:rsidRDefault="001A4620" w:rsidP="00D6272A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</w:pPr>
            <w:r w:rsidRPr="00C91F17"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  <w:t>PV</w:t>
            </w:r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505EC3C" w14:textId="426B90CC" w:rsidR="001A4620" w:rsidRPr="00C91F17" w:rsidRDefault="002B430B" w:rsidP="00D6272A">
            <w:pPr>
              <w:pStyle w:val="Texto"/>
              <w:spacing w:after="120" w:line="240" w:lineRule="auto"/>
              <w:ind w:left="708" w:hanging="708"/>
              <w:jc w:val="left"/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</w:pPr>
            <w:r w:rsidRPr="00C91F17">
              <w:rPr>
                <w:sz w:val="20"/>
                <w:szCs w:val="20"/>
                <w:lang w:val="en-US"/>
              </w:rPr>
              <w:t>Photovoltaic panels</w:t>
            </w:r>
          </w:p>
        </w:tc>
      </w:tr>
      <w:tr w:rsidR="001A4620" w:rsidRPr="00C91F17" w14:paraId="0768314A" w14:textId="77777777" w:rsidTr="00D6272A"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910D5A7" w14:textId="77777777" w:rsidR="001A4620" w:rsidRPr="00C91F17" w:rsidRDefault="001A4620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RES</w:t>
            </w:r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5E11825" w14:textId="65B72742" w:rsidR="001A4620" w:rsidRPr="00C91F17" w:rsidRDefault="002B430B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Renewable Energy Sources</w:t>
            </w:r>
          </w:p>
        </w:tc>
      </w:tr>
      <w:tr w:rsidR="001A4620" w:rsidRPr="00C91F17" w14:paraId="4505B425" w14:textId="77777777" w:rsidTr="00D6272A"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337A24C" w14:textId="77777777" w:rsidR="001A4620" w:rsidRPr="00C91F17" w:rsidRDefault="001A4620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SLP</w:t>
            </w:r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85A2336" w14:textId="5D62025F" w:rsidR="001A4620" w:rsidRPr="00C91F17" w:rsidRDefault="002B430B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Stochastic Linear Programming</w:t>
            </w:r>
          </w:p>
        </w:tc>
      </w:tr>
      <w:tr w:rsidR="001A4620" w:rsidRPr="00C91F17" w14:paraId="71D4CD84" w14:textId="77777777" w:rsidTr="00D6272A"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6DCCE01" w14:textId="77777777" w:rsidR="001A4620" w:rsidRPr="00C91F17" w:rsidRDefault="001A4620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WT</w:t>
            </w:r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FD7B8AE" w14:textId="3EEC5209" w:rsidR="001A4620" w:rsidRPr="00C91F17" w:rsidRDefault="002B430B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Wind Turbines</w:t>
            </w:r>
          </w:p>
        </w:tc>
      </w:tr>
      <w:tr w:rsidR="004420EF" w:rsidRPr="00C91F17" w14:paraId="40891035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2709" w:type="pct"/>
            <w:gridSpan w:val="2"/>
            <w:tcMar>
              <w:top w:w="11" w:type="dxa"/>
              <w:left w:w="57" w:type="dxa"/>
              <w:bottom w:w="11" w:type="dxa"/>
            </w:tcMar>
            <w:vAlign w:val="center"/>
          </w:tcPr>
          <w:p w14:paraId="514433EE" w14:textId="77777777" w:rsidR="004420EF" w:rsidRPr="00C91F17" w:rsidRDefault="004420EF" w:rsidP="00D6272A">
            <w:pPr>
              <w:pStyle w:val="Texto"/>
              <w:spacing w:after="120" w:line="240" w:lineRule="auto"/>
              <w:jc w:val="left"/>
              <w:rPr>
                <w:i/>
                <w:iCs/>
                <w:color w:val="auto"/>
                <w:sz w:val="20"/>
                <w:szCs w:val="20"/>
                <w:lang w:val="en-US"/>
              </w:rPr>
            </w:pPr>
            <w:r w:rsidRPr="00C91F17">
              <w:rPr>
                <w:b/>
                <w:sz w:val="20"/>
                <w:szCs w:val="20"/>
                <w:lang w:val="en-US"/>
              </w:rPr>
              <w:t>Indices:</w:t>
            </w:r>
          </w:p>
        </w:tc>
      </w:tr>
      <w:tr w:rsidR="00F77E04" w:rsidRPr="00C91F17" w14:paraId="3AB6A827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B82BAA4" w14:textId="6A469D4D" w:rsidR="00F77E04" w:rsidRPr="00C91F17" w:rsidRDefault="00F77E04" w:rsidP="00D6272A">
            <w:pPr>
              <w:pStyle w:val="Texto"/>
              <w:spacing w:after="0" w:line="240" w:lineRule="auto"/>
              <w:jc w:val="left"/>
              <w:rPr>
                <w:rFonts w:eastAsia="Calibri"/>
                <w:i/>
                <w:color w:val="auto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color w:val="auto"/>
                    <w:sz w:val="20"/>
                    <w:szCs w:val="20"/>
                    <w:lang w:val="en-US"/>
                  </w:rPr>
                  <m:t>ω</m:t>
                </m: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13F0BDC" w14:textId="320D82EB" w:rsidR="00F77E04" w:rsidRPr="00C91F17" w:rsidRDefault="00F77E04" w:rsidP="00D6272A">
            <w:pPr>
              <w:pStyle w:val="Texto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Index of nodes with WTs</w:t>
            </w:r>
          </w:p>
        </w:tc>
      </w:tr>
      <w:tr w:rsidR="00F77E04" w:rsidRPr="00C91F17" w14:paraId="244058D0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239D357" w14:textId="660C198E" w:rsidR="00F77E04" w:rsidRPr="00C91F17" w:rsidRDefault="00F77E04" w:rsidP="00D6272A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color w:val="auto"/>
                    <w:sz w:val="20"/>
                    <w:szCs w:val="20"/>
                    <w:lang w:val="en-US"/>
                  </w:rPr>
                  <m:t>b</m:t>
                </m: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F6D6ECB" w14:textId="1C18210A" w:rsidR="00F77E04" w:rsidRPr="00C91F17" w:rsidRDefault="00F77E04" w:rsidP="00D6272A">
            <w:pPr>
              <w:pStyle w:val="Texto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Index of nodes with ESSs.</w:t>
            </w:r>
          </w:p>
        </w:tc>
      </w:tr>
      <w:tr w:rsidR="00F77E04" w:rsidRPr="00C91F17" w14:paraId="2350C10B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39BDFBB" w14:textId="414E8C5E" w:rsidR="00F77E04" w:rsidRPr="00C91F17" w:rsidRDefault="00F77E04" w:rsidP="00D6272A">
            <w:pPr>
              <w:pStyle w:val="Texto"/>
              <w:spacing w:after="20" w:line="240" w:lineRule="auto"/>
              <w:jc w:val="left"/>
              <w:rPr>
                <w:rFonts w:eastAsia="Calibri"/>
                <w:color w:val="auto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color w:val="auto"/>
                    <w:sz w:val="20"/>
                    <w:szCs w:val="20"/>
                    <w:lang w:val="en-US"/>
                  </w:rPr>
                  <m:t>g</m:t>
                </m: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DE2DD4E" w14:textId="09444BAF" w:rsidR="00F77E04" w:rsidRPr="00C91F17" w:rsidRDefault="00F77E04" w:rsidP="00D6272A">
            <w:pPr>
              <w:pStyle w:val="Texto"/>
              <w:spacing w:after="0"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Index of nodes with CGs.</w:t>
            </w:r>
          </w:p>
        </w:tc>
      </w:tr>
      <w:tr w:rsidR="00F77E04" w:rsidRPr="00C91F17" w14:paraId="37AFB27C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C0A9650" w14:textId="5E7BE846" w:rsidR="00F77E04" w:rsidRPr="00C91F17" w:rsidRDefault="00F77E04" w:rsidP="00D6272A">
            <w:pPr>
              <w:pStyle w:val="Texto"/>
              <w:spacing w:after="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i/ij</m:t>
                </m: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D357AAA" w14:textId="198F4AE9" w:rsidR="00F77E04" w:rsidRPr="00C91F17" w:rsidRDefault="00F77E04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Index of nodes/lines.</w:t>
            </w:r>
          </w:p>
        </w:tc>
      </w:tr>
      <w:tr w:rsidR="00F77E04" w:rsidRPr="00C91F17" w14:paraId="74A24C5A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A5F1A15" w14:textId="3076C2E6" w:rsidR="00F77E04" w:rsidRPr="00C91F17" w:rsidRDefault="00F77E04" w:rsidP="00D6272A">
            <w:pPr>
              <w:pStyle w:val="Texto"/>
              <w:spacing w:after="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p</m:t>
                </m: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D788C11" w14:textId="6313CA49" w:rsidR="00F77E04" w:rsidRPr="00C91F17" w:rsidRDefault="00F77E04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Index of nodes with PVs.</w:t>
            </w:r>
          </w:p>
        </w:tc>
      </w:tr>
      <w:tr w:rsidR="00F77E04" w:rsidRPr="00C91F17" w14:paraId="415AE1A9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1581348" w14:textId="7597A3BA" w:rsidR="00F77E04" w:rsidRPr="00C91F17" w:rsidRDefault="00F77E04" w:rsidP="00D6272A">
            <w:pPr>
              <w:pStyle w:val="Texto"/>
              <w:spacing w:after="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sz w:val="20"/>
                    <w:szCs w:val="20"/>
                    <w:lang w:val="en-US"/>
                  </w:rPr>
                  <m:t>s</m:t>
                </m: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AE86AEC" w14:textId="76959220" w:rsidR="00F77E04" w:rsidRPr="00C91F17" w:rsidRDefault="00F77E04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Index of scenarios.</w:t>
            </w:r>
          </w:p>
        </w:tc>
      </w:tr>
      <w:tr w:rsidR="00F77E04" w:rsidRPr="00C91F17" w14:paraId="171F23BC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68FE909" w14:textId="6F74F0CF" w:rsidR="00F77E04" w:rsidRPr="00C91F17" w:rsidRDefault="00F77E04" w:rsidP="00D6272A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color w:val="auto"/>
                    <w:sz w:val="20"/>
                    <w:szCs w:val="20"/>
                    <w:lang w:val="en-US"/>
                  </w:rPr>
                  <m:t>t</m:t>
                </m: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9EBD389" w14:textId="7F5C453C" w:rsidR="00F77E04" w:rsidRPr="00C91F17" w:rsidRDefault="00F77E04" w:rsidP="00D6272A">
            <w:pPr>
              <w:pStyle w:val="Texto"/>
              <w:spacing w:after="120" w:line="240" w:lineRule="auto"/>
              <w:jc w:val="left"/>
              <w:rPr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Index of periods.</w:t>
            </w:r>
          </w:p>
        </w:tc>
      </w:tr>
      <w:tr w:rsidR="00F77E04" w:rsidRPr="00C91F17" w14:paraId="1AFFB00D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2709" w:type="pct"/>
            <w:gridSpan w:val="2"/>
            <w:tcMar>
              <w:top w:w="11" w:type="dxa"/>
              <w:left w:w="57" w:type="dxa"/>
              <w:bottom w:w="11" w:type="dxa"/>
            </w:tcMar>
            <w:vAlign w:val="center"/>
          </w:tcPr>
          <w:p w14:paraId="4E8337C7" w14:textId="25C57A3A" w:rsidR="00F77E04" w:rsidRPr="00C91F17" w:rsidRDefault="00F77E04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b/>
                <w:sz w:val="20"/>
                <w:szCs w:val="20"/>
                <w:lang w:val="en-US"/>
              </w:rPr>
              <w:t>Parameters:</w:t>
            </w:r>
          </w:p>
        </w:tc>
      </w:tr>
      <w:tr w:rsidR="001B2F9D" w:rsidRPr="00C91F17" w14:paraId="1138231F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4891AEC" w14:textId="08721553" w:rsidR="001B2F9D" w:rsidRPr="00C91F17" w:rsidRDefault="00000000" w:rsidP="00D6272A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ADAA6A6" w14:textId="13CB6BD1" w:rsidR="001B2F9D" w:rsidRPr="00C91F17" w:rsidRDefault="00D6272A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Duration of period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t</m:t>
              </m:r>
            </m:oMath>
            <w:r w:rsidR="00D37B21"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7A01F4" w:rsidRPr="00C91F17" w14:paraId="48708438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C3A6375" w14:textId="27C3BBB1" w:rsidR="007A01F4" w:rsidRPr="00C91F17" w:rsidRDefault="007A01F4" w:rsidP="00D6272A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0"/>
                    <w:szCs w:val="20"/>
                    <w:lang w:val="en-US"/>
                  </w:rPr>
                  <m:t>α</m:t>
                </m: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7065179" w14:textId="30753D93" w:rsidR="007A01F4" w:rsidRPr="00C91F17" w:rsidRDefault="00C91F17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Per unit confidence level</w:t>
            </w:r>
            <w:r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7A01F4" w:rsidRPr="00C91F17" w14:paraId="0AD1B050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2163B34" w14:textId="2965A350" w:rsidR="007A01F4" w:rsidRPr="00C91F17" w:rsidRDefault="007A01F4" w:rsidP="00D6272A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0"/>
                    <w:szCs w:val="20"/>
                    <w:lang w:val="en-US"/>
                  </w:rPr>
                  <m:t>β</m:t>
                </m: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9EA4123" w14:textId="426F5F6F" w:rsidR="007A01F4" w:rsidRPr="00C91F17" w:rsidRDefault="00033F81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R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epresent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s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the trade-off between expected cost and risk aversion.</w:t>
            </w:r>
          </w:p>
        </w:tc>
      </w:tr>
      <w:tr w:rsidR="001B2F9D" w:rsidRPr="00C91F17" w14:paraId="393D6F9F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E00654B" w14:textId="6DD8A637" w:rsidR="001B2F9D" w:rsidRPr="00C91F17" w:rsidRDefault="00000000" w:rsidP="00D6272A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03AC252" w14:textId="6219D348" w:rsidR="001B2F9D" w:rsidRPr="00C91F17" w:rsidRDefault="00033F81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Self-discharge rate of ESS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b</m:t>
              </m:r>
            </m:oMath>
            <w:r w:rsidR="00D37B21"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1B2F9D" w:rsidRPr="00C91F17" w14:paraId="2631BB3F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4F00A92" w14:textId="7F6FD536" w:rsidR="001B2F9D" w:rsidRPr="00C91F17" w:rsidRDefault="00000000" w:rsidP="00D6272A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7D2346C" w14:textId="2432DC97" w:rsidR="001B2F9D" w:rsidRPr="00C91F17" w:rsidRDefault="00033F81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Charging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/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discharging efficiency of the ESS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b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1B2F9D" w:rsidRPr="00C91F17" w14:paraId="373FFE5E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37B57C5" w14:textId="6E829D94" w:rsidR="001B2F9D" w:rsidRPr="00C91F17" w:rsidRDefault="00000000" w:rsidP="00D6272A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DE2F78E" w14:textId="6A654984" w:rsidR="001B2F9D" w:rsidRPr="00C91F17" w:rsidRDefault="00D37B21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Fuel consumption efficiency of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CG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g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7A01F4" w:rsidRPr="00C91F17" w14:paraId="6399B4D5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EE83758" w14:textId="3B20A4B6" w:rsidR="007A01F4" w:rsidRPr="00C91F17" w:rsidRDefault="00000000" w:rsidP="00D6272A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DA02434" w14:textId="34B014C7" w:rsidR="007A01F4" w:rsidRPr="00C91F17" w:rsidRDefault="00D37B21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Occurrence probability of scenario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s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7A01F4" w:rsidRPr="00C91F17" w14:paraId="1CF5F83F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9FC129D" w14:textId="1EFF1F96" w:rsidR="007A01F4" w:rsidRPr="00C91F17" w:rsidRDefault="00000000" w:rsidP="00D6272A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ESS,c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ESS,d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662F24C" w14:textId="1E4F2640" w:rsidR="007A01F4" w:rsidRPr="00C91F17" w:rsidRDefault="00D37B21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Cost of charging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/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discharging for the ESS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b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7A01F4" w:rsidRPr="00C91F17" w14:paraId="3D9B511D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F37C61D" w14:textId="35F44725" w:rsidR="007A01F4" w:rsidRPr="00C91F17" w:rsidRDefault="00000000" w:rsidP="00D6272A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9B8477D" w14:textId="27191DC3" w:rsidR="007A01F4" w:rsidRPr="00C91F17" w:rsidRDefault="00D37B21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Cost of the energy produced by the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CG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g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7A01F4" w:rsidRPr="00C91F17" w14:paraId="27F0D3E5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A83A30D" w14:textId="4F198CEE" w:rsidR="007A01F4" w:rsidRPr="00C91F17" w:rsidRDefault="00000000" w:rsidP="00D6272A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ls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712D135" w14:textId="57A3FB67" w:rsidR="007A01F4" w:rsidRPr="00C91F17" w:rsidRDefault="00D37B21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Cost of load shedding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i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7A01F4" w:rsidRPr="00C91F17" w14:paraId="2DA0A314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CFDB28F" w14:textId="6D8B5A64" w:rsidR="007A01F4" w:rsidRPr="00C91F17" w:rsidRDefault="00000000" w:rsidP="00D6272A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BB804E6" w14:textId="3D5A88FF" w:rsidR="007A01F4" w:rsidRPr="00C91F17" w:rsidRDefault="00D37B21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Cost of purchasing energy from the substation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at period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t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1B2F9D" w:rsidRPr="00C91F17" w14:paraId="075AE88C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2194D31" w14:textId="52FF1451" w:rsidR="001B2F9D" w:rsidRPr="00C91F17" w:rsidRDefault="00000000" w:rsidP="00D6272A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FB329E4" w14:textId="6F8D9EFC" w:rsidR="001B2F9D" w:rsidRPr="00C91F17" w:rsidRDefault="00D37B21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Initial fuel level of the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CG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g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1B2F9D" w:rsidRPr="00C91F17" w14:paraId="6BF9B0E5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597F8BC" w14:textId="2377D164" w:rsidR="001B2F9D" w:rsidRPr="00C91F17" w:rsidRDefault="00000000" w:rsidP="00D6272A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eastAsiaTheme="minorHAnsi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F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22E0EC6" w14:textId="7D4F8AD2" w:rsidR="001B2F9D" w:rsidRPr="00C91F17" w:rsidRDefault="00D37B21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Minimum fuel level of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CG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g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1B2F9D" w:rsidRPr="00C91F17" w14:paraId="0077FF65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08124DD" w14:textId="66143BC7" w:rsidR="001B2F9D" w:rsidRPr="00C91F17" w:rsidRDefault="001B2F9D" w:rsidP="00D6272A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56FE384" w14:textId="7ADC8222" w:rsidR="001B2F9D" w:rsidRPr="00C91F17" w:rsidRDefault="00D37B21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Fuel capacity of the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CG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g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1B2F9D" w:rsidRPr="00C91F17" w14:paraId="41272654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68D8143" w14:textId="08888BCD" w:rsidR="001B2F9D" w:rsidRPr="00C91F17" w:rsidRDefault="00000000" w:rsidP="00D6272A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DA4AA54" w14:textId="71D77614" w:rsidR="001B2F9D" w:rsidRPr="00C91F17" w:rsidRDefault="00803430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Volumetric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calorific value of fuel for the CG at node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Cambria Math"/>
                  <w:color w:val="auto"/>
                  <w:sz w:val="20"/>
                  <w:szCs w:val="20"/>
                  <w:lang w:val="en-US"/>
                </w:rPr>
                <m:t>g</m:t>
              </m:r>
            </m:oMath>
            <w:r w:rsidRPr="00C91F17">
              <w:rPr>
                <w:rFonts w:ascii="Cambria Math" w:hAnsi="Cambria Math" w:cs="Cambria Math"/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1B2F9D" w:rsidRPr="00C91F17" w14:paraId="7B90E246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18A0BE8" w14:textId="34ABE6ED" w:rsidR="001B2F9D" w:rsidRPr="00C91F17" w:rsidRDefault="00000000" w:rsidP="00D6272A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7F776AF" w14:textId="5F4C496F" w:rsidR="001B2F9D" w:rsidRPr="00C91F17" w:rsidRDefault="00803430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Maximum power for charging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/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discharging of ESS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b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1B2F9D" w:rsidRPr="00C91F17" w14:paraId="149AF7B0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EFDF753" w14:textId="5F057069" w:rsidR="001B2F9D" w:rsidRPr="00C91F17" w:rsidRDefault="001B2F9D" w:rsidP="00D6272A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0061686" w14:textId="6490800E" w:rsidR="001B2F9D" w:rsidRPr="00C91F17" w:rsidRDefault="00A564BB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Power factor limit of the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CG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g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F77E04" w:rsidRPr="00C91F17" w14:paraId="1F5002B9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D891888" w14:textId="6896A6DE" w:rsidR="00F77E04" w:rsidRPr="00C91F17" w:rsidRDefault="00000000" w:rsidP="00D6272A">
            <w:pPr>
              <w:pStyle w:val="Texto"/>
              <w:spacing w:after="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pf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F7ED220" w14:textId="30AD0951" w:rsidR="00F77E04" w:rsidRPr="00C91F17" w:rsidRDefault="00A564BB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Power factor of the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load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i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CF5FEA" w:rsidRPr="00C91F17" w14:paraId="2983890F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95ABD70" w14:textId="3314B814" w:rsidR="00CF5FEA" w:rsidRPr="00C91F17" w:rsidRDefault="00000000" w:rsidP="00D6272A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p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PV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9227231" w14:textId="62998486" w:rsidR="00CF5FEA" w:rsidRPr="00C91F17" w:rsidRDefault="00A564BB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Nominal power of PV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p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F77E04" w:rsidRPr="00C91F17" w14:paraId="28836509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B8538AA" w14:textId="732768B3" w:rsidR="00F77E04" w:rsidRPr="00C91F17" w:rsidRDefault="00000000" w:rsidP="00D6272A">
            <w:pPr>
              <w:pStyle w:val="Texto"/>
              <w:spacing w:after="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ω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WT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0DBBA36" w14:textId="4996BAFD" w:rsidR="00F77E04" w:rsidRPr="00C91F17" w:rsidRDefault="00A564BB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Nominal power of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WT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ω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F77E04" w:rsidRPr="00C91F17" w14:paraId="79DA028F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3C7E5AE" w14:textId="4B081A5F" w:rsidR="00F77E04" w:rsidRPr="00C91F17" w:rsidRDefault="00000000" w:rsidP="00D6272A">
            <w:pPr>
              <w:pStyle w:val="Texto"/>
              <w:spacing w:after="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6C33521" w14:textId="2E3897A2" w:rsidR="00F77E04" w:rsidRPr="00C91F17" w:rsidRDefault="00A564BB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>Resistance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/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reactance of line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ij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1B2F9D" w:rsidRPr="00C91F17" w14:paraId="22DFE7BD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4781DBF" w14:textId="0096D730" w:rsidR="001B2F9D" w:rsidRPr="00C91F17" w:rsidRDefault="00000000" w:rsidP="00D6272A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dw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up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F19FBDA" w14:textId="7E66770E" w:rsidR="001B2F9D" w:rsidRPr="00C91F17" w:rsidRDefault="00737A9B" w:rsidP="00D6272A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color w:val="auto"/>
                <w:sz w:val="20"/>
                <w:szCs w:val="20"/>
                <w:lang w:val="en-US"/>
              </w:rPr>
              <w:t xml:space="preserve">Limits for ramping down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/up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of the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>CG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g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505D0FD5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BA12468" w14:textId="23BC371D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i,t,s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FFE7862" w14:textId="7188498D" w:rsidR="00485A86" w:rsidRPr="00C91F17" w:rsidRDefault="00485A86" w:rsidP="00485A86">
            <w:pPr>
              <w:pStyle w:val="Texto"/>
              <w:spacing w:after="120" w:line="240" w:lineRule="auto"/>
              <w:jc w:val="left"/>
              <w:rPr>
                <w:color w:val="auto"/>
                <w:sz w:val="20"/>
                <w:szCs w:val="20"/>
                <w:lang w:val="en-US"/>
              </w:rPr>
            </w:pPr>
            <w:r w:rsidRPr="00C91F17">
              <w:rPr>
                <w:rFonts w:eastAsiaTheme="minorEastAsia"/>
                <w:sz w:val="20"/>
                <w:szCs w:val="20"/>
                <w:lang w:val="en-US"/>
              </w:rPr>
              <w:t xml:space="preserve">Average load consumption at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i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 xml:space="preserve">, period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t</m:t>
              </m:r>
            </m:oMath>
            <w:r w:rsidR="005017A8"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scenario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s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5B92649B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134A0D3" w14:textId="0461A679" w:rsidR="00485A86" w:rsidRPr="00C91F17" w:rsidRDefault="00485A86" w:rsidP="00485A86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Theme="minorHAnsi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</m:ba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B0A775F" w14:textId="456F529E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rFonts w:eastAsiaTheme="minorEastAsia"/>
                <w:sz w:val="20"/>
                <w:szCs w:val="20"/>
                <w:lang w:val="en-US"/>
              </w:rPr>
            </w:pPr>
            <w:r w:rsidRPr="00C91F17">
              <w:rPr>
                <w:rFonts w:eastAsiaTheme="minorEastAsia"/>
                <w:sz w:val="20"/>
                <w:szCs w:val="20"/>
                <w:lang w:val="en-US"/>
              </w:rPr>
              <w:t xml:space="preserve">Average load consumption </w:t>
            </w:r>
            <w:r w:rsidRPr="00C91F17">
              <w:rPr>
                <w:rFonts w:eastAsiaTheme="minorEastAsia"/>
                <w:sz w:val="20"/>
                <w:szCs w:val="20"/>
                <w:lang w:val="en-US"/>
              </w:rPr>
              <w:t>at</w:t>
            </w:r>
            <w:r w:rsidRPr="00C91F17">
              <w:rPr>
                <w:rFonts w:eastAsiaTheme="minorEastAsia"/>
                <w:sz w:val="20"/>
                <w:szCs w:val="20"/>
                <w:lang w:val="en-US"/>
              </w:rPr>
              <w:t xml:space="preserve"> node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i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 xml:space="preserve">, period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t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7ED631FF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FBFB7FC" w14:textId="7009C1FB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en-US"/>
                          </w:rPr>
                          <m:t>S</m:t>
                        </m:r>
                      </m:e>
                    </m:ba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9020DC0" w14:textId="6C2F04F9" w:rsidR="00485A86" w:rsidRPr="00C91F17" w:rsidRDefault="0079747A" w:rsidP="00485A86">
            <w:pPr>
              <w:pStyle w:val="Texto"/>
              <w:spacing w:after="0" w:line="240" w:lineRule="auto"/>
              <w:jc w:val="left"/>
              <w:rPr>
                <w:rFonts w:eastAsiaTheme="minorEastAsia"/>
                <w:sz w:val="20"/>
                <w:szCs w:val="20"/>
                <w:lang w:val="en-US"/>
              </w:rPr>
            </w:pPr>
            <w:r w:rsidRPr="00C91F17">
              <w:rPr>
                <w:rFonts w:eastAsiaTheme="minorEastAsia"/>
                <w:sz w:val="20"/>
                <w:szCs w:val="20"/>
                <w:lang w:val="en-US"/>
              </w:rPr>
              <w:t xml:space="preserve">Maximum capacity of the </w:t>
            </w:r>
            <w:r w:rsidRPr="00C91F17">
              <w:rPr>
                <w:rFonts w:eastAsiaTheme="minorEastAsia"/>
                <w:sz w:val="20"/>
                <w:szCs w:val="20"/>
                <w:lang w:val="en-US"/>
              </w:rPr>
              <w:t>CG</w:t>
            </w:r>
            <w:r w:rsidRPr="00C91F17">
              <w:rPr>
                <w:rFonts w:eastAsiaTheme="minorEastAsia"/>
                <w:sz w:val="20"/>
                <w:szCs w:val="20"/>
                <w:lang w:val="en-US"/>
              </w:rPr>
              <w:t xml:space="preserve"> located at node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g</m:t>
              </m:r>
            </m:oMath>
            <w:r w:rsidRPr="00C91F17">
              <w:rPr>
                <w:rFonts w:eastAsiaTheme="minorEastAsia"/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4A4AC6C2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F14F602" w14:textId="08B18F88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SOC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SOC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22E6E51" w14:textId="78D731AE" w:rsidR="00485A86" w:rsidRPr="00C91F17" w:rsidRDefault="0079747A" w:rsidP="0079747A">
            <w:pPr>
              <w:pStyle w:val="Texto"/>
              <w:spacing w:after="120"/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</w:pPr>
            <w:r w:rsidRPr="00C91F17">
              <w:rPr>
                <w:rFonts w:eastAsiaTheme="minorEastAsia"/>
                <w:sz w:val="20"/>
                <w:szCs w:val="20"/>
                <w:lang w:val="en-US"/>
              </w:rPr>
              <w:t>Maximum</w:t>
            </w:r>
            <w:r w:rsidRPr="00C91F17">
              <w:rPr>
                <w:rFonts w:eastAsiaTheme="minorEastAsia"/>
                <w:sz w:val="20"/>
                <w:szCs w:val="20"/>
                <w:lang w:val="en-US"/>
              </w:rPr>
              <w:t xml:space="preserve">/minimum </w:t>
            </w:r>
            <w:r w:rsidRPr="00C91F17">
              <w:rPr>
                <w:rFonts w:eastAsia="Times New Roman"/>
                <w:sz w:val="20"/>
                <w:szCs w:val="20"/>
                <w:lang w:val="en-US" w:eastAsia="pt-BR"/>
              </w:rPr>
              <w:t>SOC</w:t>
            </w:r>
            <w:r w:rsidRPr="0079747A">
              <w:rPr>
                <w:rFonts w:eastAsia="Times New Roman"/>
                <w:sz w:val="20"/>
                <w:szCs w:val="20"/>
                <w:lang w:val="en-US" w:eastAsia="pt-BR"/>
              </w:rPr>
              <w:t xml:space="preserve"> for the ESS at</w:t>
            </w:r>
            <w:r w:rsidRPr="00C91F17">
              <w:rPr>
                <w:rFonts w:eastAsia="Times New Roman"/>
                <w:sz w:val="20"/>
                <w:szCs w:val="20"/>
                <w:lang w:val="en-US" w:eastAsia="pt-BR"/>
              </w:rPr>
              <w:t xml:space="preserve"> </w:t>
            </w:r>
            <w:r w:rsidRPr="00C91F17"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  <w:t xml:space="preserve">node </w:t>
            </w:r>
            <m:oMath>
              <m:r>
                <w:rPr>
                  <w:rFonts w:ascii="Cambria Math" w:eastAsia="Times New Roman" w:hAnsi="Cambria Math"/>
                  <w:color w:val="auto"/>
                  <w:sz w:val="20"/>
                  <w:szCs w:val="20"/>
                  <w:lang w:val="en-US" w:eastAsia="pt-BR"/>
                </w:rPr>
                <m:t>b</m:t>
              </m:r>
            </m:oMath>
            <w:r w:rsidRPr="00C91F17"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  <w:t>.</w:t>
            </w:r>
          </w:p>
        </w:tc>
      </w:tr>
      <w:tr w:rsidR="00485A86" w:rsidRPr="00C91F17" w14:paraId="65320464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3FAC9FE" w14:textId="429F123C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SO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τ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723D868" w14:textId="79C757CE" w:rsidR="00485A86" w:rsidRPr="00C91F17" w:rsidRDefault="0079747A" w:rsidP="00485A86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</w:pPr>
            <w:r w:rsidRPr="00C91F17"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  <w:t>Min</w:t>
            </w:r>
            <w:r w:rsidRPr="00C91F17"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  <w:t>imum</w:t>
            </w:r>
            <w:r w:rsidRPr="00C91F17"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  <w:t xml:space="preserve"> SOC of ESS at node </w:t>
            </w:r>
            <m:oMath>
              <m:r>
                <w:rPr>
                  <w:rFonts w:ascii="Cambria Math" w:eastAsia="Times New Roman" w:hAnsi="Cambria Math"/>
                  <w:color w:val="auto"/>
                  <w:sz w:val="20"/>
                  <w:szCs w:val="20"/>
                  <w:lang w:val="en-US" w:eastAsia="pt-BR"/>
                </w:rPr>
                <m:t>b</m:t>
              </m:r>
            </m:oMath>
            <w:r w:rsidRPr="00C91F17"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  <w:t xml:space="preserve">, period </w:t>
            </w:r>
            <m:oMath>
              <m:r>
                <w:rPr>
                  <w:rFonts w:ascii="Cambria Math" w:eastAsia="Times New Roman" w:hAnsi="Cambria Math"/>
                  <w:color w:val="auto"/>
                  <w:sz w:val="20"/>
                  <w:szCs w:val="20"/>
                  <w:lang w:val="en-US" w:eastAsia="pt-BR"/>
                </w:rPr>
                <m:t>τ</m:t>
              </m:r>
            </m:oMath>
            <w:r w:rsidRPr="00C91F17">
              <w:rPr>
                <w:rFonts w:eastAsia="Times New Roman"/>
                <w:i/>
                <w:iCs/>
                <w:color w:val="auto"/>
                <w:sz w:val="20"/>
                <w:szCs w:val="20"/>
                <w:lang w:val="en-US" w:eastAsia="pt-BR"/>
              </w:rPr>
              <w:t>.</w:t>
            </w:r>
          </w:p>
        </w:tc>
      </w:tr>
      <w:tr w:rsidR="00485A86" w:rsidRPr="00C91F17" w14:paraId="1BA04792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ADF5EC6" w14:textId="1B632C5A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SO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643A1BA" w14:textId="4478F1A7" w:rsidR="00485A86" w:rsidRPr="00C91F17" w:rsidRDefault="0079747A" w:rsidP="00485A86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</w:pPr>
            <w:r w:rsidRPr="00C91F17"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  <w:t xml:space="preserve">Initial SOC of the ESS at node </w:t>
            </w:r>
            <m:oMath>
              <m:r>
                <w:rPr>
                  <w:rFonts w:ascii="Cambria Math" w:eastAsia="Times New Roman" w:hAnsi="Cambria Math"/>
                  <w:color w:val="auto"/>
                  <w:sz w:val="20"/>
                  <w:szCs w:val="20"/>
                  <w:lang w:val="en-US" w:eastAsia="pt-BR"/>
                </w:rPr>
                <m:t>b</m:t>
              </m:r>
            </m:oMath>
            <w:r w:rsidRPr="00C91F17"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  <w:t>.</w:t>
            </w:r>
          </w:p>
        </w:tc>
      </w:tr>
      <w:tr w:rsidR="00485A86" w:rsidRPr="00C91F17" w14:paraId="484A9151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19345DD" w14:textId="04B6B4EE" w:rsidR="00485A86" w:rsidRPr="00C91F17" w:rsidRDefault="0079747A" w:rsidP="00485A86">
            <w:pPr>
              <w:pStyle w:val="Texto"/>
              <w:spacing w:after="0"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0"/>
                            <w:szCs w:val="20"/>
                            <w:lang w:val="en-US"/>
                          </w:rPr>
                          <m:t>ij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9EBDB57" w14:textId="3F1876BE" w:rsidR="00485A86" w:rsidRPr="00C91F17" w:rsidRDefault="0079747A" w:rsidP="00485A86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</w:pPr>
            <w:r w:rsidRPr="00C91F17"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  <w:t xml:space="preserve">Maximum current magnitude at line </w:t>
            </w:r>
            <m:oMath>
              <m:r>
                <w:rPr>
                  <w:rFonts w:ascii="Cambria Math" w:eastAsia="Times New Roman" w:hAnsi="Cambria Math"/>
                  <w:color w:val="auto"/>
                  <w:sz w:val="20"/>
                  <w:szCs w:val="20"/>
                  <w:lang w:val="en-US" w:eastAsia="pt-BR"/>
                </w:rPr>
                <m:t>ij</m:t>
              </m:r>
            </m:oMath>
            <w:r w:rsidRPr="00C91F17"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  <w:t>.</w:t>
            </w:r>
          </w:p>
        </w:tc>
      </w:tr>
      <w:tr w:rsidR="00485A86" w:rsidRPr="00C91F17" w14:paraId="3B857612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A490D20" w14:textId="098ECBD6" w:rsidR="00485A86" w:rsidRPr="00C91F17" w:rsidRDefault="0079747A" w:rsidP="00485A86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</m:bar>
                <m:r>
                  <w:rPr>
                    <w:rFonts w:ascii="Cambria Math" w:eastAsia="Times New Roman" w:hAnsi="Cambria Math"/>
                    <w:sz w:val="20"/>
                    <w:szCs w:val="20"/>
                    <w:lang w:val="en-US"/>
                  </w:rPr>
                  <m:t>/</m:t>
                </m:r>
                <m:bar>
                  <m:bar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</m:ba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F8990D0" w14:textId="7328AD68" w:rsidR="00485A86" w:rsidRPr="00C91F17" w:rsidRDefault="0079747A" w:rsidP="00485A86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sz w:val="20"/>
                <w:szCs w:val="20"/>
                <w:lang w:val="en-US" w:eastAsia="pt-BR"/>
              </w:rPr>
            </w:pPr>
            <w:r w:rsidRPr="00C91F17">
              <w:rPr>
                <w:rFonts w:eastAsiaTheme="minorEastAsia"/>
                <w:sz w:val="20"/>
                <w:szCs w:val="20"/>
                <w:lang w:val="en-US"/>
              </w:rPr>
              <w:t>Maximum/minimum</w:t>
            </w:r>
            <w:r w:rsidRPr="00C91F17">
              <w:rPr>
                <w:rFonts w:eastAsiaTheme="minorEastAsia"/>
                <w:sz w:val="20"/>
                <w:szCs w:val="20"/>
                <w:lang w:val="en-US"/>
              </w:rPr>
              <w:t xml:space="preserve"> voltage magnitude.</w:t>
            </w:r>
          </w:p>
        </w:tc>
      </w:tr>
      <w:tr w:rsidR="00485A86" w:rsidRPr="00C91F17" w14:paraId="57516C98" w14:textId="790F4932" w:rsidTr="00D6272A">
        <w:tblPrEx>
          <w:tblCellMar>
            <w:left w:w="0" w:type="dxa"/>
            <w:right w:w="0" w:type="dxa"/>
          </w:tblCellMar>
        </w:tblPrEx>
        <w:trPr>
          <w:trHeight w:val="170"/>
        </w:trPr>
        <w:tc>
          <w:tcPr>
            <w:tcW w:w="2709" w:type="pct"/>
            <w:gridSpan w:val="2"/>
            <w:tcMar>
              <w:top w:w="11" w:type="dxa"/>
              <w:left w:w="57" w:type="dxa"/>
              <w:bottom w:w="11" w:type="dxa"/>
            </w:tcMar>
            <w:vAlign w:val="center"/>
          </w:tcPr>
          <w:p w14:paraId="77140D5C" w14:textId="3BB083DA" w:rsidR="00485A86" w:rsidRPr="00C91F17" w:rsidRDefault="00485A86" w:rsidP="00485A86">
            <w:pPr>
              <w:pStyle w:val="Texto"/>
              <w:spacing w:after="120" w:line="240" w:lineRule="auto"/>
              <w:jc w:val="left"/>
              <w:rPr>
                <w:rFonts w:eastAsia="Calibri"/>
                <w:bCs w:val="0"/>
                <w:sz w:val="20"/>
                <w:szCs w:val="20"/>
                <w:lang w:val="en-US" w:eastAsia="pt-BR"/>
              </w:rPr>
            </w:pPr>
            <w:r w:rsidRPr="00C91F17">
              <w:rPr>
                <w:b/>
                <w:sz w:val="20"/>
                <w:szCs w:val="20"/>
                <w:lang w:val="en-US"/>
              </w:rPr>
              <w:t>Variables:</w:t>
            </w:r>
          </w:p>
        </w:tc>
        <w:tc>
          <w:tcPr>
            <w:tcW w:w="2291" w:type="pct"/>
          </w:tcPr>
          <w:p w14:paraId="5A7803D1" w14:textId="77777777" w:rsidR="00485A86" w:rsidRPr="00C91F17" w:rsidRDefault="00485A86" w:rsidP="00485A86">
            <w:pPr>
              <w:spacing w:after="160" w:line="259" w:lineRule="auto"/>
              <w:rPr>
                <w:rFonts w:eastAsia="Calibri"/>
                <w:bCs/>
                <w:kern w:val="2"/>
                <w:sz w:val="20"/>
                <w:lang w:eastAsia="pt-BR"/>
              </w:rPr>
            </w:pPr>
          </w:p>
        </w:tc>
      </w:tr>
      <w:tr w:rsidR="00485A86" w:rsidRPr="00C91F17" w14:paraId="0AA10628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9534CBB" w14:textId="69EBEC3C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ζ</m:t>
                </m: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BB35A6E" w14:textId="3F687F7F" w:rsidR="00485A86" w:rsidRPr="00C91F17" w:rsidRDefault="005017A8" w:rsidP="00485A86">
            <w:pPr>
              <w:pStyle w:val="Texto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Auxiliary variable for CVaR calculation</w:t>
            </w:r>
            <w:r w:rsidRPr="00C91F17">
              <w:rPr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07541702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69BFEBE4" w14:textId="7D691C10" w:rsidR="00485A86" w:rsidRPr="00C91F17" w:rsidRDefault="00485A86" w:rsidP="00485A86">
            <w:pPr>
              <w:pStyle w:val="Texto"/>
              <w:spacing w:after="20" w:line="240" w:lineRule="auto"/>
              <w:jc w:val="left"/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2C98085" w14:textId="7CE67EA5" w:rsidR="00485A86" w:rsidRPr="00C91F17" w:rsidRDefault="005017A8" w:rsidP="00485A86">
            <w:pPr>
              <w:pStyle w:val="Texto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Non-negative auxiliary variable for calculating CVaR</w:t>
            </w:r>
            <w:r w:rsidRPr="00C91F17">
              <w:rPr>
                <w:sz w:val="20"/>
                <w:szCs w:val="20"/>
                <w:lang w:val="en-US"/>
              </w:rPr>
              <w:t xml:space="preserve"> </w:t>
            </w:r>
            <w:r w:rsidRPr="00C91F17">
              <w:rPr>
                <w:sz w:val="20"/>
                <w:szCs w:val="20"/>
                <w:lang w:val="en-US"/>
              </w:rPr>
              <w:t xml:space="preserve">in scenario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</m:t>
              </m:r>
            </m:oMath>
            <w:r w:rsidRPr="00C91F17">
              <w:rPr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3C0E7BA7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0034D0B" w14:textId="353FFB54" w:rsidR="00485A86" w:rsidRPr="00C91F17" w:rsidRDefault="00485A86" w:rsidP="00485A86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9AF7AFF" w14:textId="454C4041" w:rsidR="00485A86" w:rsidRPr="00C91F17" w:rsidRDefault="005017A8" w:rsidP="00485A86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sz w:val="20"/>
                <w:szCs w:val="20"/>
                <w:lang w:val="en-US" w:eastAsia="pt-BR"/>
              </w:rPr>
            </w:pPr>
            <w:r w:rsidRPr="00C91F17">
              <w:rPr>
                <w:sz w:val="20"/>
                <w:szCs w:val="20"/>
                <w:lang w:val="en-US"/>
              </w:rPr>
              <w:t>O</w:t>
            </w:r>
            <w:r w:rsidRPr="00C91F17">
              <w:rPr>
                <w:sz w:val="20"/>
                <w:szCs w:val="20"/>
                <w:lang w:val="en-US"/>
              </w:rPr>
              <w:t xml:space="preserve">peration cost in scenario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</m:t>
              </m:r>
            </m:oMath>
            <w:r w:rsidRPr="00C91F17">
              <w:rPr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3659D444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BD9F9B4" w14:textId="7E779F26" w:rsidR="00485A86" w:rsidRPr="00C91F17" w:rsidRDefault="00485A86" w:rsidP="00485A86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sz w:val="20"/>
                    <w:szCs w:val="20"/>
                    <w:lang w:val="en-US"/>
                  </w:rPr>
                  <m:t>CVaR</m:t>
                </m:r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44D58F0" w14:textId="3296360F" w:rsidR="00485A86" w:rsidRPr="00C91F17" w:rsidRDefault="005017A8" w:rsidP="00485A86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sz w:val="20"/>
                <w:szCs w:val="20"/>
                <w:lang w:val="en-US" w:eastAsia="pt-BR"/>
              </w:rPr>
            </w:pPr>
            <w:r w:rsidRPr="00C91F17">
              <w:rPr>
                <w:sz w:val="20"/>
                <w:szCs w:val="20"/>
                <w:lang w:val="en-US"/>
              </w:rPr>
              <w:t>Conditional Value at Risk</w:t>
            </w:r>
            <w:r w:rsidRPr="00C91F17">
              <w:rPr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564FDE6C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DBC7D95" w14:textId="5114BE48" w:rsidR="00485A86" w:rsidRPr="00C91F17" w:rsidRDefault="00485A86" w:rsidP="00485A86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g,t,s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32AA6DA" w14:textId="4A386BB1" w:rsidR="00485A86" w:rsidRPr="00C91F17" w:rsidRDefault="005017A8" w:rsidP="00485A86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sz w:val="20"/>
                <w:szCs w:val="20"/>
                <w:lang w:val="en-US" w:eastAsia="pt-BR"/>
              </w:rPr>
            </w:pP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Fuel remaining in 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CG at node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g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period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t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scenario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s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.</w:t>
            </w:r>
          </w:p>
        </w:tc>
      </w:tr>
      <w:tr w:rsidR="00485A86" w:rsidRPr="00C91F17" w14:paraId="761BBC1C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2AA888B" w14:textId="68277D87" w:rsidR="00485A86" w:rsidRPr="00C91F17" w:rsidRDefault="00485A86" w:rsidP="00485A86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t,s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PV</m:t>
                    </m:r>
                  </m:sup>
                </m:sSubSup>
                <m:r>
                  <w:rPr>
                    <w:rFonts w:ascii="Cambria Math" w:eastAsia="Calibri" w:hAnsi="Cambria Math"/>
                    <w:sz w:val="20"/>
                    <w:szCs w:val="20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t,s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WT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344EBED" w14:textId="51158894" w:rsidR="00485A86" w:rsidRPr="00C91F17" w:rsidRDefault="005017A8" w:rsidP="00485A86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sz w:val="20"/>
                <w:szCs w:val="20"/>
                <w:lang w:val="en-US" w:eastAsia="pt-BR"/>
              </w:rPr>
            </w:pP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PV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/WT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 generation factor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 at 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period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t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scenario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s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.</w:t>
            </w:r>
          </w:p>
        </w:tc>
      </w:tr>
      <w:tr w:rsidR="00485A86" w:rsidRPr="00C91F17" w14:paraId="4004E549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15B479D" w14:textId="4E28BF00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ij,t,s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sqr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5D74F2A" w14:textId="058633CA" w:rsidR="00485A86" w:rsidRPr="00C91F17" w:rsidRDefault="005017A8" w:rsidP="00485A86">
            <w:pPr>
              <w:pStyle w:val="Texto"/>
              <w:spacing w:after="120" w:line="240" w:lineRule="auto"/>
              <w:jc w:val="left"/>
              <w:rPr>
                <w:rFonts w:ascii="Cambria Math" w:eastAsia="Calibri" w:hAnsi="Cambria Math"/>
                <w:bCs w:val="0"/>
                <w:i/>
                <w:sz w:val="20"/>
                <w:szCs w:val="20"/>
                <w:lang w:val="en-US" w:eastAsia="pt-BR"/>
              </w:rPr>
            </w:pP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Square of the magnitude of current flow on line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ij</m:t>
              </m:r>
            </m:oMath>
            <w:r w:rsidR="00C40CA5"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,</w:t>
            </w:r>
            <w:r w:rsidR="00C40CA5" w:rsidRPr="00C91F17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r w:rsidR="00C40CA5" w:rsidRPr="00C91F17">
              <w:rPr>
                <w:color w:val="auto"/>
                <w:sz w:val="20"/>
                <w:szCs w:val="20"/>
                <w:lang w:val="en-US"/>
              </w:rPr>
              <w:t xml:space="preserve">period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t</m:t>
              </m:r>
            </m:oMath>
            <w:r w:rsidR="00C40CA5"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scenario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s</m:t>
              </m:r>
            </m:oMath>
            <w:r w:rsidR="00C40CA5"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6C2B1FC6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6DCF1FF" w14:textId="5E70959E" w:rsidR="00485A86" w:rsidRPr="00C91F17" w:rsidRDefault="00485A86" w:rsidP="00485A86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pacing w:val="-100"/>
                        <w:sz w:val="20"/>
                        <w:szCs w:val="20"/>
                        <w:lang w:val="en-US"/>
                      </w:rPr>
                      <m:t>P</m:t>
                    </m:r>
                    <m:ctrlPr>
                      <w:rPr>
                        <w:rFonts w:ascii="Cambria Math" w:eastAsia="Times New Roman" w:hAnsi="Cambria Math"/>
                        <w:i/>
                        <w:spacing w:val="-100"/>
                        <w:sz w:val="20"/>
                        <w:szCs w:val="20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pacing w:val="-100"/>
                        <w:sz w:val="20"/>
                        <w:szCs w:val="20"/>
                        <w:lang w:val="en-US"/>
                      </w:rPr>
                      <m:t>g</m:t>
                    </m:r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DG</m:t>
                    </m:r>
                  </m:sup>
                </m:sSubSup>
                <m:r>
                  <w:rPr>
                    <w:rFonts w:ascii="Cambria Math" w:eastAsia="Calibri" w:hAnsi="Cambria Math"/>
                    <w:sz w:val="20"/>
                    <w:szCs w:val="20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pacing w:val="-100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pacing w:val="-100"/>
                        <w:sz w:val="20"/>
                        <w:szCs w:val="20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,t,s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DG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53C7A43" w14:textId="4F34E866" w:rsidR="00485A86" w:rsidRPr="00C91F17" w:rsidRDefault="005017A8" w:rsidP="00485A86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sz w:val="20"/>
                <w:szCs w:val="20"/>
                <w:lang w:val="en-US" w:eastAsia="pt-BR"/>
              </w:rPr>
            </w:pP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Active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/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reactive generation of the 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CG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 at node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g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</w:t>
            </w:r>
            <w:r w:rsidR="00C40CA5" w:rsidRPr="00C91F17">
              <w:rPr>
                <w:color w:val="auto"/>
                <w:sz w:val="20"/>
                <w:szCs w:val="20"/>
                <w:lang w:val="en-US"/>
              </w:rPr>
              <w:t xml:space="preserve">period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t</m:t>
              </m:r>
            </m:oMath>
            <w:r w:rsidR="00C40CA5"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scenario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s</m:t>
              </m:r>
            </m:oMath>
            <w:r w:rsidR="00C40CA5"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2AFE22C8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CA276AD" w14:textId="18641CC5" w:rsidR="00485A86" w:rsidRPr="00C91F17" w:rsidRDefault="005017A8" w:rsidP="00485A86">
            <w:pPr>
              <w:pStyle w:val="Texto"/>
              <w:spacing w:after="2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pacing w:val="-100"/>
                        <w:sz w:val="20"/>
                        <w:szCs w:val="20"/>
                        <w:lang w:val="en-US"/>
                      </w:rPr>
                      <m:t>P</m:t>
                    </m:r>
                    <m:ctrlPr>
                      <w:rPr>
                        <w:rFonts w:ascii="Cambria Math" w:eastAsia="Times New Roman" w:hAnsi="Cambria Math"/>
                        <w:i/>
                        <w:spacing w:val="-100"/>
                        <w:sz w:val="20"/>
                        <w:szCs w:val="20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b,t,s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ESS,c</m:t>
                    </m:r>
                  </m:sup>
                </m:sSubSup>
                <m:r>
                  <w:rPr>
                    <w:rFonts w:ascii="Cambria Math" w:eastAsia="Times New Roman" w:hAnsi="Cambria Math"/>
                    <w:sz w:val="20"/>
                    <w:szCs w:val="20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P</m:t>
                    </m:r>
                    <m:ctrlPr>
                      <w:rPr>
                        <w:rFonts w:ascii="Cambria Math" w:eastAsia="Times New Roman" w:hAnsi="Cambria Math"/>
                        <w:i/>
                        <w:spacing w:val="-100"/>
                        <w:sz w:val="20"/>
                        <w:szCs w:val="20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b,t,s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ESS,d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FAF813F" w14:textId="79C13F4D" w:rsidR="00485A86" w:rsidRPr="00C91F17" w:rsidRDefault="00C40CA5" w:rsidP="00485A86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sz w:val="20"/>
                <w:szCs w:val="20"/>
                <w:lang w:val="en-US" w:eastAsia="pt-BR"/>
              </w:rPr>
            </w:pP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Charging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/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discharg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ing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 power of the 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ESS 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at node b,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period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t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scenario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s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0280CF6C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A99ED12" w14:textId="0D722C6E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i,t,s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p>
                </m:sSubSup>
                <m:r>
                  <w:rPr>
                    <w:rFonts w:ascii="Cambria Math" w:eastAsia="Calibri" w:hAnsi="Cambria Math"/>
                    <w:sz w:val="20"/>
                    <w:szCs w:val="20"/>
                    <w:lang w:val="en-US"/>
                  </w:rPr>
                  <m:t>/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i,t,s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E287E44" w14:textId="5916B2CA" w:rsidR="00485A86" w:rsidRPr="00C91F17" w:rsidRDefault="00C40CA5" w:rsidP="00485A86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sz w:val="20"/>
                <w:szCs w:val="20"/>
                <w:lang w:val="en-US" w:eastAsia="pt-BR"/>
              </w:rPr>
            </w:pP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Purchased active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/reactive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 power from the substation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i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period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t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scenario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s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2B246DBE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4D6EDB0D" w14:textId="4DE39D12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ij</m:t>
                    </m:r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,t,s</m:t>
                    </m:r>
                  </m:sub>
                </m:sSub>
                <m:r>
                  <w:rPr>
                    <w:rFonts w:ascii="Cambria Math" w:eastAsia="Times New Roman" w:hAnsi="Cambria Math"/>
                    <w:sz w:val="20"/>
                    <w:szCs w:val="20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ij,t,s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0D65FC2" w14:textId="668653FC" w:rsidR="00485A86" w:rsidRPr="00C91F17" w:rsidRDefault="00C40CA5" w:rsidP="00485A86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sz w:val="20"/>
                <w:szCs w:val="20"/>
                <w:lang w:val="en-US" w:eastAsia="pt-BR"/>
              </w:rPr>
            </w:pP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Active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>/r</w:t>
            </w: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eactive power flow in line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ij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period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t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scenario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s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4B75AFFB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80AF272" w14:textId="0413BF56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i,t,s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LS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5703E504" w14:textId="192BA8E3" w:rsidR="00485A86" w:rsidRPr="00C91F17" w:rsidRDefault="00C40CA5" w:rsidP="00485A86">
            <w:pPr>
              <w:pStyle w:val="Texto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>L</w:t>
            </w:r>
            <w:r w:rsidRPr="00C91F17">
              <w:rPr>
                <w:sz w:val="20"/>
                <w:szCs w:val="20"/>
                <w:lang w:val="en-US"/>
              </w:rPr>
              <w:t xml:space="preserve">oad curtailment at node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oMath>
            <w:r w:rsidRPr="00C91F17">
              <w:rPr>
                <w:sz w:val="20"/>
                <w:szCs w:val="20"/>
                <w:lang w:val="en-US"/>
              </w:rPr>
              <w:t xml:space="preserve">,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period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t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scenario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s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2825E8C6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CED0EBD" w14:textId="19030084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rFonts w:eastAsia="Calibri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SO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b,t,s</m:t>
                    </m:r>
                  </m:sub>
                </m:sSub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2D5B71B5" w14:textId="4300D6EF" w:rsidR="00485A86" w:rsidRPr="00C91F17" w:rsidRDefault="00C40CA5" w:rsidP="00485A86">
            <w:pPr>
              <w:pStyle w:val="Texto"/>
              <w:spacing w:after="0" w:line="240" w:lineRule="auto"/>
              <w:jc w:val="left"/>
              <w:rPr>
                <w:sz w:val="20"/>
                <w:szCs w:val="20"/>
                <w:lang w:val="en-US"/>
              </w:rPr>
            </w:pPr>
            <w:r w:rsidRPr="00C91F17">
              <w:rPr>
                <w:sz w:val="20"/>
                <w:szCs w:val="20"/>
                <w:lang w:val="en-US"/>
              </w:rPr>
              <w:t xml:space="preserve">SOC of the ESS at node </w:t>
            </w: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oMath>
            <w:r w:rsidRPr="00C91F17">
              <w:rPr>
                <w:sz w:val="20"/>
                <w:szCs w:val="20"/>
                <w:lang w:val="en-US"/>
              </w:rPr>
              <w:t xml:space="preserve">,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period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t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scenario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s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  <w:tr w:rsidR="00485A86" w:rsidRPr="00C91F17" w14:paraId="7A28768D" w14:textId="77777777" w:rsidTr="00D6272A">
        <w:tblPrEx>
          <w:tblCellMar>
            <w:left w:w="0" w:type="dxa"/>
            <w:right w:w="0" w:type="dxa"/>
          </w:tblCellMar>
        </w:tblPrEx>
        <w:trPr>
          <w:gridAfter w:val="1"/>
          <w:wAfter w:w="2291" w:type="pct"/>
          <w:trHeight w:val="170"/>
        </w:trPr>
        <w:tc>
          <w:tcPr>
            <w:tcW w:w="417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7618567B" w14:textId="351D902E" w:rsidR="00485A86" w:rsidRPr="00C91F17" w:rsidRDefault="00485A86" w:rsidP="00485A86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i,t,s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/>
                      </w:rPr>
                      <m:t>sqr</m:t>
                    </m:r>
                  </m:sup>
                </m:sSubSup>
              </m:oMath>
            </m:oMathPara>
          </w:p>
        </w:tc>
        <w:tc>
          <w:tcPr>
            <w:tcW w:w="2292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1EBAAA6A" w14:textId="1A905E18" w:rsidR="00485A86" w:rsidRPr="00C91F17" w:rsidRDefault="00C40CA5" w:rsidP="00485A86">
            <w:pPr>
              <w:pStyle w:val="Texto"/>
              <w:spacing w:after="120" w:line="240" w:lineRule="auto"/>
              <w:jc w:val="left"/>
              <w:rPr>
                <w:rFonts w:eastAsia="Calibri"/>
                <w:bCs w:val="0"/>
                <w:sz w:val="20"/>
                <w:szCs w:val="20"/>
                <w:lang w:val="en-US" w:eastAsia="pt-BR"/>
              </w:rPr>
            </w:pPr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Square of the voltage magnitude at node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i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</w:t>
            </w:r>
            <w:r w:rsidRPr="00C91F17">
              <w:rPr>
                <w:color w:val="auto"/>
                <w:sz w:val="20"/>
                <w:szCs w:val="20"/>
                <w:lang w:val="en-US"/>
              </w:rPr>
              <w:t xml:space="preserve">period </w:t>
            </w:r>
            <m:oMath>
              <m:r>
                <w:rPr>
                  <w:rFonts w:ascii="Cambria Math" w:hAnsi="Cambria Math"/>
                  <w:color w:val="auto"/>
                  <w:sz w:val="20"/>
                  <w:szCs w:val="20"/>
                  <w:lang w:val="en-US"/>
                </w:rPr>
                <m:t>t</m:t>
              </m:r>
            </m:oMath>
            <w:r w:rsidRPr="00C91F17">
              <w:rPr>
                <w:rFonts w:eastAsia="Calibri"/>
                <w:bCs w:val="0"/>
                <w:sz w:val="20"/>
                <w:szCs w:val="20"/>
                <w:lang w:val="en-US" w:eastAsia="pt-BR"/>
              </w:rPr>
              <w:t xml:space="preserve">, scenario </w:t>
            </w:r>
            <m:oMath>
              <m:r>
                <w:rPr>
                  <w:rFonts w:ascii="Cambria Math" w:eastAsia="Calibri" w:hAnsi="Cambria Math"/>
                  <w:sz w:val="20"/>
                  <w:szCs w:val="20"/>
                  <w:lang w:val="en-US" w:eastAsia="pt-BR"/>
                </w:rPr>
                <m:t>s</m:t>
              </m:r>
            </m:oMath>
            <w:r w:rsidRPr="00C91F17">
              <w:rPr>
                <w:color w:val="auto"/>
                <w:sz w:val="20"/>
                <w:szCs w:val="20"/>
                <w:lang w:val="en-US"/>
              </w:rPr>
              <w:t>.</w:t>
            </w:r>
          </w:p>
        </w:tc>
      </w:tr>
    </w:tbl>
    <w:p w14:paraId="31284216" w14:textId="77777777" w:rsidR="007F2585" w:rsidRDefault="007F2585"/>
    <w:sectPr w:rsidR="007F2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EF"/>
    <w:rsid w:val="00030D32"/>
    <w:rsid w:val="00033F81"/>
    <w:rsid w:val="001A4620"/>
    <w:rsid w:val="001B2F9D"/>
    <w:rsid w:val="001D323D"/>
    <w:rsid w:val="002B430B"/>
    <w:rsid w:val="002E57AD"/>
    <w:rsid w:val="004420EF"/>
    <w:rsid w:val="00485A86"/>
    <w:rsid w:val="005017A8"/>
    <w:rsid w:val="00580D94"/>
    <w:rsid w:val="006E0F50"/>
    <w:rsid w:val="00737A9B"/>
    <w:rsid w:val="0079747A"/>
    <w:rsid w:val="007A01F4"/>
    <w:rsid w:val="007F2585"/>
    <w:rsid w:val="00803430"/>
    <w:rsid w:val="00820B75"/>
    <w:rsid w:val="00A564BB"/>
    <w:rsid w:val="00A7769C"/>
    <w:rsid w:val="00B22C14"/>
    <w:rsid w:val="00B53F8E"/>
    <w:rsid w:val="00C251BC"/>
    <w:rsid w:val="00C40CA5"/>
    <w:rsid w:val="00C91F17"/>
    <w:rsid w:val="00CF5FEA"/>
    <w:rsid w:val="00D37B21"/>
    <w:rsid w:val="00D6272A"/>
    <w:rsid w:val="00F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4544"/>
  <w15:chartTrackingRefBased/>
  <w15:docId w15:val="{7A826972-2547-48E8-B687-83C10F5E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0EF"/>
    <w:pPr>
      <w:spacing w:after="0" w:line="240" w:lineRule="auto"/>
    </w:pPr>
    <w:rPr>
      <w:rFonts w:ascii="Times New Roman" w:hAnsi="Times New Roman" w:cs="Times New Roman"/>
      <w:kern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0EF"/>
    <w:pPr>
      <w:spacing w:after="0" w:line="240" w:lineRule="auto"/>
    </w:pPr>
    <w:rPr>
      <w:rFonts w:ascii="Times New Roman" w:hAnsi="Times New Roman" w:cs="Times New Roman"/>
      <w:kern w:val="0"/>
      <w:sz w:val="24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qFormat/>
    <w:rsid w:val="004420EF"/>
    <w:pPr>
      <w:suppressAutoHyphens/>
      <w:spacing w:after="200" w:line="360" w:lineRule="auto"/>
      <w:jc w:val="both"/>
    </w:pPr>
    <w:rPr>
      <w:rFonts w:ascii="Times New Roman" w:eastAsia="Droid Sans Fallback" w:hAnsi="Times New Roman" w:cs="Times New Roman"/>
      <w:bCs/>
      <w:color w:val="00000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B43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519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Agudo</dc:creator>
  <cp:keywords/>
  <dc:description/>
  <cp:lastModifiedBy>Patricio Agudo</cp:lastModifiedBy>
  <cp:revision>9</cp:revision>
  <dcterms:created xsi:type="dcterms:W3CDTF">2024-11-11T19:17:00Z</dcterms:created>
  <dcterms:modified xsi:type="dcterms:W3CDTF">2024-11-12T01:20:00Z</dcterms:modified>
</cp:coreProperties>
</file>