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3D95" w:rsidRPr="00733D95" w:rsidRDefault="00733D95" w:rsidP="00733D95">
      <w:pPr>
        <w:jc w:val="center"/>
      </w:pPr>
      <w:r w:rsidRPr="00733D95">
        <w:t>Guía Didáctica: Las Fuerzas y sus Efectos en el Entorno</w:t>
      </w:r>
    </w:p>
    <w:p w:rsidR="00733D95" w:rsidRDefault="00733D95" w:rsidP="00733D95">
      <w:pPr>
        <w:jc w:val="center"/>
      </w:pPr>
      <w:r w:rsidRPr="00733D95">
        <w:rPr>
          <w:b/>
          <w:bCs/>
        </w:rPr>
        <w:t>Unidad 1:</w:t>
      </w:r>
      <w:r w:rsidRPr="00733D95">
        <w:t> El movimiento y las fuerzas en nuestro entorno </w:t>
      </w:r>
      <w:r w:rsidRPr="00733D95">
        <w:rPr>
          <w:b/>
          <w:bCs/>
        </w:rPr>
        <w:t>Lección 2:</w:t>
      </w:r>
      <w:r w:rsidRPr="00733D95">
        <w:t> ¿Qué efectos provocan las fuerzas? </w:t>
      </w:r>
    </w:p>
    <w:p w:rsidR="00733D95" w:rsidRPr="00733D95" w:rsidRDefault="00733D95" w:rsidP="00733D95">
      <w:r>
        <w:t xml:space="preserve">Nombre:                                                                       </w:t>
      </w:r>
      <w:r w:rsidRPr="00733D95">
        <w:rPr>
          <w:b/>
          <w:bCs/>
        </w:rPr>
        <w:t>Curso:</w:t>
      </w:r>
      <w:r w:rsidRPr="00733D95">
        <w:t> </w:t>
      </w:r>
      <w:r>
        <w:t xml:space="preserve">                                                                         </w:t>
      </w:r>
      <w:r w:rsidRPr="00733D95">
        <w:rPr>
          <w:b/>
          <w:bCs/>
        </w:rPr>
        <w:t xml:space="preserve"> Fecha:</w:t>
      </w:r>
      <w:r>
        <w:t> </w:t>
      </w:r>
    </w:p>
    <w:p w:rsidR="00733D95" w:rsidRPr="00733D95" w:rsidRDefault="00733D95" w:rsidP="00733D95">
      <w:r w:rsidRPr="00733D95">
        <w:t>1. Conceptualización de la Fuerza como Interacción</w:t>
      </w:r>
    </w:p>
    <w:p w:rsidR="00733D95" w:rsidRPr="00733D95" w:rsidRDefault="00733D95" w:rsidP="00733D95">
      <w:r w:rsidRPr="00733D95">
        <w:rPr>
          <w:b/>
          <w:bCs/>
        </w:rPr>
        <w:t>Contexto Estratégico</w:t>
      </w:r>
      <w:r w:rsidRPr="00733D95">
        <w:t> En nuestra cotidianidad, solemos tratar la "fuerza" como si fuera una posesión o un rasgo biológico ("esta persona tiene mucha fuerza"). Sin embargo, para comprender la física, debemos transitar hacia un enfoque relacional. La fuerza no es una propiedad intrínseca de los objetos, sino una manifestación dinámica que ocurre únicamente cuando hay una relación entre ellos. Este cambio conceptual es el primer paso para analizar científicamente cómo se transforma el movimiento en nuestro entorno.</w:t>
      </w:r>
    </w:p>
    <w:p w:rsidR="00733D95" w:rsidRPr="00733D95" w:rsidRDefault="00733D95" w:rsidP="00733D95">
      <w:r w:rsidRPr="00733D95">
        <w:rPr>
          <w:b/>
          <w:bCs/>
        </w:rPr>
        <w:t>Análisis de la Interacción</w:t>
      </w:r>
      <w:r w:rsidRPr="00733D95">
        <w:t> Desde la perspectiva científica, una fuerza corresponde a una </w:t>
      </w:r>
      <w:r w:rsidRPr="00733D95">
        <w:rPr>
          <w:b/>
          <w:bCs/>
        </w:rPr>
        <w:t>interacción entre dos o más cuerpos</w:t>
      </w:r>
      <w:r w:rsidRPr="00733D95">
        <w:t>. Esta interacción puede producirse por contacto directo o a distancia, provocando diversos efectos como el cambio en el estado de movimiento o la deformación de los cuerpos. Es imperativo notar que las fuerzas solo existen mientras se ejercen; por ello, es incorrecto sostener que un objeto "posee" fuerza. Los objetos poseen energía o capacidad para ejercerla, pero la fuerza es la interacción en sí misma.</w:t>
      </w:r>
    </w:p>
    <w:p w:rsidR="00733D95" w:rsidRPr="00733D95" w:rsidRDefault="00733D95" w:rsidP="00733D95">
      <w:r w:rsidRPr="00733D95">
        <w:rPr>
          <w:b/>
          <w:bCs/>
        </w:rPr>
        <w:t>Evaluación de la Aplicación Práctica</w:t>
      </w:r>
      <w:r w:rsidRPr="00733D95">
        <w:t> Imagina que viajas en un autobús que frena o acelera de forma repentina. ¿De dónde proviene la fuerza que percibes? La comunidad científica </w:t>
      </w:r>
      <w:r w:rsidRPr="00733D95">
        <w:rPr>
          <w:b/>
          <w:bCs/>
        </w:rPr>
        <w:t>infiere</w:t>
      </w:r>
      <w:r w:rsidRPr="00733D95">
        <w:t> que estas sensaciones son el resultado de la interacción entre el vehículo y tu cuerpo. Al cambiar el estado de movimiento del autobús, se genera una interacción que afecta tu propio estado. Este fenómeno nos demuestra que todo lo que nos rodea está en constante interacción, permitiéndonos describir cómo los cuerpos experimentan cambios.</w:t>
      </w:r>
    </w:p>
    <w:p w:rsidR="00733D95" w:rsidRPr="00733D95" w:rsidRDefault="00733D95" w:rsidP="00733D95">
      <w:r w:rsidRPr="00733D95">
        <w:rPr>
          <w:b/>
          <w:bCs/>
        </w:rPr>
        <w:t>Cierre y Conexión</w:t>
      </w:r>
      <w:r w:rsidRPr="00733D95">
        <w:t> Una vez definida la fuerza como una interacción, debemos establecer un lenguaje común para medirla y representarla mediante herramientas matemáticas y gráficas.</w:t>
      </w:r>
    </w:p>
    <w:p w:rsidR="00733D95" w:rsidRPr="00733D95" w:rsidRDefault="00733D95" w:rsidP="00733D95">
      <w:r w:rsidRPr="00733D95">
        <w:t>--------------------------------------------------------------------------------</w:t>
      </w:r>
    </w:p>
    <w:p w:rsidR="00733D95" w:rsidRPr="00733D95" w:rsidRDefault="00733D95" w:rsidP="00733D95">
      <w:r w:rsidRPr="00733D95">
        <w:t>2. Representación y Medición: El Newton y el Vector</w:t>
      </w:r>
    </w:p>
    <w:p w:rsidR="00733D95" w:rsidRPr="00733D95" w:rsidRDefault="00733D95" w:rsidP="00733D95">
      <w:r w:rsidRPr="00733D95">
        <w:rPr>
          <w:b/>
          <w:bCs/>
        </w:rPr>
        <w:t>Contexto Estratégico</w:t>
      </w:r>
      <w:r w:rsidRPr="00733D95">
        <w:t> Para que el conocimiento científico sea predictivo y universal, no basta con describir las fuerzas; es necesario cuantificarlas. Disponer de una unidad estándar y un modelo gráfico nos permite representar magnitudes vectoriales, lo cual es vital para calcular trayectorias y asegurar la estabilidad de las estructuras que construimos.</w:t>
      </w:r>
    </w:p>
    <w:p w:rsidR="00733D95" w:rsidRDefault="00733D95" w:rsidP="00733D95">
      <w:r w:rsidRPr="00733D95">
        <w:rPr>
          <w:b/>
          <w:bCs/>
        </w:rPr>
        <w:t>Modelamiento Matemático</w:t>
      </w:r>
      <w:r w:rsidRPr="00733D95">
        <w:t> En el Sistema Internacional (SI), la unidad de medida de la fuerza es el </w:t>
      </w:r>
      <w:r w:rsidRPr="00733D95">
        <w:rPr>
          <w:b/>
          <w:bCs/>
        </w:rPr>
        <w:t>newton (N)</w:t>
      </w:r>
      <w:r w:rsidRPr="00733D95">
        <w:t>. Esta unidad se fundamenta en magnitudes de masa, longitud y tiempo, expresándose mediante la siguiente equivalencia técnica:</w:t>
      </w:r>
    </w:p>
    <w:p w:rsidR="00733D95" w:rsidRPr="00733D95" w:rsidRDefault="00733D95" w:rsidP="00733D95">
      <w:r w:rsidRPr="00733D95">
        <w:drawing>
          <wp:inline distT="0" distB="0" distL="0" distR="0" wp14:anchorId="2A34DA3D" wp14:editId="72C7F20A">
            <wp:extent cx="1847850" cy="5429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47850" cy="542925"/>
                    </a:xfrm>
                    <a:prstGeom prst="rect">
                      <a:avLst/>
                    </a:prstGeom>
                  </pic:spPr>
                </pic:pic>
              </a:graphicData>
            </a:graphic>
          </wp:inline>
        </w:drawing>
      </w:r>
    </w:p>
    <w:p w:rsidR="00733D95" w:rsidRPr="00733D95" w:rsidRDefault="00733D95" w:rsidP="00733D95">
      <w:r w:rsidRPr="00733D95">
        <w:rPr>
          <w:b/>
          <w:bCs/>
        </w:rPr>
        <w:lastRenderedPageBreak/>
        <w:t>Representación Vectorial</w:t>
      </w:r>
      <w:r w:rsidRPr="00733D95">
        <w:t> La fuerza es una magnitud vectorial, lo que significa que posee tres componentes críticos para su descripción completa:</w:t>
      </w:r>
    </w:p>
    <w:p w:rsidR="00733D95" w:rsidRPr="00733D95" w:rsidRDefault="00733D95" w:rsidP="00733D95">
      <w:pPr>
        <w:numPr>
          <w:ilvl w:val="0"/>
          <w:numId w:val="1"/>
        </w:numPr>
      </w:pPr>
      <w:r w:rsidRPr="00733D95">
        <w:rPr>
          <w:b/>
          <w:bCs/>
        </w:rPr>
        <w:t>Magnitud:</w:t>
      </w:r>
      <w:r w:rsidRPr="00733D95">
        <w:t> Indicada por el tamaño o longitud del vector.</w:t>
      </w:r>
    </w:p>
    <w:p w:rsidR="00733D95" w:rsidRPr="00733D95" w:rsidRDefault="00733D95" w:rsidP="00733D95">
      <w:pPr>
        <w:numPr>
          <w:ilvl w:val="0"/>
          <w:numId w:val="1"/>
        </w:numPr>
      </w:pPr>
      <w:r w:rsidRPr="00733D95">
        <w:rPr>
          <w:b/>
          <w:bCs/>
        </w:rPr>
        <w:t>Dirección:</w:t>
      </w:r>
      <w:r w:rsidRPr="00733D95">
        <w:t> La línea recta sobre la cual actúa la fuerza.</w:t>
      </w:r>
    </w:p>
    <w:p w:rsidR="00733D95" w:rsidRPr="00733D95" w:rsidRDefault="00733D95" w:rsidP="00733D95">
      <w:pPr>
        <w:numPr>
          <w:ilvl w:val="0"/>
          <w:numId w:val="1"/>
        </w:numPr>
      </w:pPr>
      <w:r w:rsidRPr="00733D95">
        <w:rPr>
          <w:b/>
          <w:bCs/>
        </w:rPr>
        <w:t>Sentido:</w:t>
      </w:r>
      <w:r w:rsidRPr="00733D95">
        <w:t> Hacia dónde apunta la flecha (indicado por la punta del vector).</w:t>
      </w:r>
    </w:p>
    <w:p w:rsidR="00733D95" w:rsidRDefault="00733D95" w:rsidP="00733D95">
      <w:r w:rsidRPr="00733D95">
        <w:t>Un ejemplo gráfico es el vector de fuerza que actúa sobre una zapatilla que aplasta una lata: el vector se dibuja desde el punto de contacto, con una dirección vertical y un sentido hacia abajo.</w:t>
      </w:r>
    </w:p>
    <w:p w:rsidR="00733D95" w:rsidRPr="00733D95" w:rsidRDefault="00733D95" w:rsidP="00733D95">
      <w:pPr>
        <w:jc w:val="center"/>
      </w:pPr>
      <w:r w:rsidRPr="00733D95">
        <w:drawing>
          <wp:inline distT="0" distB="0" distL="0" distR="0" wp14:anchorId="2F135E37" wp14:editId="57B6CF58">
            <wp:extent cx="1890607" cy="1511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00810" cy="1519456"/>
                    </a:xfrm>
                    <a:prstGeom prst="rect">
                      <a:avLst/>
                    </a:prstGeom>
                  </pic:spPr>
                </pic:pic>
              </a:graphicData>
            </a:graphic>
          </wp:inline>
        </w:drawing>
      </w:r>
    </w:p>
    <w:p w:rsidR="00733D95" w:rsidRPr="00733D95" w:rsidRDefault="00733D95" w:rsidP="00733D95">
      <w:r w:rsidRPr="00733D95">
        <w:rPr>
          <w:b/>
          <w:bCs/>
        </w:rPr>
        <w:t>Cierre y Conexión</w:t>
      </w:r>
      <w:r w:rsidRPr="00733D95">
        <w:t> Aunque solemos estudiar fuerzas aisladas, el universo mantiene su equilibrio gracias a cuatro </w:t>
      </w:r>
      <w:r w:rsidRPr="00733D95">
        <w:rPr>
          <w:b/>
          <w:bCs/>
        </w:rPr>
        <w:t>fuerzas fundamentales</w:t>
      </w:r>
      <w:r w:rsidRPr="00733D95">
        <w:t>: la fuerza nuclear débil, la fuerza nuclear fuerte, la fuerza gravitatoria y la fuerza electromagnética. Estas determinan cómo interactúan todos los objetos y partículas del cosmos.</w:t>
      </w:r>
    </w:p>
    <w:p w:rsidR="00733D95" w:rsidRPr="00733D95" w:rsidRDefault="00733D95" w:rsidP="00733D95">
      <w:r w:rsidRPr="00733D95">
        <w:t>--------------------------------------------------------------------------------</w:t>
      </w:r>
    </w:p>
    <w:p w:rsidR="00733D95" w:rsidRPr="00733D95" w:rsidRDefault="00733D95" w:rsidP="00733D95">
      <w:r w:rsidRPr="00733D95">
        <w:t>3. Las Fuerzas en nuestro Entorno: Peso y Elasticidad</w:t>
      </w:r>
    </w:p>
    <w:p w:rsidR="00733D95" w:rsidRPr="00733D95" w:rsidRDefault="00733D95" w:rsidP="00733D95">
      <w:r w:rsidRPr="00733D95">
        <w:rPr>
          <w:b/>
          <w:bCs/>
        </w:rPr>
        <w:t>Contexto Estratégico</w:t>
      </w:r>
      <w:r w:rsidRPr="00733D95">
        <w:t> Las fuerzas que observamos a diario son manifestaciones macroscópicas y prácticas de las fuerzas fundamentales. Estudiar el peso y la elasticidad nos permite aplicar leyes físicas a objetos tangibles, facilitando la comprensión de cómo la gravedad y las propiedades de los materiales condicionan nuestra realidad.</w:t>
      </w:r>
    </w:p>
    <w:p w:rsidR="00733D95" w:rsidRPr="00733D95" w:rsidRDefault="00733D95" w:rsidP="00733D95">
      <w:r w:rsidRPr="00733D95">
        <w:rPr>
          <w:b/>
          <w:bCs/>
        </w:rPr>
        <w:t>Análisis Crítico del Peso (Masa vs. Peso)</w:t>
      </w:r>
      <w:r w:rsidRPr="00733D95">
        <w:t> En el lenguaje cotidiano, "masa" y "peso" se usan como sinónimos, lo cual constituye un error conceptual grave en ciencias. La siguiente tabla resume sus diferencias fundamentales:</w:t>
      </w:r>
    </w:p>
    <w:tbl>
      <w:tblPr>
        <w:tblW w:w="0" w:type="auto"/>
        <w:tblCellMar>
          <w:top w:w="15" w:type="dxa"/>
          <w:left w:w="15" w:type="dxa"/>
          <w:bottom w:w="15" w:type="dxa"/>
          <w:right w:w="15" w:type="dxa"/>
        </w:tblCellMar>
        <w:tblLook w:val="04A0" w:firstRow="1" w:lastRow="0" w:firstColumn="1" w:lastColumn="0" w:noHBand="0" w:noVBand="1"/>
      </w:tblPr>
      <w:tblGrid>
        <w:gridCol w:w="899"/>
        <w:gridCol w:w="2031"/>
        <w:gridCol w:w="5908"/>
      </w:tblGrid>
      <w:tr w:rsidR="00733D95" w:rsidRPr="00733D95" w:rsidTr="00733D95">
        <w:tc>
          <w:tcPr>
            <w:tcW w:w="0" w:type="auto"/>
            <w:tcBorders>
              <w:bottom w:val="single" w:sz="6" w:space="0" w:color="919191"/>
            </w:tcBorders>
            <w:hideMark/>
          </w:tcPr>
          <w:p w:rsidR="00733D95" w:rsidRPr="00733D95" w:rsidRDefault="00733D95" w:rsidP="00733D95">
            <w:pPr>
              <w:rPr>
                <w:b/>
                <w:bCs/>
              </w:rPr>
            </w:pPr>
            <w:r w:rsidRPr="00733D95">
              <w:rPr>
                <w:b/>
                <w:bCs/>
              </w:rPr>
              <w:t>Concepto</w:t>
            </w:r>
          </w:p>
        </w:tc>
        <w:tc>
          <w:tcPr>
            <w:tcW w:w="0" w:type="auto"/>
            <w:tcBorders>
              <w:bottom w:val="single" w:sz="6" w:space="0" w:color="919191"/>
            </w:tcBorders>
            <w:hideMark/>
          </w:tcPr>
          <w:p w:rsidR="00733D95" w:rsidRPr="00733D95" w:rsidRDefault="00733D95" w:rsidP="00733D95">
            <w:pPr>
              <w:rPr>
                <w:b/>
                <w:bCs/>
              </w:rPr>
            </w:pPr>
            <w:r w:rsidRPr="00733D95">
              <w:rPr>
                <w:b/>
                <w:bCs/>
              </w:rPr>
              <w:t>Lenguaje Cotidiano</w:t>
            </w:r>
          </w:p>
        </w:tc>
        <w:tc>
          <w:tcPr>
            <w:tcW w:w="0" w:type="auto"/>
            <w:tcBorders>
              <w:bottom w:val="single" w:sz="6" w:space="0" w:color="919191"/>
            </w:tcBorders>
            <w:hideMark/>
          </w:tcPr>
          <w:p w:rsidR="00733D95" w:rsidRPr="00733D95" w:rsidRDefault="00733D95" w:rsidP="00733D95">
            <w:pPr>
              <w:rPr>
                <w:b/>
                <w:bCs/>
              </w:rPr>
            </w:pPr>
            <w:r w:rsidRPr="00733D95">
              <w:rPr>
                <w:b/>
                <w:bCs/>
              </w:rPr>
              <w:t>Lenguaje Científico</w:t>
            </w:r>
          </w:p>
        </w:tc>
      </w:tr>
      <w:tr w:rsidR="00733D95" w:rsidRPr="00733D95" w:rsidTr="00733D95">
        <w:tc>
          <w:tcPr>
            <w:tcW w:w="0" w:type="auto"/>
            <w:tcBorders>
              <w:bottom w:val="single" w:sz="6" w:space="0" w:color="DDE1EB"/>
            </w:tcBorders>
            <w:hideMark/>
          </w:tcPr>
          <w:p w:rsidR="00733D95" w:rsidRPr="00733D95" w:rsidRDefault="00733D95" w:rsidP="00733D95">
            <w:r w:rsidRPr="00733D95">
              <w:rPr>
                <w:b/>
                <w:bCs/>
              </w:rPr>
              <w:t>Masa</w:t>
            </w:r>
          </w:p>
        </w:tc>
        <w:tc>
          <w:tcPr>
            <w:tcW w:w="0" w:type="auto"/>
            <w:tcBorders>
              <w:bottom w:val="single" w:sz="6" w:space="0" w:color="DDE1EB"/>
            </w:tcBorders>
            <w:hideMark/>
          </w:tcPr>
          <w:p w:rsidR="00733D95" w:rsidRPr="00733D95" w:rsidRDefault="00733D95" w:rsidP="00733D95">
            <w:r w:rsidRPr="00733D95">
              <w:t>Se confunde con el peso.</w:t>
            </w:r>
          </w:p>
        </w:tc>
        <w:tc>
          <w:tcPr>
            <w:tcW w:w="0" w:type="auto"/>
            <w:tcBorders>
              <w:bottom w:val="single" w:sz="6" w:space="0" w:color="DDE1EB"/>
            </w:tcBorders>
            <w:hideMark/>
          </w:tcPr>
          <w:p w:rsidR="00733D95" w:rsidRPr="00733D95" w:rsidRDefault="00733D95" w:rsidP="00733D95">
            <w:r w:rsidRPr="00733D95">
              <w:t>Cantidad de materia de un cuerpo; se mide en kilogramos (kg).</w:t>
            </w:r>
          </w:p>
        </w:tc>
      </w:tr>
      <w:tr w:rsidR="00733D95" w:rsidRPr="00733D95" w:rsidTr="00733D95">
        <w:tc>
          <w:tcPr>
            <w:tcW w:w="0" w:type="auto"/>
            <w:tcBorders>
              <w:bottom w:val="single" w:sz="6" w:space="0" w:color="DDE1EB"/>
            </w:tcBorders>
            <w:hideMark/>
          </w:tcPr>
          <w:p w:rsidR="00733D95" w:rsidRPr="00733D95" w:rsidRDefault="00733D95" w:rsidP="00733D95">
            <w:r w:rsidRPr="00733D95">
              <w:rPr>
                <w:b/>
                <w:bCs/>
              </w:rPr>
              <w:t>Peso</w:t>
            </w:r>
          </w:p>
        </w:tc>
        <w:tc>
          <w:tcPr>
            <w:tcW w:w="0" w:type="auto"/>
            <w:tcBorders>
              <w:bottom w:val="single" w:sz="6" w:space="0" w:color="DDE1EB"/>
            </w:tcBorders>
            <w:hideMark/>
          </w:tcPr>
          <w:p w:rsidR="00733D95" w:rsidRPr="00733D95" w:rsidRDefault="00733D95" w:rsidP="00733D95">
            <w:r w:rsidRPr="00733D95">
              <w:t>Se usa para referirse a la masa.</w:t>
            </w:r>
          </w:p>
        </w:tc>
        <w:tc>
          <w:tcPr>
            <w:tcW w:w="0" w:type="auto"/>
            <w:tcBorders>
              <w:bottom w:val="single" w:sz="6" w:space="0" w:color="DDE1EB"/>
            </w:tcBorders>
            <w:hideMark/>
          </w:tcPr>
          <w:p w:rsidR="00733D95" w:rsidRPr="00733D95" w:rsidRDefault="00733D95" w:rsidP="00733D95">
            <w:r w:rsidRPr="00733D95">
              <w:t>Magnitud de la fuerza gravitacional ejercida por un cuerpo masivo sobre otro. Se mide en Newton (N).</w:t>
            </w:r>
          </w:p>
        </w:tc>
      </w:tr>
    </w:tbl>
    <w:p w:rsidR="00733D95" w:rsidRPr="00733D95" w:rsidRDefault="00733D95" w:rsidP="00733D95">
      <w:r w:rsidRPr="00733D95">
        <w:t>El modelo matemático para determinar el peso es </w:t>
      </w:r>
      <w:r w:rsidRPr="00733D95">
        <w:rPr>
          <w:i/>
          <w:iCs/>
        </w:rPr>
        <w:t>P</w:t>
      </w:r>
      <w:r w:rsidRPr="00733D95">
        <w:t>=</w:t>
      </w:r>
      <w:proofErr w:type="spellStart"/>
      <w:r w:rsidRPr="00733D95">
        <w:rPr>
          <w:i/>
          <w:iCs/>
        </w:rPr>
        <w:t>m</w:t>
      </w:r>
      <w:r w:rsidRPr="00733D95">
        <w:rPr>
          <w:rFonts w:ascii="Cambria Math" w:hAnsi="Cambria Math" w:cs="Cambria Math"/>
        </w:rPr>
        <w:t>⋅</w:t>
      </w:r>
      <w:r w:rsidRPr="00733D95">
        <w:rPr>
          <w:i/>
          <w:iCs/>
        </w:rPr>
        <w:t>g</w:t>
      </w:r>
      <w:proofErr w:type="spellEnd"/>
      <w:r w:rsidRPr="00733D95">
        <w:t>, donde </w:t>
      </w:r>
      <w:r w:rsidRPr="00733D95">
        <w:rPr>
          <w:i/>
          <w:iCs/>
        </w:rPr>
        <w:t>m</w:t>
      </w:r>
      <w:r w:rsidRPr="00733D95">
        <w:t> es la masa y </w:t>
      </w:r>
      <w:r w:rsidRPr="00733D95">
        <w:rPr>
          <w:i/>
          <w:iCs/>
        </w:rPr>
        <w:t>g</w:t>
      </w:r>
      <w:r w:rsidRPr="00733D95">
        <w:t> la aceleración de gravedad. Instrumentos como las balanzas utilizan el peso de forma indirecta para determinar la masa de un cuerpo.</w:t>
      </w:r>
    </w:p>
    <w:p w:rsidR="00733D95" w:rsidRPr="00733D95" w:rsidRDefault="00733D95" w:rsidP="00733D95">
      <w:r w:rsidRPr="00733D95">
        <w:rPr>
          <w:b/>
          <w:bCs/>
        </w:rPr>
        <w:lastRenderedPageBreak/>
        <w:t>Exploración de la Fuerza Elástica (Ley de Hooke)</w:t>
      </w:r>
      <w:r w:rsidRPr="00733D95">
        <w:t> Existen materiales elásticos que recuperan su forma original tras una deformación. Robert Hooke descubrió que el estiramiento es proporcional a la fuerza aplicada. En este fenómeno, debemos distinguir dos fuerzas:</w:t>
      </w:r>
    </w:p>
    <w:p w:rsidR="00733D95" w:rsidRPr="00733D95" w:rsidRDefault="00733D95" w:rsidP="00733D95">
      <w:pPr>
        <w:numPr>
          <w:ilvl w:val="0"/>
          <w:numId w:val="2"/>
        </w:numPr>
      </w:pPr>
      <w:r w:rsidRPr="00733D95">
        <w:rPr>
          <w:b/>
          <w:bCs/>
        </w:rPr>
        <w:t>Fuerza Aplicada (</w:t>
      </w:r>
      <w:r w:rsidRPr="00733D95">
        <w:rPr>
          <w:i/>
          <w:iCs/>
        </w:rPr>
        <w:t>F</w:t>
      </w:r>
      <w:r w:rsidRPr="00733D95">
        <w:rPr>
          <w:b/>
          <w:bCs/>
        </w:rPr>
        <w:t>):</w:t>
      </w:r>
      <w:r w:rsidRPr="00733D95">
        <w:t> La fuerza externa que deforma el material (</w:t>
      </w:r>
      <w:r w:rsidRPr="00733D95">
        <w:rPr>
          <w:i/>
          <w:iCs/>
        </w:rPr>
        <w:t>F</w:t>
      </w:r>
      <w:r w:rsidRPr="00733D95">
        <w:t>=</w:t>
      </w:r>
      <w:proofErr w:type="spellStart"/>
      <w:r w:rsidRPr="00733D95">
        <w:rPr>
          <w:i/>
          <w:iCs/>
        </w:rPr>
        <w:t>k</w:t>
      </w:r>
      <w:r w:rsidRPr="00733D95">
        <w:rPr>
          <w:rFonts w:ascii="Cambria Math" w:hAnsi="Cambria Math" w:cs="Cambria Math"/>
        </w:rPr>
        <w:t>⋅</w:t>
      </w:r>
      <w:r w:rsidRPr="00733D95">
        <w:t>Δ</w:t>
      </w:r>
      <w:r w:rsidRPr="00733D95">
        <w:rPr>
          <w:i/>
          <w:iCs/>
        </w:rPr>
        <w:t>L</w:t>
      </w:r>
      <w:proofErr w:type="spellEnd"/>
      <w:r w:rsidRPr="00733D95">
        <w:t>).</w:t>
      </w:r>
    </w:p>
    <w:p w:rsidR="00733D95" w:rsidRPr="00733D95" w:rsidRDefault="00733D95" w:rsidP="00733D95">
      <w:pPr>
        <w:numPr>
          <w:ilvl w:val="0"/>
          <w:numId w:val="2"/>
        </w:numPr>
      </w:pPr>
      <w:r w:rsidRPr="00733D95">
        <w:rPr>
          <w:b/>
          <w:bCs/>
        </w:rPr>
        <w:t>Fuerza Restauradora (</w:t>
      </w:r>
      <w:proofErr w:type="gramStart"/>
      <w:r w:rsidRPr="00733D95">
        <w:rPr>
          <w:i/>
          <w:iCs/>
        </w:rPr>
        <w:t>FR</w:t>
      </w:r>
      <w:r w:rsidRPr="00733D95">
        <w:t>​</w:t>
      </w:r>
      <w:r w:rsidRPr="00733D95">
        <w:rPr>
          <w:b/>
          <w:bCs/>
        </w:rPr>
        <w:t>)</w:t>
      </w:r>
      <w:proofErr w:type="gramEnd"/>
      <w:r w:rsidRPr="00733D95">
        <w:rPr>
          <w:b/>
          <w:bCs/>
        </w:rPr>
        <w:t>:</w:t>
      </w:r>
      <w:r w:rsidRPr="00733D95">
        <w:t> La fuerza interna que intenta devolver al material su forma original. Se expresa como:</w:t>
      </w:r>
    </w:p>
    <w:p w:rsidR="00733D95" w:rsidRPr="00733D95" w:rsidRDefault="00733D95" w:rsidP="00733D95">
      <w:r w:rsidRPr="00733D95">
        <w:rPr>
          <w:i/>
          <w:iCs/>
        </w:rPr>
        <w:t>FR</w:t>
      </w:r>
      <w:r w:rsidRPr="00733D95">
        <w:t>​=−</w:t>
      </w:r>
      <w:proofErr w:type="spellStart"/>
      <w:r w:rsidRPr="00733D95">
        <w:rPr>
          <w:i/>
          <w:iCs/>
        </w:rPr>
        <w:t>k</w:t>
      </w:r>
      <w:r w:rsidRPr="00733D95">
        <w:rPr>
          <w:rFonts w:ascii="Cambria Math" w:hAnsi="Cambria Math" w:cs="Cambria Math"/>
        </w:rPr>
        <w:t>⋅</w:t>
      </w:r>
      <w:r w:rsidRPr="00733D95">
        <w:t>Δ</w:t>
      </w:r>
      <w:r w:rsidRPr="00733D95">
        <w:rPr>
          <w:i/>
          <w:iCs/>
        </w:rPr>
        <w:t>L</w:t>
      </w:r>
      <w:proofErr w:type="spellEnd"/>
    </w:p>
    <w:p w:rsidR="00733D95" w:rsidRPr="00733D95" w:rsidRDefault="00733D95" w:rsidP="00733D95">
      <w:r w:rsidRPr="00733D95">
        <w:t>Donde </w:t>
      </w:r>
      <w:r w:rsidRPr="00733D95">
        <w:rPr>
          <w:i/>
          <w:iCs/>
        </w:rPr>
        <w:t>k</w:t>
      </w:r>
      <w:r w:rsidRPr="00733D95">
        <w:t> es la constante de proporcionalidad (resistencia a la deformación) y Δ</w:t>
      </w:r>
      <w:r w:rsidRPr="00733D95">
        <w:rPr>
          <w:i/>
          <w:iCs/>
        </w:rPr>
        <w:t>L</w:t>
      </w:r>
      <w:r w:rsidRPr="00733D95">
        <w:t> es la elongación. El signo negativo indica que la fuerza restauradora actúa en sentido opuesto a la deformación. Esta propiedad se utiliza en dinamómetros para medir fuerzas y en objetos para resistir impactos.</w:t>
      </w:r>
    </w:p>
    <w:p w:rsidR="00733D95" w:rsidRPr="00733D95" w:rsidRDefault="00733D95" w:rsidP="00733D95">
      <w:r w:rsidRPr="00733D95">
        <w:rPr>
          <w:b/>
          <w:bCs/>
        </w:rPr>
        <w:t>Cierre y Conexión</w:t>
      </w:r>
      <w:r w:rsidRPr="00733D95">
        <w:t> Mientras la fuerza elástica busca restaurar el equilibrio, existen otras fuerzas que se oponen directamente al movimiento de los cuerpos: las fuerzas de roce.</w:t>
      </w:r>
    </w:p>
    <w:p w:rsidR="00733D95" w:rsidRPr="00733D95" w:rsidRDefault="00733D95" w:rsidP="00733D95">
      <w:r w:rsidRPr="00733D95">
        <w:t>--------------------------------------------------------------------------------</w:t>
      </w:r>
    </w:p>
    <w:p w:rsidR="00733D95" w:rsidRPr="00733D95" w:rsidRDefault="00733D95" w:rsidP="00733D95">
      <w:r w:rsidRPr="00733D95">
        <w:t>4. La Fuerza de Roce: El Desafío del Movimiento</w:t>
      </w:r>
    </w:p>
    <w:p w:rsidR="00733D95" w:rsidRPr="00733D95" w:rsidRDefault="00733D95" w:rsidP="00733D95">
      <w:r w:rsidRPr="00733D95">
        <w:rPr>
          <w:b/>
          <w:bCs/>
        </w:rPr>
        <w:t>Contexto Estratégico</w:t>
      </w:r>
      <w:r w:rsidRPr="00733D95">
        <w:t> La fuerza de roce o fricción es una interacción ambivalente: es la que nos permite caminar y frenar vehículos con seguridad, pero también es el obstáculo que debemos vencer para iniciar cualquier desplazamiento, afectando la eficiencia de máquinas y procesos.</w:t>
      </w:r>
    </w:p>
    <w:p w:rsidR="00733D95" w:rsidRPr="00733D95" w:rsidRDefault="00733D95" w:rsidP="00733D95">
      <w:r w:rsidRPr="00733D95">
        <w:rPr>
          <w:b/>
          <w:bCs/>
        </w:rPr>
        <w:t>Diferenciación de Estados</w:t>
      </w:r>
      <w:r w:rsidRPr="00733D95">
        <w:t> El roce se manifiesta de dos maneras distintas según el estado del cuerpo:</w:t>
      </w:r>
    </w:p>
    <w:p w:rsidR="00733D95" w:rsidRPr="00733D95" w:rsidRDefault="00733D95" w:rsidP="00733D95">
      <w:pPr>
        <w:numPr>
          <w:ilvl w:val="0"/>
          <w:numId w:val="3"/>
        </w:numPr>
      </w:pPr>
      <w:r w:rsidRPr="00733D95">
        <w:rPr>
          <w:b/>
          <w:bCs/>
        </w:rPr>
        <w:t>Fuerza de roce estático (</w:t>
      </w:r>
      <w:proofErr w:type="spellStart"/>
      <w:proofErr w:type="gramStart"/>
      <w:r w:rsidRPr="00733D95">
        <w:rPr>
          <w:i/>
          <w:iCs/>
        </w:rPr>
        <w:t>Fre</w:t>
      </w:r>
      <w:proofErr w:type="spellEnd"/>
      <w:r w:rsidRPr="00733D95">
        <w:t>​</w:t>
      </w:r>
      <w:r w:rsidRPr="00733D95">
        <w:rPr>
          <w:b/>
          <w:bCs/>
        </w:rPr>
        <w:t>)</w:t>
      </w:r>
      <w:proofErr w:type="gramEnd"/>
      <w:r w:rsidRPr="00733D95">
        <w:rPr>
          <w:b/>
          <w:bCs/>
        </w:rPr>
        <w:t>:</w:t>
      </w:r>
      <w:r w:rsidRPr="00733D95">
        <w:t> Es la oposición al movimiento antes de que este se produzca. Su valor máximo se calcula como </w:t>
      </w:r>
      <w:proofErr w:type="spellStart"/>
      <w:r w:rsidRPr="00733D95">
        <w:rPr>
          <w:i/>
          <w:iCs/>
        </w:rPr>
        <w:t>Fre</w:t>
      </w:r>
      <w:proofErr w:type="spellEnd"/>
      <w:r w:rsidRPr="00733D95">
        <w:t>​=</w:t>
      </w:r>
      <w:proofErr w:type="spellStart"/>
      <w:r w:rsidRPr="00733D95">
        <w:rPr>
          <w:i/>
          <w:iCs/>
        </w:rPr>
        <w:t>μe</w:t>
      </w:r>
      <w:proofErr w:type="spellEnd"/>
      <w:r w:rsidRPr="00733D95">
        <w:t>​</w:t>
      </w:r>
      <w:r w:rsidRPr="00733D95">
        <w:rPr>
          <w:rFonts w:ascii="Cambria Math" w:hAnsi="Cambria Math" w:cs="Cambria Math"/>
        </w:rPr>
        <w:t>⋅</w:t>
      </w:r>
      <w:r w:rsidRPr="00733D95">
        <w:rPr>
          <w:i/>
          <w:iCs/>
        </w:rPr>
        <w:t>N</w:t>
      </w:r>
      <w:r w:rsidRPr="00733D95">
        <w:t>.</w:t>
      </w:r>
    </w:p>
    <w:p w:rsidR="00733D95" w:rsidRPr="00733D95" w:rsidRDefault="00733D95" w:rsidP="00733D95">
      <w:pPr>
        <w:numPr>
          <w:ilvl w:val="0"/>
          <w:numId w:val="3"/>
        </w:numPr>
      </w:pPr>
      <w:r w:rsidRPr="00733D95">
        <w:rPr>
          <w:b/>
          <w:bCs/>
        </w:rPr>
        <w:t>Fuerza de roce cinético (</w:t>
      </w:r>
      <w:proofErr w:type="spellStart"/>
      <w:proofErr w:type="gramStart"/>
      <w:r w:rsidRPr="00733D95">
        <w:rPr>
          <w:i/>
          <w:iCs/>
        </w:rPr>
        <w:t>Frc</w:t>
      </w:r>
      <w:proofErr w:type="spellEnd"/>
      <w:r w:rsidRPr="00733D95">
        <w:t>​</w:t>
      </w:r>
      <w:r w:rsidRPr="00733D95">
        <w:rPr>
          <w:b/>
          <w:bCs/>
        </w:rPr>
        <w:t>)</w:t>
      </w:r>
      <w:proofErr w:type="gramEnd"/>
      <w:r w:rsidRPr="00733D95">
        <w:rPr>
          <w:b/>
          <w:bCs/>
        </w:rPr>
        <w:t>:</w:t>
      </w:r>
      <w:r w:rsidRPr="00733D95">
        <w:t> Es la oposición que actúa cuando el cuerpo ya está en movimiento relativo. Se calcula como </w:t>
      </w:r>
      <w:proofErr w:type="spellStart"/>
      <w:r w:rsidRPr="00733D95">
        <w:rPr>
          <w:i/>
          <w:iCs/>
        </w:rPr>
        <w:t>Frc</w:t>
      </w:r>
      <w:proofErr w:type="spellEnd"/>
      <w:r w:rsidRPr="00733D95">
        <w:t>​=</w:t>
      </w:r>
      <w:proofErr w:type="spellStart"/>
      <w:r w:rsidRPr="00733D95">
        <w:rPr>
          <w:i/>
          <w:iCs/>
        </w:rPr>
        <w:t>μc</w:t>
      </w:r>
      <w:proofErr w:type="spellEnd"/>
      <w:r w:rsidRPr="00733D95">
        <w:t>​</w:t>
      </w:r>
      <w:r w:rsidRPr="00733D95">
        <w:rPr>
          <w:rFonts w:ascii="Cambria Math" w:hAnsi="Cambria Math" w:cs="Cambria Math"/>
        </w:rPr>
        <w:t>⋅</w:t>
      </w:r>
      <w:r w:rsidRPr="00733D95">
        <w:rPr>
          <w:i/>
          <w:iCs/>
        </w:rPr>
        <w:t>N</w:t>
      </w:r>
      <w:r w:rsidRPr="00733D95">
        <w:t>.</w:t>
      </w:r>
    </w:p>
    <w:p w:rsidR="00733D95" w:rsidRPr="00733D95" w:rsidRDefault="00733D95" w:rsidP="00733D95">
      <w:r w:rsidRPr="00733D95">
        <w:t>Científicamente, se cumple que el coeficiente de roce estático es mayor que el cinético (</w:t>
      </w:r>
      <w:proofErr w:type="spellStart"/>
      <w:r w:rsidRPr="00733D95">
        <w:rPr>
          <w:i/>
          <w:iCs/>
        </w:rPr>
        <w:t>μe</w:t>
      </w:r>
      <w:proofErr w:type="spellEnd"/>
      <w:r w:rsidRPr="00733D95">
        <w:t>​&gt;</w:t>
      </w:r>
      <w:proofErr w:type="spellStart"/>
      <w:proofErr w:type="gramStart"/>
      <w:r w:rsidRPr="00733D95">
        <w:rPr>
          <w:i/>
          <w:iCs/>
        </w:rPr>
        <w:t>μc</w:t>
      </w:r>
      <w:proofErr w:type="spellEnd"/>
      <w:r w:rsidRPr="00733D95">
        <w:t>​)</w:t>
      </w:r>
      <w:proofErr w:type="gramEnd"/>
      <w:r w:rsidRPr="00733D95">
        <w:t>, lo que explica por qué se requiere más fuerza para empezar a mover un objeto que para mantenerlo en movimiento.</w:t>
      </w:r>
    </w:p>
    <w:p w:rsidR="00733D95" w:rsidRPr="00733D95" w:rsidRDefault="00733D95" w:rsidP="00733D95">
      <w:r w:rsidRPr="00733D95">
        <w:rPr>
          <w:b/>
          <w:bCs/>
        </w:rPr>
        <w:t>Impacto de la Superficie</w:t>
      </w:r>
      <w:r w:rsidRPr="00733D95">
        <w:t> A nivel microscópico, las superficies presentan irregularidades y rugosidades imperceptibles al ojo humano. El contacto entre estas rugosidades genera la resistencia. En superficies extremadamente lisas, como una pista de hielo o un suelo recién encerado, el roce disminuye drásticamente, haciendo que el desplazamiento sea casi imposible de controlar sin resbalar.</w:t>
      </w:r>
    </w:p>
    <w:p w:rsidR="00733D95" w:rsidRPr="00733D95" w:rsidRDefault="00733D95" w:rsidP="00733D95">
      <w:r w:rsidRPr="00733D95">
        <w:rPr>
          <w:b/>
          <w:bCs/>
        </w:rPr>
        <w:t>Cierre y Conexión</w:t>
      </w:r>
      <w:r w:rsidRPr="00733D95">
        <w:t> El estudio de estas interacciones fue sistematizado por Isaac Newton, quien construyó los pilares de la mecánica clásica que estudiaremos a continuación.</w:t>
      </w:r>
    </w:p>
    <w:p w:rsidR="00733D95" w:rsidRPr="00733D95" w:rsidRDefault="00733D95" w:rsidP="00733D95">
      <w:r w:rsidRPr="00733D95">
        <w:t>--------------------------------------------------------------------------------</w:t>
      </w:r>
    </w:p>
    <w:p w:rsidR="00733D95" w:rsidRPr="00733D95" w:rsidRDefault="00733D95" w:rsidP="00733D95">
      <w:r w:rsidRPr="00733D95">
        <w:t>5. Las Leyes de Newton: Pilares de la Mecánica Clásica</w:t>
      </w:r>
    </w:p>
    <w:p w:rsidR="00733D95" w:rsidRPr="00733D95" w:rsidRDefault="00733D95" w:rsidP="00733D95">
      <w:r w:rsidRPr="00733D95">
        <w:rPr>
          <w:b/>
          <w:bCs/>
        </w:rPr>
        <w:lastRenderedPageBreak/>
        <w:t>Contexto Estratégico</w:t>
      </w:r>
      <w:r w:rsidRPr="00733D95">
        <w:t> El pensamiento científico evolucionó desde las observaciones de Galileo Galilei hasta la síntesis de Isaac Newton. Galileo, mediante experimentos con planos inclinados, concluyó que si una pelota se moviera en un plano horizontal sin roce, no habría razón para que se detuviera y seguiría moviéndose para siempre. Newton tomó estos hallazgos para formular sus tres principios fundamentales.</w:t>
      </w:r>
    </w:p>
    <w:p w:rsidR="00733D95" w:rsidRPr="00733D95" w:rsidRDefault="00733D95" w:rsidP="00733D95">
      <w:r w:rsidRPr="00733D95">
        <w:rPr>
          <w:b/>
          <w:bCs/>
        </w:rPr>
        <w:t>1. Primera Ley (Inercia)</w:t>
      </w:r>
      <w:r w:rsidRPr="00733D95">
        <w:t> La inercia es la tendencia de los objetos a mantener su estado de reposo o movimiento rectilíneo uniforme. Es crucial entender que la </w:t>
      </w:r>
      <w:r w:rsidRPr="00733D95">
        <w:rPr>
          <w:b/>
          <w:bCs/>
        </w:rPr>
        <w:t>inercia es una propiedad de los cuerpos vinculada a su masa</w:t>
      </w:r>
      <w:r w:rsidRPr="00733D95">
        <w:t>, mientras que la </w:t>
      </w:r>
      <w:r w:rsidRPr="00733D95">
        <w:rPr>
          <w:b/>
          <w:bCs/>
        </w:rPr>
        <w:t>fuerza es una interacción externa</w:t>
      </w:r>
      <w:r w:rsidRPr="00733D95">
        <w:t>.</w:t>
      </w:r>
    </w:p>
    <w:p w:rsidR="00733D95" w:rsidRPr="00733D95" w:rsidRDefault="00733D95" w:rsidP="00733D95">
      <w:pPr>
        <w:numPr>
          <w:ilvl w:val="0"/>
          <w:numId w:val="4"/>
        </w:numPr>
      </w:pPr>
      <w:r w:rsidRPr="00733D95">
        <w:rPr>
          <w:b/>
          <w:bCs/>
        </w:rPr>
        <w:t xml:space="preserve">"So </w:t>
      </w:r>
      <w:proofErr w:type="spellStart"/>
      <w:r w:rsidRPr="00733D95">
        <w:rPr>
          <w:b/>
          <w:bCs/>
        </w:rPr>
        <w:t>What</w:t>
      </w:r>
      <w:proofErr w:type="spellEnd"/>
      <w:r w:rsidRPr="00733D95">
        <w:rPr>
          <w:b/>
          <w:bCs/>
        </w:rPr>
        <w:t>?":</w:t>
      </w:r>
      <w:r w:rsidRPr="00733D95">
        <w:t> Un objeto no cambia su velocidad por sí mismo. Por ejemplo, en un bus escolar que frena bruscamente, tu cuerpo es impulsado hacia adelante porque su inercia lo empuja a mantener la velocidad que llevaba.</w:t>
      </w:r>
    </w:p>
    <w:p w:rsidR="00733D95" w:rsidRPr="00733D95" w:rsidRDefault="00733D95" w:rsidP="00733D95">
      <w:r w:rsidRPr="00733D95">
        <w:rPr>
          <w:b/>
          <w:bCs/>
        </w:rPr>
        <w:t>2. Segunda Ley (Ley de Masas)</w:t>
      </w:r>
      <w:r w:rsidRPr="00733D95">
        <w:t xml:space="preserve"> Establece la relación cuantitativa entre fuerza, masa y </w:t>
      </w:r>
      <w:proofErr w:type="spellStart"/>
      <w:r w:rsidRPr="00733D95">
        <w:t>aceleración</w:t>
      </w:r>
      <w:proofErr w:type="gramStart"/>
      <w:r w:rsidRPr="00733D95">
        <w:t>:</w:t>
      </w:r>
      <w:r w:rsidRPr="00733D95">
        <w:rPr>
          <w:i/>
          <w:iCs/>
        </w:rPr>
        <w:t>a</w:t>
      </w:r>
      <w:proofErr w:type="spellEnd"/>
      <w:proofErr w:type="gramEnd"/>
      <w:r w:rsidRPr="00733D95">
        <w:t>=</w:t>
      </w:r>
      <w:proofErr w:type="spellStart"/>
      <w:r w:rsidRPr="00733D95">
        <w:rPr>
          <w:i/>
          <w:iCs/>
        </w:rPr>
        <w:t>mFN</w:t>
      </w:r>
      <w:proofErr w:type="spellEnd"/>
      <w:r w:rsidRPr="00733D95">
        <w:t>​​La aceleración es directamente proporcional a la fuerza neta e inversamente proporcional a la masa. En el lanzamiento de un disco, si se aplica una fuerza mayor, el disco experimentará una mayor aceleración; si el disco tiene más masa, experimentará una aceleración menor bajo la misma fuerza.</w:t>
      </w:r>
    </w:p>
    <w:p w:rsidR="00733D95" w:rsidRPr="00733D95" w:rsidRDefault="00733D95" w:rsidP="00733D95">
      <w:r w:rsidRPr="00733D95">
        <w:rPr>
          <w:b/>
          <w:bCs/>
        </w:rPr>
        <w:t>3. Tercera Ley (Acción y Reacción)</w:t>
      </w:r>
      <w:r w:rsidRPr="00733D95">
        <w:t> Las fuerzas siempre se presentan en pares de igual magnitud y dirección, pero sentido opuesto. Es fundamental comprender que estas fuerzas </w:t>
      </w:r>
      <w:r w:rsidRPr="00733D95">
        <w:rPr>
          <w:b/>
          <w:bCs/>
        </w:rPr>
        <w:t>nunca se anulan</w:t>
      </w:r>
      <w:r w:rsidRPr="00733D95">
        <w:t> porque actúan sobre cuerpos distintos.</w:t>
      </w:r>
    </w:p>
    <w:p w:rsidR="00733D95" w:rsidRPr="00733D95" w:rsidRDefault="00733D95" w:rsidP="00733D95">
      <w:pPr>
        <w:numPr>
          <w:ilvl w:val="0"/>
          <w:numId w:val="5"/>
        </w:numPr>
      </w:pPr>
      <w:r w:rsidRPr="00733D95">
        <w:rPr>
          <w:b/>
          <w:bCs/>
        </w:rPr>
        <w:t>Ejemplo:</w:t>
      </w:r>
      <w:r w:rsidRPr="00733D95">
        <w:t> En la interacción entre un resorte y dos carros de juguete, el resorte ejerce la misma magnitud de fuerza sobre ambos carros en sentidos opuestos, provocando el movimiento de ambos.</w:t>
      </w:r>
    </w:p>
    <w:p w:rsidR="00733D95" w:rsidRPr="00733D95" w:rsidRDefault="00733D95" w:rsidP="00733D95">
      <w:r w:rsidRPr="00733D95">
        <w:rPr>
          <w:b/>
          <w:bCs/>
        </w:rPr>
        <w:t>Cierre y Conexión</w:t>
      </w:r>
      <w:r w:rsidRPr="00733D95">
        <w:t> Estas tres leyes forman un sistema integral que nos permite predecir con exactitud cómo se comportará cualquier objeto bajo la influencia de diversas fuerzas en nuestro entorno.</w:t>
      </w:r>
    </w:p>
    <w:p w:rsidR="00733D95" w:rsidRPr="00733D95" w:rsidRDefault="00733D95" w:rsidP="00733D95">
      <w:r w:rsidRPr="00733D95">
        <w:t>--------------------------------------------------------------------------------</w:t>
      </w:r>
    </w:p>
    <w:p w:rsidR="00733D95" w:rsidRPr="00733D95" w:rsidRDefault="00733D95" w:rsidP="00733D95">
      <w:r w:rsidRPr="00733D95">
        <w:t>6. Evaluación de Comprensión</w:t>
      </w:r>
    </w:p>
    <w:p w:rsidR="00733D95" w:rsidRPr="00733D95" w:rsidRDefault="00733D95" w:rsidP="00733D95">
      <w:r w:rsidRPr="00733D95">
        <w:rPr>
          <w:b/>
          <w:bCs/>
        </w:rPr>
        <w:t>Instrucciones:</w:t>
      </w:r>
      <w:r w:rsidRPr="00733D95">
        <w:t> Selecciona la alternativa correcta basándote exclusivamente en la información del texto y las fuentes proporcionadas.</w:t>
      </w:r>
    </w:p>
    <w:p w:rsidR="00733D95" w:rsidRPr="00733D95" w:rsidRDefault="00733D95" w:rsidP="00733D95">
      <w:pPr>
        <w:numPr>
          <w:ilvl w:val="0"/>
          <w:numId w:val="6"/>
        </w:numPr>
      </w:pPr>
      <w:r w:rsidRPr="00733D95">
        <w:rPr>
          <w:b/>
          <w:bCs/>
        </w:rPr>
        <w:t>¿Cuál es la definición científica de fuerza?</w:t>
      </w:r>
      <w:r w:rsidRPr="00733D95">
        <w:t> A) Una propiedad biológica que permite realizar trabajos. B) Una interacción entre dos o más cuerpos. C) Una energía acumulada en el centro de los objetos masivos. D) La capacidad de un objeto para mantener su velocidad.</w:t>
      </w:r>
    </w:p>
    <w:p w:rsidR="00733D95" w:rsidRPr="00733D95" w:rsidRDefault="00733D95" w:rsidP="00733D95">
      <w:pPr>
        <w:numPr>
          <w:ilvl w:val="0"/>
          <w:numId w:val="6"/>
        </w:numPr>
      </w:pPr>
      <w:r w:rsidRPr="00733D95">
        <w:rPr>
          <w:b/>
          <w:bCs/>
        </w:rPr>
        <w:t>¿Qué unidad representa la equivalencia </w:t>
      </w:r>
      <w:r w:rsidRPr="00733D95">
        <w:t>1</w:t>
      </w:r>
      <w:r w:rsidRPr="00733D95">
        <w:rPr>
          <w:i/>
          <w:iCs/>
        </w:rPr>
        <w:t>kg</w:t>
      </w:r>
      <w:r w:rsidRPr="00733D95">
        <w:rPr>
          <w:rFonts w:ascii="Cambria Math" w:hAnsi="Cambria Math" w:cs="Cambria Math"/>
        </w:rPr>
        <w:t>⋅</w:t>
      </w:r>
      <w:r w:rsidRPr="00733D95">
        <w:rPr>
          <w:i/>
          <w:iCs/>
        </w:rPr>
        <w:t>m</w:t>
      </w:r>
      <w:r w:rsidRPr="00733D95">
        <w:t>/</w:t>
      </w:r>
      <w:r w:rsidRPr="00733D95">
        <w:rPr>
          <w:i/>
          <w:iCs/>
        </w:rPr>
        <w:t>s</w:t>
      </w:r>
      <w:r w:rsidRPr="00733D95">
        <w:t>2</w:t>
      </w:r>
      <w:r w:rsidRPr="00733D95">
        <w:rPr>
          <w:b/>
          <w:bCs/>
        </w:rPr>
        <w:t> en el Sistema Internacional?</w:t>
      </w:r>
      <w:r w:rsidRPr="00733D95">
        <w:t> A) El Pascal. B) El Kilogramo-fuerza. C) El Newton. D) El Julio.</w:t>
      </w:r>
    </w:p>
    <w:p w:rsidR="00733D95" w:rsidRPr="00733D95" w:rsidRDefault="00733D95" w:rsidP="00733D95">
      <w:pPr>
        <w:numPr>
          <w:ilvl w:val="0"/>
          <w:numId w:val="6"/>
        </w:numPr>
      </w:pPr>
      <w:r w:rsidRPr="00733D95">
        <w:rPr>
          <w:b/>
          <w:bCs/>
        </w:rPr>
        <w:t>Según el modelo matemático </w:t>
      </w:r>
      <w:r w:rsidRPr="00733D95">
        <w:rPr>
          <w:i/>
          <w:iCs/>
        </w:rPr>
        <w:t>P</w:t>
      </w:r>
      <w:r w:rsidRPr="00733D95">
        <w:t>=</w:t>
      </w:r>
      <w:proofErr w:type="spellStart"/>
      <w:r w:rsidRPr="00733D95">
        <w:rPr>
          <w:i/>
          <w:iCs/>
        </w:rPr>
        <w:t>m</w:t>
      </w:r>
      <w:r w:rsidRPr="00733D95">
        <w:rPr>
          <w:rFonts w:ascii="Cambria Math" w:hAnsi="Cambria Math" w:cs="Cambria Math"/>
        </w:rPr>
        <w:t>⋅</w:t>
      </w:r>
      <w:r w:rsidRPr="00733D95">
        <w:rPr>
          <w:i/>
          <w:iCs/>
        </w:rPr>
        <w:t>g</w:t>
      </w:r>
      <w:proofErr w:type="spellEnd"/>
      <w:r w:rsidRPr="00733D95">
        <w:rPr>
          <w:b/>
          <w:bCs/>
        </w:rPr>
        <w:t>, si la masa de un objeto aumenta mientras permanece en el mismo planeta, ¿qué sucede con su peso?</w:t>
      </w:r>
      <w:r w:rsidRPr="00733D95">
        <w:t xml:space="preserve"> A) El peso disminuye </w:t>
      </w:r>
      <w:r w:rsidRPr="00733D95">
        <w:lastRenderedPageBreak/>
        <w:t>proporcionalmente. B) El peso se mantiene constante, pues </w:t>
      </w:r>
      <w:r w:rsidRPr="00733D95">
        <w:rPr>
          <w:i/>
          <w:iCs/>
        </w:rPr>
        <w:t>g</w:t>
      </w:r>
      <w:r w:rsidRPr="00733D95">
        <w:t> no cambia. C) El peso aumenta de forma proporcional a la masa. D) El peso desaparece al aumentar la inercia.</w:t>
      </w:r>
    </w:p>
    <w:p w:rsidR="00733D95" w:rsidRPr="00733D95" w:rsidRDefault="00733D95" w:rsidP="00733D95">
      <w:pPr>
        <w:numPr>
          <w:ilvl w:val="0"/>
          <w:numId w:val="6"/>
        </w:numPr>
      </w:pPr>
      <w:r w:rsidRPr="00733D95">
        <w:rPr>
          <w:b/>
          <w:bCs/>
        </w:rPr>
        <w:t>¿Cuál es la función principal de una balanza según el texto?</w:t>
      </w:r>
      <w:r w:rsidRPr="00733D95">
        <w:t> A) Medir directamente la masa sin considerar la gravedad. B) Utilizar el peso para determinar la masa de forma indirecta. C) Medir la constante de elasticidad de los cuerpos. D) Calcular la aceleración de gravedad del entorno.</w:t>
      </w:r>
    </w:p>
    <w:p w:rsidR="00733D95" w:rsidRPr="00733D95" w:rsidRDefault="00733D95" w:rsidP="00733D95">
      <w:pPr>
        <w:numPr>
          <w:ilvl w:val="0"/>
          <w:numId w:val="6"/>
        </w:numPr>
      </w:pPr>
      <w:r w:rsidRPr="00733D95">
        <w:rPr>
          <w:b/>
          <w:bCs/>
        </w:rPr>
        <w:t>En la Ley de Hooke (</w:t>
      </w:r>
      <w:r w:rsidRPr="00733D95">
        <w:rPr>
          <w:i/>
          <w:iCs/>
        </w:rPr>
        <w:t>FR</w:t>
      </w:r>
      <w:r w:rsidRPr="00733D95">
        <w:t>​=−</w:t>
      </w:r>
      <w:proofErr w:type="spellStart"/>
      <w:r w:rsidRPr="00733D95">
        <w:rPr>
          <w:i/>
          <w:iCs/>
        </w:rPr>
        <w:t>k</w:t>
      </w:r>
      <w:r w:rsidRPr="00733D95">
        <w:rPr>
          <w:rFonts w:ascii="Cambria Math" w:hAnsi="Cambria Math" w:cs="Cambria Math"/>
        </w:rPr>
        <w:t>⋅</w:t>
      </w:r>
      <w:r w:rsidRPr="00733D95">
        <w:t>Δ</w:t>
      </w:r>
      <w:r w:rsidRPr="00733D95">
        <w:rPr>
          <w:i/>
          <w:iCs/>
        </w:rPr>
        <w:t>L</w:t>
      </w:r>
      <w:proofErr w:type="spellEnd"/>
      <w:r w:rsidRPr="00733D95">
        <w:rPr>
          <w:b/>
          <w:bCs/>
        </w:rPr>
        <w:t>), ¿qué indica el signo negativo?</w:t>
      </w:r>
      <w:r w:rsidRPr="00733D95">
        <w:t> A) Que la constante </w:t>
      </w:r>
      <w:r w:rsidRPr="00733D95">
        <w:rPr>
          <w:i/>
          <w:iCs/>
        </w:rPr>
        <w:t>k</w:t>
      </w:r>
      <w:r w:rsidRPr="00733D95">
        <w:t> es siempre un número negativo. B) Que la fuerza restauradora tiene sentido opuesto a la deformación. C) Que el material ha perdido sus propiedades elásticas. D) Que la elongación es menor al tamaño original del resorte.</w:t>
      </w:r>
    </w:p>
    <w:p w:rsidR="00733D95" w:rsidRPr="00733D95" w:rsidRDefault="00733D95" w:rsidP="00733D95">
      <w:pPr>
        <w:numPr>
          <w:ilvl w:val="0"/>
          <w:numId w:val="6"/>
        </w:numPr>
      </w:pPr>
      <w:r w:rsidRPr="00733D95">
        <w:rPr>
          <w:b/>
          <w:bCs/>
        </w:rPr>
        <w:t>¿Para qué se utilizan los aparatos denominados dinamómetros?</w:t>
      </w:r>
      <w:r w:rsidRPr="00733D95">
        <w:t> A) Para medir masas en condiciones de ingravidez. B) Para calcular coeficientes de roce estático únicamente. C) Para medir fuerzas o resistir impactos. D) Para observar irregularidades microscópicas en superficies.</w:t>
      </w:r>
    </w:p>
    <w:p w:rsidR="00733D95" w:rsidRPr="00733D95" w:rsidRDefault="00733D95" w:rsidP="00733D95">
      <w:pPr>
        <w:numPr>
          <w:ilvl w:val="0"/>
          <w:numId w:val="6"/>
        </w:numPr>
      </w:pPr>
      <w:r w:rsidRPr="00733D95">
        <w:rPr>
          <w:b/>
          <w:bCs/>
        </w:rPr>
        <w:t>¿Cuál es la relación correcta entre los coeficientes de roce estático (</w:t>
      </w:r>
      <w:proofErr w:type="spellStart"/>
      <w:proofErr w:type="gramStart"/>
      <w:r w:rsidRPr="00733D95">
        <w:rPr>
          <w:i/>
          <w:iCs/>
        </w:rPr>
        <w:t>μe</w:t>
      </w:r>
      <w:proofErr w:type="spellEnd"/>
      <w:r w:rsidRPr="00733D95">
        <w:t>​</w:t>
      </w:r>
      <w:r w:rsidRPr="00733D95">
        <w:rPr>
          <w:b/>
          <w:bCs/>
        </w:rPr>
        <w:t>)</w:t>
      </w:r>
      <w:proofErr w:type="gramEnd"/>
      <w:r w:rsidRPr="00733D95">
        <w:rPr>
          <w:b/>
          <w:bCs/>
        </w:rPr>
        <w:t xml:space="preserve"> y cinético (</w:t>
      </w:r>
      <w:proofErr w:type="spellStart"/>
      <w:r w:rsidRPr="00733D95">
        <w:rPr>
          <w:i/>
          <w:iCs/>
        </w:rPr>
        <w:t>μc</w:t>
      </w:r>
      <w:proofErr w:type="spellEnd"/>
      <w:r w:rsidRPr="00733D95">
        <w:t>​</w:t>
      </w:r>
      <w:r w:rsidRPr="00733D95">
        <w:rPr>
          <w:b/>
          <w:bCs/>
        </w:rPr>
        <w:t>)?</w:t>
      </w:r>
      <w:r w:rsidRPr="00733D95">
        <w:t> A) </w:t>
      </w:r>
      <w:proofErr w:type="spellStart"/>
      <w:r w:rsidRPr="00733D95">
        <w:rPr>
          <w:i/>
          <w:iCs/>
        </w:rPr>
        <w:t>μe</w:t>
      </w:r>
      <w:proofErr w:type="spellEnd"/>
      <w:r w:rsidRPr="00733D95">
        <w:t>​ es siempre igual a </w:t>
      </w:r>
      <w:proofErr w:type="spellStart"/>
      <w:proofErr w:type="gramStart"/>
      <w:r w:rsidRPr="00733D95">
        <w:rPr>
          <w:i/>
          <w:iCs/>
        </w:rPr>
        <w:t>μc</w:t>
      </w:r>
      <w:proofErr w:type="spellEnd"/>
      <w:r w:rsidRPr="00733D95">
        <w:t>​. </w:t>
      </w:r>
      <w:proofErr w:type="gramEnd"/>
      <w:r w:rsidRPr="00733D95">
        <w:t>B) </w:t>
      </w:r>
      <w:proofErr w:type="spellStart"/>
      <w:r w:rsidRPr="00733D95">
        <w:rPr>
          <w:i/>
          <w:iCs/>
        </w:rPr>
        <w:t>μc</w:t>
      </w:r>
      <w:proofErr w:type="spellEnd"/>
      <w:r w:rsidRPr="00733D95">
        <w:t>​ es siempre mayor que </w:t>
      </w:r>
      <w:proofErr w:type="spellStart"/>
      <w:proofErr w:type="gramStart"/>
      <w:r w:rsidRPr="00733D95">
        <w:rPr>
          <w:i/>
          <w:iCs/>
        </w:rPr>
        <w:t>μe</w:t>
      </w:r>
      <w:proofErr w:type="spellEnd"/>
      <w:r w:rsidRPr="00733D95">
        <w:t>​. </w:t>
      </w:r>
      <w:proofErr w:type="gramEnd"/>
      <w:r w:rsidRPr="00733D95">
        <w:t>C) </w:t>
      </w:r>
      <w:proofErr w:type="spellStart"/>
      <w:r w:rsidRPr="00733D95">
        <w:rPr>
          <w:i/>
          <w:iCs/>
        </w:rPr>
        <w:t>μe</w:t>
      </w:r>
      <w:proofErr w:type="spellEnd"/>
      <w:r w:rsidRPr="00733D95">
        <w:t>​ es mayor que </w:t>
      </w:r>
      <w:proofErr w:type="spellStart"/>
      <w:proofErr w:type="gramStart"/>
      <w:r w:rsidRPr="00733D95">
        <w:rPr>
          <w:i/>
          <w:iCs/>
        </w:rPr>
        <w:t>μc</w:t>
      </w:r>
      <w:proofErr w:type="spellEnd"/>
      <w:r w:rsidRPr="00733D95">
        <w:t>​. </w:t>
      </w:r>
      <w:proofErr w:type="gramEnd"/>
      <w:r w:rsidRPr="00733D95">
        <w:t>D) No existe relación matemática entre ambos.</w:t>
      </w:r>
    </w:p>
    <w:p w:rsidR="00733D95" w:rsidRPr="00733D95" w:rsidRDefault="00733D95" w:rsidP="00733D95">
      <w:pPr>
        <w:numPr>
          <w:ilvl w:val="0"/>
          <w:numId w:val="6"/>
        </w:numPr>
      </w:pPr>
      <w:r w:rsidRPr="00733D95">
        <w:rPr>
          <w:b/>
          <w:bCs/>
        </w:rPr>
        <w:t>¿Qué concluyó Galileo Galilei sobre un objeto que se mueve en una superficie horizontal sin roce?</w:t>
      </w:r>
      <w:r w:rsidRPr="00733D95">
        <w:t> A) Que eventualmente se detendría por su propia inercia. B) Que seguiría moviéndose con velocidad constante para siempre. C) Que su aceleración aumentaría indefinidamente. D) Que la fuerza nuclear fuerte lo mantendría unido al suelo.</w:t>
      </w:r>
    </w:p>
    <w:p w:rsidR="00733D95" w:rsidRPr="00733D95" w:rsidRDefault="00733D95" w:rsidP="00733D95">
      <w:pPr>
        <w:numPr>
          <w:ilvl w:val="0"/>
          <w:numId w:val="6"/>
        </w:numPr>
      </w:pPr>
      <w:r w:rsidRPr="00733D95">
        <w:rPr>
          <w:b/>
          <w:bCs/>
        </w:rPr>
        <w:t>¿Qué sucede con un cuerpo si la fuerza neta que actúa sobre él es cero, según la Primera Ley de Newton?</w:t>
      </w:r>
      <w:r w:rsidRPr="00733D95">
        <w:t> A) Se detiene instantáneamente. B) Cambia su dirección de movimiento de forma circular. C) Mantiene su estado de reposo o movimiento rectilíneo uniforme. D) Su masa disminuye para compensar la falta de fuerza.</w:t>
      </w:r>
    </w:p>
    <w:p w:rsidR="00733D95" w:rsidRPr="00733D95" w:rsidRDefault="00733D95" w:rsidP="00733D95">
      <w:pPr>
        <w:numPr>
          <w:ilvl w:val="0"/>
          <w:numId w:val="6"/>
        </w:numPr>
      </w:pPr>
      <w:r w:rsidRPr="00733D95">
        <w:rPr>
          <w:b/>
          <w:bCs/>
        </w:rPr>
        <w:t>Según la Tercera Ley de Newton, ¿por qué las fuerzas de acción y reacción no se anulan entre sí?</w:t>
      </w:r>
      <w:r w:rsidRPr="00733D95">
        <w:t> A) Porque tienen magnitudes y direcciones distintas. B) Porque una fuerza ocurre antes que la otra cronológicamente. C) Porque actúan sobre cuerpos distintos. D) Porque el roce siempre elimina una de las dos fuerzas.</w:t>
      </w:r>
    </w:p>
    <w:p w:rsidR="00733D95" w:rsidRPr="00733D95" w:rsidRDefault="00733D95" w:rsidP="00733D95">
      <w:r w:rsidRPr="00733D95">
        <w:t>--------------------------------------------------------------------------------</w:t>
      </w:r>
    </w:p>
    <w:p w:rsidR="00733D95" w:rsidRPr="00733D95" w:rsidRDefault="00733D95" w:rsidP="00733D95">
      <w:r w:rsidRPr="00733D95">
        <w:rPr>
          <w:b/>
          <w:bCs/>
        </w:rPr>
        <w:t>Claves de Corrección</w:t>
      </w:r>
    </w:p>
    <w:p w:rsidR="00733D95" w:rsidRPr="00733D95" w:rsidRDefault="00733D95" w:rsidP="00733D95">
      <w:pPr>
        <w:numPr>
          <w:ilvl w:val="0"/>
          <w:numId w:val="7"/>
        </w:numPr>
      </w:pPr>
      <w:r w:rsidRPr="00733D95">
        <w:t>B | 2. C | 3. C | 4. B | 5. B | 6. C | 7. C | 8. B | 9. C | 10. C</w:t>
      </w:r>
    </w:p>
    <w:p w:rsidR="008A2A01" w:rsidRDefault="008A2A01" w:rsidP="00733D95">
      <w:bookmarkStart w:id="0" w:name="_GoBack"/>
      <w:bookmarkEnd w:id="0"/>
    </w:p>
    <w:sectPr w:rsidR="008A2A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027EBE"/>
    <w:multiLevelType w:val="multilevel"/>
    <w:tmpl w:val="315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C67E03"/>
    <w:multiLevelType w:val="multilevel"/>
    <w:tmpl w:val="D7EE4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3407467"/>
    <w:multiLevelType w:val="multilevel"/>
    <w:tmpl w:val="D7EE4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E5228FC"/>
    <w:multiLevelType w:val="multilevel"/>
    <w:tmpl w:val="D7EE4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12D39E0"/>
    <w:multiLevelType w:val="multilevel"/>
    <w:tmpl w:val="D7EE4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C1C4A6D"/>
    <w:multiLevelType w:val="multilevel"/>
    <w:tmpl w:val="03E0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BB4149"/>
    <w:multiLevelType w:val="multilevel"/>
    <w:tmpl w:val="8142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5"/>
  </w:num>
  <w:num w:numId="4">
    <w:abstractNumId w:val="0"/>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D95"/>
    <w:rsid w:val="00733D95"/>
    <w:rsid w:val="008A2A0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2FFF4E-5B70-46BA-B580-3F80C25FC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2026249">
      <w:bodyDiv w:val="1"/>
      <w:marLeft w:val="0"/>
      <w:marRight w:val="0"/>
      <w:marTop w:val="0"/>
      <w:marBottom w:val="0"/>
      <w:divBdr>
        <w:top w:val="none" w:sz="0" w:space="0" w:color="auto"/>
        <w:left w:val="none" w:sz="0" w:space="0" w:color="auto"/>
        <w:bottom w:val="none" w:sz="0" w:space="0" w:color="auto"/>
        <w:right w:val="none" w:sz="0" w:space="0" w:color="auto"/>
      </w:divBdr>
      <w:divsChild>
        <w:div w:id="1353342384">
          <w:marLeft w:val="0"/>
          <w:marRight w:val="0"/>
          <w:marTop w:val="0"/>
          <w:marBottom w:val="0"/>
          <w:divBdr>
            <w:top w:val="none" w:sz="0" w:space="0" w:color="auto"/>
            <w:left w:val="none" w:sz="0" w:space="0" w:color="auto"/>
            <w:bottom w:val="none" w:sz="0" w:space="0" w:color="auto"/>
            <w:right w:val="none" w:sz="0" w:space="0" w:color="auto"/>
          </w:divBdr>
          <w:divsChild>
            <w:div w:id="1012343766">
              <w:marLeft w:val="0"/>
              <w:marRight w:val="0"/>
              <w:marTop w:val="0"/>
              <w:marBottom w:val="0"/>
              <w:divBdr>
                <w:top w:val="none" w:sz="0" w:space="0" w:color="auto"/>
                <w:left w:val="none" w:sz="0" w:space="0" w:color="auto"/>
                <w:bottom w:val="none" w:sz="0" w:space="0" w:color="auto"/>
                <w:right w:val="none" w:sz="0" w:space="0" w:color="auto"/>
              </w:divBdr>
              <w:divsChild>
                <w:div w:id="96298156">
                  <w:marLeft w:val="0"/>
                  <w:marRight w:val="0"/>
                  <w:marTop w:val="0"/>
                  <w:marBottom w:val="0"/>
                  <w:divBdr>
                    <w:top w:val="none" w:sz="0" w:space="0" w:color="auto"/>
                    <w:left w:val="none" w:sz="0" w:space="0" w:color="auto"/>
                    <w:bottom w:val="none" w:sz="0" w:space="0" w:color="auto"/>
                    <w:right w:val="none" w:sz="0" w:space="0" w:color="auto"/>
                  </w:divBdr>
                  <w:divsChild>
                    <w:div w:id="127599928">
                      <w:marLeft w:val="0"/>
                      <w:marRight w:val="0"/>
                      <w:marTop w:val="0"/>
                      <w:marBottom w:val="0"/>
                      <w:divBdr>
                        <w:top w:val="none" w:sz="0" w:space="0" w:color="auto"/>
                        <w:left w:val="none" w:sz="0" w:space="0" w:color="auto"/>
                        <w:bottom w:val="none" w:sz="0" w:space="0" w:color="auto"/>
                        <w:right w:val="none" w:sz="0" w:space="0" w:color="auto"/>
                      </w:divBdr>
                    </w:div>
                    <w:div w:id="773593058">
                      <w:marLeft w:val="0"/>
                      <w:marRight w:val="0"/>
                      <w:marTop w:val="0"/>
                      <w:marBottom w:val="0"/>
                      <w:divBdr>
                        <w:top w:val="none" w:sz="0" w:space="0" w:color="auto"/>
                        <w:left w:val="none" w:sz="0" w:space="0" w:color="auto"/>
                        <w:bottom w:val="none" w:sz="0" w:space="0" w:color="auto"/>
                        <w:right w:val="none" w:sz="0" w:space="0" w:color="auto"/>
                      </w:divBdr>
                    </w:div>
                    <w:div w:id="1247226061">
                      <w:marLeft w:val="0"/>
                      <w:marRight w:val="0"/>
                      <w:marTop w:val="0"/>
                      <w:marBottom w:val="0"/>
                      <w:divBdr>
                        <w:top w:val="none" w:sz="0" w:space="0" w:color="auto"/>
                        <w:left w:val="none" w:sz="0" w:space="0" w:color="auto"/>
                        <w:bottom w:val="none" w:sz="0" w:space="0" w:color="auto"/>
                        <w:right w:val="none" w:sz="0" w:space="0" w:color="auto"/>
                      </w:divBdr>
                    </w:div>
                    <w:div w:id="1231037608">
                      <w:marLeft w:val="0"/>
                      <w:marRight w:val="0"/>
                      <w:marTop w:val="0"/>
                      <w:marBottom w:val="0"/>
                      <w:divBdr>
                        <w:top w:val="none" w:sz="0" w:space="0" w:color="auto"/>
                        <w:left w:val="none" w:sz="0" w:space="0" w:color="auto"/>
                        <w:bottom w:val="none" w:sz="0" w:space="0" w:color="auto"/>
                        <w:right w:val="none" w:sz="0" w:space="0" w:color="auto"/>
                      </w:divBdr>
                    </w:div>
                    <w:div w:id="1267814067">
                      <w:marLeft w:val="0"/>
                      <w:marRight w:val="0"/>
                      <w:marTop w:val="0"/>
                      <w:marBottom w:val="0"/>
                      <w:divBdr>
                        <w:top w:val="none" w:sz="0" w:space="0" w:color="auto"/>
                        <w:left w:val="none" w:sz="0" w:space="0" w:color="auto"/>
                        <w:bottom w:val="none" w:sz="0" w:space="0" w:color="auto"/>
                        <w:right w:val="none" w:sz="0" w:space="0" w:color="auto"/>
                      </w:divBdr>
                    </w:div>
                    <w:div w:id="989485467">
                      <w:marLeft w:val="0"/>
                      <w:marRight w:val="0"/>
                      <w:marTop w:val="0"/>
                      <w:marBottom w:val="0"/>
                      <w:divBdr>
                        <w:top w:val="none" w:sz="0" w:space="0" w:color="auto"/>
                        <w:left w:val="none" w:sz="0" w:space="0" w:color="auto"/>
                        <w:bottom w:val="none" w:sz="0" w:space="0" w:color="auto"/>
                        <w:right w:val="none" w:sz="0" w:space="0" w:color="auto"/>
                      </w:divBdr>
                    </w:div>
                    <w:div w:id="559022735">
                      <w:marLeft w:val="0"/>
                      <w:marRight w:val="0"/>
                      <w:marTop w:val="0"/>
                      <w:marBottom w:val="0"/>
                      <w:divBdr>
                        <w:top w:val="none" w:sz="0" w:space="0" w:color="auto"/>
                        <w:left w:val="none" w:sz="0" w:space="0" w:color="auto"/>
                        <w:bottom w:val="none" w:sz="0" w:space="0" w:color="auto"/>
                        <w:right w:val="none" w:sz="0" w:space="0" w:color="auto"/>
                      </w:divBdr>
                    </w:div>
                    <w:div w:id="1023633866">
                      <w:marLeft w:val="0"/>
                      <w:marRight w:val="0"/>
                      <w:marTop w:val="0"/>
                      <w:marBottom w:val="0"/>
                      <w:divBdr>
                        <w:top w:val="none" w:sz="0" w:space="0" w:color="auto"/>
                        <w:left w:val="none" w:sz="0" w:space="0" w:color="auto"/>
                        <w:bottom w:val="none" w:sz="0" w:space="0" w:color="auto"/>
                        <w:right w:val="none" w:sz="0" w:space="0" w:color="auto"/>
                      </w:divBdr>
                    </w:div>
                    <w:div w:id="596258535">
                      <w:marLeft w:val="0"/>
                      <w:marRight w:val="0"/>
                      <w:marTop w:val="0"/>
                      <w:marBottom w:val="0"/>
                      <w:divBdr>
                        <w:top w:val="none" w:sz="0" w:space="0" w:color="auto"/>
                        <w:left w:val="none" w:sz="0" w:space="0" w:color="auto"/>
                        <w:bottom w:val="none" w:sz="0" w:space="0" w:color="auto"/>
                        <w:right w:val="none" w:sz="0" w:space="0" w:color="auto"/>
                      </w:divBdr>
                    </w:div>
                    <w:div w:id="1951816340">
                      <w:marLeft w:val="0"/>
                      <w:marRight w:val="0"/>
                      <w:marTop w:val="0"/>
                      <w:marBottom w:val="0"/>
                      <w:divBdr>
                        <w:top w:val="none" w:sz="0" w:space="0" w:color="auto"/>
                        <w:left w:val="none" w:sz="0" w:space="0" w:color="auto"/>
                        <w:bottom w:val="none" w:sz="0" w:space="0" w:color="auto"/>
                        <w:right w:val="none" w:sz="0" w:space="0" w:color="auto"/>
                      </w:divBdr>
                    </w:div>
                    <w:div w:id="34039859">
                      <w:marLeft w:val="0"/>
                      <w:marRight w:val="0"/>
                      <w:marTop w:val="0"/>
                      <w:marBottom w:val="0"/>
                      <w:divBdr>
                        <w:top w:val="none" w:sz="0" w:space="0" w:color="auto"/>
                        <w:left w:val="none" w:sz="0" w:space="0" w:color="auto"/>
                        <w:bottom w:val="none" w:sz="0" w:space="0" w:color="auto"/>
                        <w:right w:val="none" w:sz="0" w:space="0" w:color="auto"/>
                      </w:divBdr>
                    </w:div>
                    <w:div w:id="370610738">
                      <w:marLeft w:val="0"/>
                      <w:marRight w:val="0"/>
                      <w:marTop w:val="0"/>
                      <w:marBottom w:val="0"/>
                      <w:divBdr>
                        <w:top w:val="none" w:sz="0" w:space="0" w:color="auto"/>
                        <w:left w:val="none" w:sz="0" w:space="0" w:color="auto"/>
                        <w:bottom w:val="none" w:sz="0" w:space="0" w:color="auto"/>
                        <w:right w:val="none" w:sz="0" w:space="0" w:color="auto"/>
                      </w:divBdr>
                    </w:div>
                    <w:div w:id="156264100">
                      <w:marLeft w:val="0"/>
                      <w:marRight w:val="0"/>
                      <w:marTop w:val="0"/>
                      <w:marBottom w:val="0"/>
                      <w:divBdr>
                        <w:top w:val="none" w:sz="0" w:space="0" w:color="auto"/>
                        <w:left w:val="none" w:sz="0" w:space="0" w:color="auto"/>
                        <w:bottom w:val="none" w:sz="0" w:space="0" w:color="auto"/>
                        <w:right w:val="none" w:sz="0" w:space="0" w:color="auto"/>
                      </w:divBdr>
                    </w:div>
                    <w:div w:id="506678237">
                      <w:marLeft w:val="0"/>
                      <w:marRight w:val="0"/>
                      <w:marTop w:val="0"/>
                      <w:marBottom w:val="0"/>
                      <w:divBdr>
                        <w:top w:val="none" w:sz="0" w:space="0" w:color="auto"/>
                        <w:left w:val="none" w:sz="0" w:space="0" w:color="auto"/>
                        <w:bottom w:val="none" w:sz="0" w:space="0" w:color="auto"/>
                        <w:right w:val="none" w:sz="0" w:space="0" w:color="auto"/>
                      </w:divBdr>
                    </w:div>
                    <w:div w:id="2096200520">
                      <w:marLeft w:val="0"/>
                      <w:marRight w:val="0"/>
                      <w:marTop w:val="0"/>
                      <w:marBottom w:val="0"/>
                      <w:divBdr>
                        <w:top w:val="none" w:sz="0" w:space="0" w:color="auto"/>
                        <w:left w:val="none" w:sz="0" w:space="0" w:color="auto"/>
                        <w:bottom w:val="none" w:sz="0" w:space="0" w:color="auto"/>
                        <w:right w:val="none" w:sz="0" w:space="0" w:color="auto"/>
                      </w:divBdr>
                    </w:div>
                    <w:div w:id="550923253">
                      <w:marLeft w:val="0"/>
                      <w:marRight w:val="0"/>
                      <w:marTop w:val="0"/>
                      <w:marBottom w:val="0"/>
                      <w:divBdr>
                        <w:top w:val="none" w:sz="0" w:space="0" w:color="auto"/>
                        <w:left w:val="none" w:sz="0" w:space="0" w:color="auto"/>
                        <w:bottom w:val="none" w:sz="0" w:space="0" w:color="auto"/>
                        <w:right w:val="none" w:sz="0" w:space="0" w:color="auto"/>
                      </w:divBdr>
                    </w:div>
                    <w:div w:id="1349453158">
                      <w:marLeft w:val="0"/>
                      <w:marRight w:val="0"/>
                      <w:marTop w:val="0"/>
                      <w:marBottom w:val="0"/>
                      <w:divBdr>
                        <w:top w:val="none" w:sz="0" w:space="0" w:color="auto"/>
                        <w:left w:val="none" w:sz="0" w:space="0" w:color="auto"/>
                        <w:bottom w:val="none" w:sz="0" w:space="0" w:color="auto"/>
                        <w:right w:val="none" w:sz="0" w:space="0" w:color="auto"/>
                      </w:divBdr>
                    </w:div>
                    <w:div w:id="277613959">
                      <w:marLeft w:val="0"/>
                      <w:marRight w:val="0"/>
                      <w:marTop w:val="0"/>
                      <w:marBottom w:val="0"/>
                      <w:divBdr>
                        <w:top w:val="none" w:sz="0" w:space="0" w:color="auto"/>
                        <w:left w:val="none" w:sz="0" w:space="0" w:color="auto"/>
                        <w:bottom w:val="none" w:sz="0" w:space="0" w:color="auto"/>
                        <w:right w:val="none" w:sz="0" w:space="0" w:color="auto"/>
                      </w:divBdr>
                    </w:div>
                    <w:div w:id="282612406">
                      <w:marLeft w:val="0"/>
                      <w:marRight w:val="0"/>
                      <w:marTop w:val="0"/>
                      <w:marBottom w:val="0"/>
                      <w:divBdr>
                        <w:top w:val="none" w:sz="0" w:space="0" w:color="auto"/>
                        <w:left w:val="none" w:sz="0" w:space="0" w:color="auto"/>
                        <w:bottom w:val="none" w:sz="0" w:space="0" w:color="auto"/>
                        <w:right w:val="none" w:sz="0" w:space="0" w:color="auto"/>
                      </w:divBdr>
                    </w:div>
                    <w:div w:id="935559157">
                      <w:marLeft w:val="0"/>
                      <w:marRight w:val="0"/>
                      <w:marTop w:val="0"/>
                      <w:marBottom w:val="0"/>
                      <w:divBdr>
                        <w:top w:val="none" w:sz="0" w:space="0" w:color="auto"/>
                        <w:left w:val="none" w:sz="0" w:space="0" w:color="auto"/>
                        <w:bottom w:val="none" w:sz="0" w:space="0" w:color="auto"/>
                        <w:right w:val="none" w:sz="0" w:space="0" w:color="auto"/>
                      </w:divBdr>
                    </w:div>
                    <w:div w:id="409279963">
                      <w:marLeft w:val="0"/>
                      <w:marRight w:val="0"/>
                      <w:marTop w:val="0"/>
                      <w:marBottom w:val="0"/>
                      <w:divBdr>
                        <w:top w:val="none" w:sz="0" w:space="0" w:color="auto"/>
                        <w:left w:val="none" w:sz="0" w:space="0" w:color="auto"/>
                        <w:bottom w:val="none" w:sz="0" w:space="0" w:color="auto"/>
                        <w:right w:val="none" w:sz="0" w:space="0" w:color="auto"/>
                      </w:divBdr>
                    </w:div>
                    <w:div w:id="1717967471">
                      <w:marLeft w:val="0"/>
                      <w:marRight w:val="0"/>
                      <w:marTop w:val="0"/>
                      <w:marBottom w:val="0"/>
                      <w:divBdr>
                        <w:top w:val="none" w:sz="0" w:space="0" w:color="auto"/>
                        <w:left w:val="none" w:sz="0" w:space="0" w:color="auto"/>
                        <w:bottom w:val="none" w:sz="0" w:space="0" w:color="auto"/>
                        <w:right w:val="none" w:sz="0" w:space="0" w:color="auto"/>
                      </w:divBdr>
                    </w:div>
                    <w:div w:id="440347029">
                      <w:marLeft w:val="0"/>
                      <w:marRight w:val="0"/>
                      <w:marTop w:val="0"/>
                      <w:marBottom w:val="0"/>
                      <w:divBdr>
                        <w:top w:val="none" w:sz="0" w:space="0" w:color="auto"/>
                        <w:left w:val="none" w:sz="0" w:space="0" w:color="auto"/>
                        <w:bottom w:val="none" w:sz="0" w:space="0" w:color="auto"/>
                        <w:right w:val="none" w:sz="0" w:space="0" w:color="auto"/>
                      </w:divBdr>
                    </w:div>
                    <w:div w:id="1369136271">
                      <w:marLeft w:val="0"/>
                      <w:marRight w:val="0"/>
                      <w:marTop w:val="0"/>
                      <w:marBottom w:val="0"/>
                      <w:divBdr>
                        <w:top w:val="none" w:sz="0" w:space="0" w:color="auto"/>
                        <w:left w:val="none" w:sz="0" w:space="0" w:color="auto"/>
                        <w:bottom w:val="none" w:sz="0" w:space="0" w:color="auto"/>
                        <w:right w:val="none" w:sz="0" w:space="0" w:color="auto"/>
                      </w:divBdr>
                    </w:div>
                    <w:div w:id="1956447385">
                      <w:marLeft w:val="0"/>
                      <w:marRight w:val="0"/>
                      <w:marTop w:val="0"/>
                      <w:marBottom w:val="0"/>
                      <w:divBdr>
                        <w:top w:val="none" w:sz="0" w:space="0" w:color="auto"/>
                        <w:left w:val="none" w:sz="0" w:space="0" w:color="auto"/>
                        <w:bottom w:val="none" w:sz="0" w:space="0" w:color="auto"/>
                        <w:right w:val="none" w:sz="0" w:space="0" w:color="auto"/>
                      </w:divBdr>
                    </w:div>
                    <w:div w:id="1800684031">
                      <w:marLeft w:val="0"/>
                      <w:marRight w:val="0"/>
                      <w:marTop w:val="0"/>
                      <w:marBottom w:val="0"/>
                      <w:divBdr>
                        <w:top w:val="none" w:sz="0" w:space="0" w:color="auto"/>
                        <w:left w:val="none" w:sz="0" w:space="0" w:color="auto"/>
                        <w:bottom w:val="none" w:sz="0" w:space="0" w:color="auto"/>
                        <w:right w:val="none" w:sz="0" w:space="0" w:color="auto"/>
                      </w:divBdr>
                    </w:div>
                    <w:div w:id="1888056767">
                      <w:marLeft w:val="0"/>
                      <w:marRight w:val="0"/>
                      <w:marTop w:val="0"/>
                      <w:marBottom w:val="0"/>
                      <w:divBdr>
                        <w:top w:val="none" w:sz="0" w:space="0" w:color="auto"/>
                        <w:left w:val="none" w:sz="0" w:space="0" w:color="auto"/>
                        <w:bottom w:val="none" w:sz="0" w:space="0" w:color="auto"/>
                        <w:right w:val="none" w:sz="0" w:space="0" w:color="auto"/>
                      </w:divBdr>
                    </w:div>
                    <w:div w:id="1412698190">
                      <w:marLeft w:val="0"/>
                      <w:marRight w:val="0"/>
                      <w:marTop w:val="0"/>
                      <w:marBottom w:val="0"/>
                      <w:divBdr>
                        <w:top w:val="none" w:sz="0" w:space="0" w:color="auto"/>
                        <w:left w:val="none" w:sz="0" w:space="0" w:color="auto"/>
                        <w:bottom w:val="none" w:sz="0" w:space="0" w:color="auto"/>
                        <w:right w:val="none" w:sz="0" w:space="0" w:color="auto"/>
                      </w:divBdr>
                    </w:div>
                    <w:div w:id="312803649">
                      <w:marLeft w:val="0"/>
                      <w:marRight w:val="0"/>
                      <w:marTop w:val="0"/>
                      <w:marBottom w:val="0"/>
                      <w:divBdr>
                        <w:top w:val="none" w:sz="0" w:space="0" w:color="auto"/>
                        <w:left w:val="none" w:sz="0" w:space="0" w:color="auto"/>
                        <w:bottom w:val="none" w:sz="0" w:space="0" w:color="auto"/>
                        <w:right w:val="none" w:sz="0" w:space="0" w:color="auto"/>
                      </w:divBdr>
                    </w:div>
                    <w:div w:id="532352997">
                      <w:marLeft w:val="0"/>
                      <w:marRight w:val="0"/>
                      <w:marTop w:val="0"/>
                      <w:marBottom w:val="0"/>
                      <w:divBdr>
                        <w:top w:val="none" w:sz="0" w:space="0" w:color="auto"/>
                        <w:left w:val="none" w:sz="0" w:space="0" w:color="auto"/>
                        <w:bottom w:val="none" w:sz="0" w:space="0" w:color="auto"/>
                        <w:right w:val="none" w:sz="0" w:space="0" w:color="auto"/>
                      </w:divBdr>
                    </w:div>
                    <w:div w:id="2061703203">
                      <w:marLeft w:val="0"/>
                      <w:marRight w:val="0"/>
                      <w:marTop w:val="0"/>
                      <w:marBottom w:val="0"/>
                      <w:divBdr>
                        <w:top w:val="none" w:sz="0" w:space="0" w:color="auto"/>
                        <w:left w:val="none" w:sz="0" w:space="0" w:color="auto"/>
                        <w:bottom w:val="none" w:sz="0" w:space="0" w:color="auto"/>
                        <w:right w:val="none" w:sz="0" w:space="0" w:color="auto"/>
                      </w:divBdr>
                    </w:div>
                    <w:div w:id="92484596">
                      <w:marLeft w:val="0"/>
                      <w:marRight w:val="0"/>
                      <w:marTop w:val="0"/>
                      <w:marBottom w:val="0"/>
                      <w:divBdr>
                        <w:top w:val="none" w:sz="0" w:space="0" w:color="auto"/>
                        <w:left w:val="none" w:sz="0" w:space="0" w:color="auto"/>
                        <w:bottom w:val="none" w:sz="0" w:space="0" w:color="auto"/>
                        <w:right w:val="none" w:sz="0" w:space="0" w:color="auto"/>
                      </w:divBdr>
                    </w:div>
                    <w:div w:id="584340121">
                      <w:marLeft w:val="0"/>
                      <w:marRight w:val="0"/>
                      <w:marTop w:val="0"/>
                      <w:marBottom w:val="0"/>
                      <w:divBdr>
                        <w:top w:val="none" w:sz="0" w:space="0" w:color="auto"/>
                        <w:left w:val="none" w:sz="0" w:space="0" w:color="auto"/>
                        <w:bottom w:val="none" w:sz="0" w:space="0" w:color="auto"/>
                        <w:right w:val="none" w:sz="0" w:space="0" w:color="auto"/>
                      </w:divBdr>
                    </w:div>
                    <w:div w:id="1242257341">
                      <w:marLeft w:val="0"/>
                      <w:marRight w:val="0"/>
                      <w:marTop w:val="0"/>
                      <w:marBottom w:val="0"/>
                      <w:divBdr>
                        <w:top w:val="none" w:sz="0" w:space="0" w:color="auto"/>
                        <w:left w:val="none" w:sz="0" w:space="0" w:color="auto"/>
                        <w:bottom w:val="none" w:sz="0" w:space="0" w:color="auto"/>
                        <w:right w:val="none" w:sz="0" w:space="0" w:color="auto"/>
                      </w:divBdr>
                    </w:div>
                    <w:div w:id="439565101">
                      <w:marLeft w:val="0"/>
                      <w:marRight w:val="0"/>
                      <w:marTop w:val="0"/>
                      <w:marBottom w:val="0"/>
                      <w:divBdr>
                        <w:top w:val="none" w:sz="0" w:space="0" w:color="auto"/>
                        <w:left w:val="none" w:sz="0" w:space="0" w:color="auto"/>
                        <w:bottom w:val="none" w:sz="0" w:space="0" w:color="auto"/>
                        <w:right w:val="none" w:sz="0" w:space="0" w:color="auto"/>
                      </w:divBdr>
                    </w:div>
                    <w:div w:id="1472018868">
                      <w:marLeft w:val="0"/>
                      <w:marRight w:val="0"/>
                      <w:marTop w:val="0"/>
                      <w:marBottom w:val="0"/>
                      <w:divBdr>
                        <w:top w:val="none" w:sz="0" w:space="0" w:color="auto"/>
                        <w:left w:val="none" w:sz="0" w:space="0" w:color="auto"/>
                        <w:bottom w:val="none" w:sz="0" w:space="0" w:color="auto"/>
                        <w:right w:val="none" w:sz="0" w:space="0" w:color="auto"/>
                      </w:divBdr>
                    </w:div>
                    <w:div w:id="1023047034">
                      <w:marLeft w:val="0"/>
                      <w:marRight w:val="0"/>
                      <w:marTop w:val="0"/>
                      <w:marBottom w:val="0"/>
                      <w:divBdr>
                        <w:top w:val="none" w:sz="0" w:space="0" w:color="auto"/>
                        <w:left w:val="none" w:sz="0" w:space="0" w:color="auto"/>
                        <w:bottom w:val="none" w:sz="0" w:space="0" w:color="auto"/>
                        <w:right w:val="none" w:sz="0" w:space="0" w:color="auto"/>
                      </w:divBdr>
                    </w:div>
                    <w:div w:id="1019702773">
                      <w:marLeft w:val="0"/>
                      <w:marRight w:val="0"/>
                      <w:marTop w:val="0"/>
                      <w:marBottom w:val="0"/>
                      <w:divBdr>
                        <w:top w:val="none" w:sz="0" w:space="0" w:color="auto"/>
                        <w:left w:val="none" w:sz="0" w:space="0" w:color="auto"/>
                        <w:bottom w:val="none" w:sz="0" w:space="0" w:color="auto"/>
                        <w:right w:val="none" w:sz="0" w:space="0" w:color="auto"/>
                      </w:divBdr>
                    </w:div>
                    <w:div w:id="1953975845">
                      <w:marLeft w:val="0"/>
                      <w:marRight w:val="0"/>
                      <w:marTop w:val="0"/>
                      <w:marBottom w:val="0"/>
                      <w:divBdr>
                        <w:top w:val="none" w:sz="0" w:space="0" w:color="auto"/>
                        <w:left w:val="none" w:sz="0" w:space="0" w:color="auto"/>
                        <w:bottom w:val="none" w:sz="0" w:space="0" w:color="auto"/>
                        <w:right w:val="none" w:sz="0" w:space="0" w:color="auto"/>
                      </w:divBdr>
                    </w:div>
                    <w:div w:id="238364663">
                      <w:marLeft w:val="0"/>
                      <w:marRight w:val="0"/>
                      <w:marTop w:val="0"/>
                      <w:marBottom w:val="0"/>
                      <w:divBdr>
                        <w:top w:val="none" w:sz="0" w:space="0" w:color="auto"/>
                        <w:left w:val="none" w:sz="0" w:space="0" w:color="auto"/>
                        <w:bottom w:val="none" w:sz="0" w:space="0" w:color="auto"/>
                        <w:right w:val="none" w:sz="0" w:space="0" w:color="auto"/>
                      </w:divBdr>
                    </w:div>
                    <w:div w:id="1218129953">
                      <w:marLeft w:val="0"/>
                      <w:marRight w:val="0"/>
                      <w:marTop w:val="0"/>
                      <w:marBottom w:val="0"/>
                      <w:divBdr>
                        <w:top w:val="none" w:sz="0" w:space="0" w:color="auto"/>
                        <w:left w:val="none" w:sz="0" w:space="0" w:color="auto"/>
                        <w:bottom w:val="none" w:sz="0" w:space="0" w:color="auto"/>
                        <w:right w:val="none" w:sz="0" w:space="0" w:color="auto"/>
                      </w:divBdr>
                    </w:div>
                    <w:div w:id="1842499405">
                      <w:marLeft w:val="0"/>
                      <w:marRight w:val="0"/>
                      <w:marTop w:val="0"/>
                      <w:marBottom w:val="0"/>
                      <w:divBdr>
                        <w:top w:val="none" w:sz="0" w:space="0" w:color="auto"/>
                        <w:left w:val="none" w:sz="0" w:space="0" w:color="auto"/>
                        <w:bottom w:val="none" w:sz="0" w:space="0" w:color="auto"/>
                        <w:right w:val="none" w:sz="0" w:space="0" w:color="auto"/>
                      </w:divBdr>
                    </w:div>
                    <w:div w:id="1488129627">
                      <w:marLeft w:val="0"/>
                      <w:marRight w:val="0"/>
                      <w:marTop w:val="0"/>
                      <w:marBottom w:val="0"/>
                      <w:divBdr>
                        <w:top w:val="none" w:sz="0" w:space="0" w:color="auto"/>
                        <w:left w:val="none" w:sz="0" w:space="0" w:color="auto"/>
                        <w:bottom w:val="none" w:sz="0" w:space="0" w:color="auto"/>
                        <w:right w:val="none" w:sz="0" w:space="0" w:color="auto"/>
                      </w:divBdr>
                    </w:div>
                    <w:div w:id="898591629">
                      <w:marLeft w:val="0"/>
                      <w:marRight w:val="0"/>
                      <w:marTop w:val="0"/>
                      <w:marBottom w:val="0"/>
                      <w:divBdr>
                        <w:top w:val="none" w:sz="0" w:space="0" w:color="auto"/>
                        <w:left w:val="none" w:sz="0" w:space="0" w:color="auto"/>
                        <w:bottom w:val="none" w:sz="0" w:space="0" w:color="auto"/>
                        <w:right w:val="none" w:sz="0" w:space="0" w:color="auto"/>
                      </w:divBdr>
                    </w:div>
                    <w:div w:id="688021136">
                      <w:marLeft w:val="0"/>
                      <w:marRight w:val="0"/>
                      <w:marTop w:val="0"/>
                      <w:marBottom w:val="0"/>
                      <w:divBdr>
                        <w:top w:val="none" w:sz="0" w:space="0" w:color="auto"/>
                        <w:left w:val="none" w:sz="0" w:space="0" w:color="auto"/>
                        <w:bottom w:val="none" w:sz="0" w:space="0" w:color="auto"/>
                        <w:right w:val="none" w:sz="0" w:space="0" w:color="auto"/>
                      </w:divBdr>
                    </w:div>
                    <w:div w:id="1298604234">
                      <w:marLeft w:val="0"/>
                      <w:marRight w:val="0"/>
                      <w:marTop w:val="0"/>
                      <w:marBottom w:val="0"/>
                      <w:divBdr>
                        <w:top w:val="none" w:sz="0" w:space="0" w:color="auto"/>
                        <w:left w:val="none" w:sz="0" w:space="0" w:color="auto"/>
                        <w:bottom w:val="none" w:sz="0" w:space="0" w:color="auto"/>
                        <w:right w:val="none" w:sz="0" w:space="0" w:color="auto"/>
                      </w:divBdr>
                    </w:div>
                    <w:div w:id="1863005924">
                      <w:marLeft w:val="0"/>
                      <w:marRight w:val="0"/>
                      <w:marTop w:val="0"/>
                      <w:marBottom w:val="0"/>
                      <w:divBdr>
                        <w:top w:val="none" w:sz="0" w:space="0" w:color="auto"/>
                        <w:left w:val="none" w:sz="0" w:space="0" w:color="auto"/>
                        <w:bottom w:val="none" w:sz="0" w:space="0" w:color="auto"/>
                        <w:right w:val="none" w:sz="0" w:space="0" w:color="auto"/>
                      </w:divBdr>
                    </w:div>
                    <w:div w:id="1645967384">
                      <w:marLeft w:val="0"/>
                      <w:marRight w:val="0"/>
                      <w:marTop w:val="0"/>
                      <w:marBottom w:val="0"/>
                      <w:divBdr>
                        <w:top w:val="none" w:sz="0" w:space="0" w:color="auto"/>
                        <w:left w:val="none" w:sz="0" w:space="0" w:color="auto"/>
                        <w:bottom w:val="none" w:sz="0" w:space="0" w:color="auto"/>
                        <w:right w:val="none" w:sz="0" w:space="0" w:color="auto"/>
                      </w:divBdr>
                    </w:div>
                    <w:div w:id="1419012676">
                      <w:marLeft w:val="0"/>
                      <w:marRight w:val="0"/>
                      <w:marTop w:val="0"/>
                      <w:marBottom w:val="0"/>
                      <w:divBdr>
                        <w:top w:val="none" w:sz="0" w:space="0" w:color="auto"/>
                        <w:left w:val="none" w:sz="0" w:space="0" w:color="auto"/>
                        <w:bottom w:val="none" w:sz="0" w:space="0" w:color="auto"/>
                        <w:right w:val="none" w:sz="0" w:space="0" w:color="auto"/>
                      </w:divBdr>
                    </w:div>
                    <w:div w:id="1573929944">
                      <w:marLeft w:val="0"/>
                      <w:marRight w:val="0"/>
                      <w:marTop w:val="0"/>
                      <w:marBottom w:val="0"/>
                      <w:divBdr>
                        <w:top w:val="none" w:sz="0" w:space="0" w:color="auto"/>
                        <w:left w:val="none" w:sz="0" w:space="0" w:color="auto"/>
                        <w:bottom w:val="none" w:sz="0" w:space="0" w:color="auto"/>
                        <w:right w:val="none" w:sz="0" w:space="0" w:color="auto"/>
                      </w:divBdr>
                    </w:div>
                    <w:div w:id="1453862976">
                      <w:marLeft w:val="0"/>
                      <w:marRight w:val="0"/>
                      <w:marTop w:val="0"/>
                      <w:marBottom w:val="0"/>
                      <w:divBdr>
                        <w:top w:val="none" w:sz="0" w:space="0" w:color="auto"/>
                        <w:left w:val="none" w:sz="0" w:space="0" w:color="auto"/>
                        <w:bottom w:val="none" w:sz="0" w:space="0" w:color="auto"/>
                        <w:right w:val="none" w:sz="0" w:space="0" w:color="auto"/>
                      </w:divBdr>
                    </w:div>
                    <w:div w:id="28646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1941</Words>
  <Characters>10681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2026-04-27T15:40:00Z</dcterms:created>
  <dcterms:modified xsi:type="dcterms:W3CDTF">2026-04-27T15:47:00Z</dcterms:modified>
</cp:coreProperties>
</file>