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1E" w:rsidRDefault="00582B38">
      <w:pPr>
        <w:spacing w:after="0" w:line="259" w:lineRule="auto"/>
        <w:ind w:left="1694" w:right="0"/>
      </w:pPr>
      <w:r>
        <w:rPr>
          <w:sz w:val="18"/>
        </w:rPr>
        <w:t>PSJE SARANDÌ N</w:t>
      </w:r>
      <w:r>
        <w:rPr>
          <w:sz w:val="18"/>
          <w:vertAlign w:val="superscript"/>
        </w:rPr>
        <w:t xml:space="preserve">O </w:t>
      </w:r>
      <w:r>
        <w:rPr>
          <w:sz w:val="18"/>
        </w:rPr>
        <w:t>4316 COMUNA DE RECOLETA, SANTIAGO CHILE</w:t>
      </w:r>
    </w:p>
    <w:p w:rsidR="00EF251E" w:rsidRDefault="00582B38">
      <w:pPr>
        <w:spacing w:after="886" w:line="259" w:lineRule="auto"/>
        <w:ind w:left="758" w:right="0"/>
      </w:pPr>
      <w:r>
        <w:rPr>
          <w:sz w:val="20"/>
        </w:rPr>
        <w:t>TELÉFONO 09/63535261 CORREO ELECTRÓNICO GASPICORE</w:t>
      </w:r>
      <w:r w:rsidRPr="00582B38">
        <w:rPr>
          <w:sz w:val="20"/>
        </w:rPr>
        <w:t>@</w:t>
      </w:r>
      <w:r>
        <w:rPr>
          <w:sz w:val="20"/>
        </w:rPr>
        <w:t>GMAIL.COM</w:t>
      </w:r>
    </w:p>
    <w:p w:rsidR="00EF251E" w:rsidRDefault="00582B38">
      <w:pPr>
        <w:pStyle w:val="Ttulo1"/>
      </w:pPr>
      <w:r>
        <w:t>GASPAR A. MARTÍNEZ ARENAS</w:t>
      </w:r>
    </w:p>
    <w:p w:rsidR="00EF251E" w:rsidRDefault="00582B38">
      <w:pPr>
        <w:spacing w:after="0" w:line="259" w:lineRule="auto"/>
        <w:ind w:left="67" w:right="0" w:hanging="10"/>
      </w:pPr>
      <w:r>
        <w:rPr>
          <w:sz w:val="26"/>
        </w:rPr>
        <w:t>INFORMACIÓN PERSONAL</w:t>
      </w:r>
    </w:p>
    <w:p w:rsidR="00EF251E" w:rsidRDefault="00582B38">
      <w:pPr>
        <w:spacing w:after="20" w:line="259" w:lineRule="auto"/>
        <w:ind w:left="2434" w:right="0" w:hanging="10"/>
      </w:pPr>
      <w:r>
        <w:rPr>
          <w:sz w:val="22"/>
        </w:rPr>
        <w:t>Estado civil: Soltero</w:t>
      </w:r>
    </w:p>
    <w:p w:rsidR="00EF251E" w:rsidRDefault="00582B38">
      <w:r>
        <w:t xml:space="preserve">Nacionalidad: </w:t>
      </w:r>
      <w:proofErr w:type="gramStart"/>
      <w:r>
        <w:t>Chileno</w:t>
      </w:r>
      <w:proofErr w:type="gramEnd"/>
      <w:r>
        <w:t>. Edad: 26</w:t>
      </w:r>
    </w:p>
    <w:p w:rsidR="00EF251E" w:rsidRDefault="00582B38">
      <w:pPr>
        <w:pStyle w:val="Ttulo2"/>
        <w:spacing w:after="180"/>
        <w:ind w:left="24" w:hanging="10"/>
      </w:pPr>
      <w:r>
        <w:rPr>
          <w:sz w:val="28"/>
        </w:rPr>
        <w:t>EDUCACIÓN</w:t>
      </w:r>
    </w:p>
    <w:p w:rsidR="00EF251E" w:rsidRDefault="00582B38">
      <w:pPr>
        <w:spacing w:after="302"/>
        <w:ind w:left="2183" w:right="0"/>
      </w:pPr>
      <w:r>
        <w:t>[ 2007 — 2010</w:t>
      </w:r>
      <w:r>
        <w:t>]</w:t>
      </w:r>
      <w:r>
        <w:t xml:space="preserve"> Liceo Industrial y de minas Ignacio </w:t>
      </w:r>
      <w:proofErr w:type="spellStart"/>
      <w:r>
        <w:t>Domeyko</w:t>
      </w:r>
      <w:proofErr w:type="spellEnd"/>
      <w:r>
        <w:t>, Recoleta, Santiago.</w:t>
      </w:r>
    </w:p>
    <w:p w:rsidR="00EF251E" w:rsidRDefault="00582B38">
      <w:pPr>
        <w:spacing w:after="537"/>
        <w:ind w:left="2183" w:right="0"/>
      </w:pPr>
      <w:r>
        <w:t>[</w:t>
      </w:r>
      <w:r>
        <w:t xml:space="preserve"> </w:t>
      </w:r>
      <w:proofErr w:type="gramStart"/>
      <w:r>
        <w:t xml:space="preserve">2019 </w:t>
      </w:r>
      <w:r>
        <w:t>]</w:t>
      </w:r>
      <w:proofErr w:type="gramEnd"/>
      <w:r>
        <w:t xml:space="preserve"> </w:t>
      </w:r>
      <w:r>
        <w:t xml:space="preserve">Cursando carrera Técnico en Comercio Exterior, IP </w:t>
      </w:r>
      <w:proofErr w:type="spellStart"/>
      <w:r>
        <w:t>Esucomex</w:t>
      </w:r>
      <w:proofErr w:type="spellEnd"/>
    </w:p>
    <w:p w:rsidR="00EF251E" w:rsidRDefault="00582B38">
      <w:pPr>
        <w:pStyle w:val="Ttulo2"/>
      </w:pPr>
      <w:r>
        <w:t>EXPERIENCIA LABORAL</w:t>
      </w:r>
    </w:p>
    <w:p w:rsidR="00EF251E" w:rsidRDefault="00582B38">
      <w:pPr>
        <w:spacing w:after="277"/>
        <w:ind w:left="2183" w:right="0"/>
      </w:pPr>
      <w:r>
        <w:t>[2010 - 2011]: Agencia de Aduana Juan Carlos Stephens— Junior Administrativo - Encargado todo tip</w:t>
      </w:r>
      <w:r>
        <w:t>o de trámites relacionado con navieras, embarcadores, servicios públicos, relacionado con la aduana y el comercio exterior.</w:t>
      </w:r>
    </w:p>
    <w:p w:rsidR="00EF251E" w:rsidRDefault="00582B38">
      <w:pPr>
        <w:spacing w:after="260" w:line="246" w:lineRule="auto"/>
        <w:ind w:left="2189" w:right="499" w:firstLine="5"/>
        <w:jc w:val="both"/>
      </w:pPr>
      <w:r>
        <w:t>[</w:t>
      </w:r>
      <w:bookmarkStart w:id="0" w:name="_GoBack"/>
      <w:bookmarkEnd w:id="0"/>
      <w:r>
        <w:t>2011 - 2013]</w:t>
      </w:r>
      <w:r>
        <w:t>: Agencia de Aduana Patricio Zulueta — Junior Administrativo - Encargado todo tipo de trámites relacionado con navier</w:t>
      </w:r>
      <w:r>
        <w:t>as, embarcadores, servicios públicos, relacionado con la aduana y el comercio exterior.</w:t>
      </w:r>
    </w:p>
    <w:p w:rsidR="00EF251E" w:rsidRDefault="00582B38">
      <w:pPr>
        <w:numPr>
          <w:ilvl w:val="0"/>
          <w:numId w:val="1"/>
        </w:numPr>
        <w:spacing w:after="283"/>
        <w:ind w:left="2183" w:right="269"/>
      </w:pPr>
      <w:r>
        <w:t xml:space="preserve"> -  </w:t>
      </w:r>
      <w:r>
        <w:t>2015]:</w:t>
      </w:r>
      <w:r>
        <w:t xml:space="preserve"> Agencia de Aduana Patricio Zulueta — Pedidor Arancelario, - Confección de Declaración de Ingreso, Revisión de Certificado de origen, Aplicación de tratados, acuerdos y distintas preferencias arancelarias. - Revisión de Declaración de Ingreso.</w:t>
      </w:r>
    </w:p>
    <w:p w:rsidR="00EF251E" w:rsidRDefault="00582B38">
      <w:pPr>
        <w:numPr>
          <w:ilvl w:val="0"/>
          <w:numId w:val="1"/>
        </w:numPr>
        <w:spacing w:after="18"/>
        <w:ind w:left="2183" w:right="269"/>
      </w:pPr>
      <w:r>
        <w:t>a la fe</w:t>
      </w:r>
      <w:r>
        <w:t>cha]:</w:t>
      </w:r>
      <w:r>
        <w:t xml:space="preserve"> Agencia de Aduana Jorge </w:t>
      </w:r>
      <w:proofErr w:type="spellStart"/>
      <w:r>
        <w:t>Stein</w:t>
      </w:r>
      <w:proofErr w:type="spellEnd"/>
      <w:r>
        <w:t xml:space="preserve"> y </w:t>
      </w:r>
      <w:proofErr w:type="spellStart"/>
      <w:r>
        <w:t>Cia</w:t>
      </w:r>
      <w:proofErr w:type="spellEnd"/>
      <w:r>
        <w:t>. Ltda. — Pedidor Arancelario</w:t>
      </w:r>
    </w:p>
    <w:p w:rsidR="00EF251E" w:rsidRDefault="00582B38">
      <w:pPr>
        <w:numPr>
          <w:ilvl w:val="0"/>
          <w:numId w:val="2"/>
        </w:numPr>
        <w:spacing w:after="0"/>
        <w:ind w:right="0" w:hanging="144"/>
      </w:pPr>
      <w:r>
        <w:lastRenderedPageBreak/>
        <w:t>Confección de Declaración de Ingreso, Revisión de Certificado de origen, Aplicación de tratados, acuerdos y distintas preferencias arancelarias.</w:t>
      </w:r>
    </w:p>
    <w:p w:rsidR="00EF251E" w:rsidRDefault="00582B38">
      <w:pPr>
        <w:numPr>
          <w:ilvl w:val="0"/>
          <w:numId w:val="2"/>
        </w:numPr>
        <w:spacing w:after="0" w:line="259" w:lineRule="auto"/>
        <w:ind w:right="0" w:hanging="144"/>
      </w:pPr>
      <w:r>
        <w:rPr>
          <w:sz w:val="26"/>
        </w:rPr>
        <w:t>Confección de Reingresos.</w:t>
      </w:r>
    </w:p>
    <w:p w:rsidR="00EF251E" w:rsidRDefault="00582B38">
      <w:pPr>
        <w:numPr>
          <w:ilvl w:val="0"/>
          <w:numId w:val="2"/>
        </w:numPr>
        <w:ind w:right="0" w:hanging="144"/>
      </w:pPr>
      <w:r>
        <w:t>Revisión de Dec</w:t>
      </w:r>
      <w:r>
        <w:t>laración de Ingreso y Reingresos.</w:t>
      </w:r>
    </w:p>
    <w:p w:rsidR="00EF251E" w:rsidRDefault="00582B38">
      <w:pPr>
        <w:pStyle w:val="Ttulo3"/>
        <w:ind w:left="24"/>
      </w:pPr>
      <w:r>
        <w:t>HABILIDADES</w:t>
      </w:r>
    </w:p>
    <w:p w:rsidR="00EF251E" w:rsidRDefault="00582B38">
      <w:pPr>
        <w:spacing w:after="226" w:line="259" w:lineRule="auto"/>
        <w:ind w:left="-10" w:right="-85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15328" cy="15245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5328" cy="15245"/>
                          <a:chOff x="0" y="0"/>
                          <a:chExt cx="6815328" cy="15245"/>
                        </a:xfrm>
                      </wpg:grpSpPr>
                      <wps:wsp>
                        <wps:cNvPr id="2978" name="Shape 2978"/>
                        <wps:cNvSpPr/>
                        <wps:spPr>
                          <a:xfrm>
                            <a:off x="0" y="0"/>
                            <a:ext cx="6815328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328" h="15245">
                                <a:moveTo>
                                  <a:pt x="0" y="7622"/>
                                </a:moveTo>
                                <a:lnTo>
                                  <a:pt x="6815328" y="7622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9" style="width:536.64pt;height:1.20036pt;mso-position-horizontal-relative:char;mso-position-vertical-relative:line" coordsize="68153,152">
                <v:shape id="Shape 2978" style="position:absolute;width:68153;height:152;left:0;top:0;" coordsize="6815328,15245" path="m0,7622l6815328,7622">
                  <v:stroke weight="1.2003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251E" w:rsidRDefault="00582B38">
      <w:pPr>
        <w:spacing w:after="335" w:line="259" w:lineRule="auto"/>
        <w:ind w:left="-14" w:right="0"/>
      </w:pPr>
      <w:r>
        <w:rPr>
          <w:noProof/>
        </w:rPr>
        <w:drawing>
          <wp:inline distT="0" distB="0" distL="0" distR="0">
            <wp:extent cx="1072896" cy="24391"/>
            <wp:effectExtent l="0" t="0" r="0" b="0"/>
            <wp:docPr id="1575" name="Picture 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Picture 1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582B38">
      <w:pPr>
        <w:ind w:left="0" w:right="0"/>
      </w:pPr>
      <w:r>
        <w:t>Trabajo bajo presión, buenas relaciones interpersonales, detección de errores, inglés básico</w:t>
      </w:r>
    </w:p>
    <w:p w:rsidR="00EF251E" w:rsidRDefault="00582B38">
      <w:pPr>
        <w:pStyle w:val="Ttulo3"/>
        <w:ind w:left="24"/>
      </w:pPr>
      <w:r>
        <w:t>SOFTWARE</w:t>
      </w:r>
    </w:p>
    <w:p w:rsidR="00EF251E" w:rsidRDefault="00582B38">
      <w:pPr>
        <w:spacing w:after="235" w:line="259" w:lineRule="auto"/>
        <w:ind w:left="-5" w:right="-86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18376" cy="18294"/>
                <wp:effectExtent l="0" t="0" r="0" b="0"/>
                <wp:docPr id="2981" name="Group 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376" cy="18294"/>
                          <a:chOff x="0" y="0"/>
                          <a:chExt cx="6818376" cy="18294"/>
                        </a:xfrm>
                      </wpg:grpSpPr>
                      <wps:wsp>
                        <wps:cNvPr id="2980" name="Shape 2980"/>
                        <wps:cNvSpPr/>
                        <wps:spPr>
                          <a:xfrm>
                            <a:off x="0" y="0"/>
                            <a:ext cx="6818376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8376" h="18294">
                                <a:moveTo>
                                  <a:pt x="0" y="9147"/>
                                </a:moveTo>
                                <a:lnTo>
                                  <a:pt x="6818376" y="9147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1" style="width:536.88pt;height:1.44044pt;mso-position-horizontal-relative:char;mso-position-vertical-relative:line" coordsize="68183,182">
                <v:shape id="Shape 2980" style="position:absolute;width:68183;height:182;left:0;top:0;" coordsize="6818376,18294" path="m0,9147l6818376,9147">
                  <v:stroke weight="1.4404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EF251E" w:rsidRDefault="00582B38">
      <w:pPr>
        <w:spacing w:after="338" w:line="259" w:lineRule="auto"/>
        <w:ind w:left="-10" w:right="0"/>
      </w:pPr>
      <w:r>
        <w:rPr>
          <w:noProof/>
        </w:rPr>
        <w:drawing>
          <wp:inline distT="0" distB="0" distL="0" distR="0">
            <wp:extent cx="1149096" cy="24391"/>
            <wp:effectExtent l="0" t="0" r="0" b="0"/>
            <wp:docPr id="1577" name="Picture 1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582B38">
      <w:pPr>
        <w:spacing w:after="0" w:line="259" w:lineRule="auto"/>
        <w:ind w:left="67" w:right="0" w:hanging="10"/>
      </w:pPr>
      <w:proofErr w:type="spellStart"/>
      <w:r>
        <w:rPr>
          <w:sz w:val="26"/>
        </w:rPr>
        <w:t>Sigad</w:t>
      </w:r>
      <w:proofErr w:type="spellEnd"/>
      <w:r>
        <w:rPr>
          <w:sz w:val="26"/>
        </w:rPr>
        <w:t xml:space="preserve"> IBX</w:t>
      </w:r>
    </w:p>
    <w:p w:rsidR="00EF251E" w:rsidRDefault="00582B38">
      <w:pPr>
        <w:spacing w:after="0" w:line="259" w:lineRule="auto"/>
        <w:ind w:left="67" w:right="0" w:hanging="10"/>
      </w:pPr>
      <w:proofErr w:type="spellStart"/>
      <w:r>
        <w:rPr>
          <w:sz w:val="26"/>
        </w:rPr>
        <w:t>Sigad</w:t>
      </w:r>
      <w:proofErr w:type="spellEnd"/>
      <w:r>
        <w:rPr>
          <w:sz w:val="26"/>
        </w:rPr>
        <w:t xml:space="preserve"> Web</w:t>
      </w:r>
    </w:p>
    <w:p w:rsidR="00EF251E" w:rsidRDefault="00582B38">
      <w:pPr>
        <w:spacing w:after="20" w:line="259" w:lineRule="auto"/>
        <w:ind w:left="72" w:right="0" w:hanging="10"/>
      </w:pPr>
      <w:r>
        <w:rPr>
          <w:sz w:val="22"/>
        </w:rPr>
        <w:t>Excel intermedio / avanzado</w:t>
      </w:r>
    </w:p>
    <w:sectPr w:rsidR="00EF251E">
      <w:pgSz w:w="12240" w:h="15840"/>
      <w:pgMar w:top="1031" w:right="1718" w:bottom="1638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A5A36"/>
    <w:multiLevelType w:val="hybridMultilevel"/>
    <w:tmpl w:val="166EF968"/>
    <w:lvl w:ilvl="0" w:tplc="A7C47C18">
      <w:start w:val="2014"/>
      <w:numFmt w:val="decimal"/>
      <w:lvlText w:val="[%1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604CA">
      <w:start w:val="1"/>
      <w:numFmt w:val="lowerLetter"/>
      <w:lvlText w:val="%2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9615AC">
      <w:start w:val="1"/>
      <w:numFmt w:val="lowerRoman"/>
      <w:lvlText w:val="%3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4370E">
      <w:start w:val="1"/>
      <w:numFmt w:val="decimal"/>
      <w:lvlText w:val="%4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9CEED8">
      <w:start w:val="1"/>
      <w:numFmt w:val="lowerLetter"/>
      <w:lvlText w:val="%5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A82FFC">
      <w:start w:val="1"/>
      <w:numFmt w:val="lowerRoman"/>
      <w:lvlText w:val="%6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03AA8">
      <w:start w:val="1"/>
      <w:numFmt w:val="decimal"/>
      <w:lvlText w:val="%7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E7190">
      <w:start w:val="1"/>
      <w:numFmt w:val="lowerLetter"/>
      <w:lvlText w:val="%8"/>
      <w:lvlJc w:val="left"/>
      <w:pPr>
        <w:ind w:left="7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0C2FE">
      <w:start w:val="1"/>
      <w:numFmt w:val="lowerRoman"/>
      <w:lvlText w:val="%9"/>
      <w:lvlJc w:val="left"/>
      <w:pPr>
        <w:ind w:left="8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9D261B"/>
    <w:multiLevelType w:val="hybridMultilevel"/>
    <w:tmpl w:val="0E401644"/>
    <w:lvl w:ilvl="0" w:tplc="9B881BD8">
      <w:start w:val="1"/>
      <w:numFmt w:val="bullet"/>
      <w:lvlText w:val="-"/>
      <w:lvlJc w:val="left"/>
      <w:pPr>
        <w:ind w:left="2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FA741E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924C3E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804BF0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0EAB26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E8D0C4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10003A">
      <w:start w:val="1"/>
      <w:numFmt w:val="bullet"/>
      <w:lvlText w:val="•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676F912">
      <w:start w:val="1"/>
      <w:numFmt w:val="bullet"/>
      <w:lvlText w:val="o"/>
      <w:lvlJc w:val="left"/>
      <w:pPr>
        <w:ind w:left="7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70C0DE">
      <w:start w:val="1"/>
      <w:numFmt w:val="bullet"/>
      <w:lvlText w:val="▪"/>
      <w:lvlJc w:val="left"/>
      <w:pPr>
        <w:ind w:left="8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1E"/>
    <w:rsid w:val="00582B38"/>
    <w:rsid w:val="00E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9485"/>
  <w15:docId w15:val="{3F94AC34-9997-42A0-ABA0-1846C102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261" w:lineRule="auto"/>
      <w:ind w:left="2424" w:right="4776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79"/>
      <w:ind w:left="1454"/>
      <w:outlineLvl w:val="0"/>
    </w:pPr>
    <w:rPr>
      <w:rFonts w:ascii="Calibri" w:eastAsia="Calibri" w:hAnsi="Calibri" w:cs="Calibri"/>
      <w:color w:val="000000"/>
      <w:sz w:val="4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90"/>
      <w:ind w:left="34"/>
      <w:outlineLvl w:val="1"/>
    </w:pPr>
    <w:rPr>
      <w:rFonts w:ascii="Calibri" w:eastAsia="Calibri" w:hAnsi="Calibri" w:cs="Calibri"/>
      <w:color w:val="000000"/>
      <w:sz w:val="3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39" w:hanging="10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6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Image</dc:subject>
  <dc:creator>GASPAR MARTINEZ ARENAS</dc:creator>
  <cp:keywords/>
  <cp:lastModifiedBy>GASPAR MARTINEZ ARENAS</cp:lastModifiedBy>
  <cp:revision>2</cp:revision>
  <dcterms:created xsi:type="dcterms:W3CDTF">2019-09-30T15:05:00Z</dcterms:created>
  <dcterms:modified xsi:type="dcterms:W3CDTF">2019-09-30T15:05:00Z</dcterms:modified>
</cp:coreProperties>
</file>