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E0E5B" w14:textId="77777777" w:rsidR="00B35CA4" w:rsidRPr="00B35CA4" w:rsidRDefault="00B35CA4" w:rsidP="00B35CA4">
      <w:pPr>
        <w:pStyle w:val="NormalWeb"/>
        <w:spacing w:before="0" w:beforeAutospacing="0" w:after="0" w:afterAutospacing="0"/>
        <w:textAlignment w:val="baseline"/>
        <w:rPr>
          <w:rFonts w:ascii="Helvetica" w:hAnsi="Helvetica" w:cs="Helvetica"/>
          <w:caps/>
          <w:color w:val="003B4A"/>
          <w:spacing w:val="45"/>
        </w:rPr>
      </w:pPr>
      <w:r w:rsidRPr="00B35CA4">
        <w:rPr>
          <w:rFonts w:ascii="Helvetica" w:hAnsi="Helvetica" w:cs="Helvetica"/>
          <w:caps/>
          <w:color w:val="003B4A"/>
          <w:spacing w:val="45"/>
        </w:rPr>
        <w:t>foto</w:t>
      </w:r>
    </w:p>
    <w:p w14:paraId="2310C375" w14:textId="088347C0" w:rsidR="00B35CA4" w:rsidRPr="00B35CA4" w:rsidRDefault="00B35CA4" w:rsidP="00B35CA4">
      <w:pPr>
        <w:pStyle w:val="NormalWeb"/>
        <w:spacing w:before="0" w:beforeAutospacing="0" w:after="0" w:afterAutospacing="0"/>
        <w:textAlignment w:val="baseline"/>
        <w:rPr>
          <w:rFonts w:ascii="Helvetica" w:hAnsi="Helvetica" w:cs="Helvetica"/>
          <w:caps/>
          <w:color w:val="003B4A"/>
          <w:spacing w:val="45"/>
        </w:rPr>
      </w:pPr>
      <w:r w:rsidRPr="00B35CA4">
        <w:rPr>
          <w:rFonts w:ascii="Helvetica" w:hAnsi="Helvetica" w:cs="Helvetica"/>
          <w:caps/>
          <w:color w:val="003B4A"/>
          <w:spacing w:val="45"/>
        </w:rPr>
        <w:t xml:space="preserve">       </w:t>
      </w:r>
      <w:r w:rsidR="00A94473">
        <w:rPr>
          <w:rFonts w:ascii="Helvetica" w:hAnsi="Helvetica" w:cs="Helvetica"/>
          <w:caps/>
          <w:color w:val="003B4A"/>
          <w:spacing w:val="45"/>
        </w:rPr>
        <w:t xml:space="preserve">CAROLINA GONZALEZ JOHNSON    </w:t>
      </w:r>
      <w:r w:rsidRPr="00B35CA4">
        <w:rPr>
          <w:rFonts w:ascii="Helvetica" w:hAnsi="Helvetica" w:cs="Helvetica"/>
          <w:caps/>
          <w:color w:val="999999"/>
          <w:spacing w:val="45"/>
          <w:bdr w:val="none" w:sz="0" w:space="0" w:color="auto" w:frame="1"/>
        </w:rPr>
        <w:t>soci</w:t>
      </w:r>
      <w:r>
        <w:rPr>
          <w:rFonts w:ascii="Helvetica" w:hAnsi="Helvetica" w:cs="Helvetica"/>
          <w:caps/>
          <w:color w:val="999999"/>
          <w:spacing w:val="45"/>
          <w:bdr w:val="none" w:sz="0" w:space="0" w:color="auto" w:frame="1"/>
        </w:rPr>
        <w:t>A</w:t>
      </w:r>
    </w:p>
    <w:p w14:paraId="4DB564B9" w14:textId="77777777" w:rsidR="00B35CA4" w:rsidRDefault="00B35CA4" w:rsidP="00B35CA4">
      <w:pPr>
        <w:pStyle w:val="NormalWeb"/>
        <w:spacing w:before="0" w:beforeAutospacing="0" w:after="0" w:afterAutospacing="0"/>
        <w:textAlignment w:val="baseline"/>
        <w:rPr>
          <w:rFonts w:ascii="Helvetica" w:hAnsi="Helvetica" w:cs="Helvetica"/>
          <w:color w:val="99B1B7"/>
          <w:sz w:val="20"/>
          <w:szCs w:val="20"/>
        </w:rPr>
      </w:pPr>
      <w:r>
        <w:rPr>
          <w:rFonts w:ascii="Helvetica" w:hAnsi="Helvetica" w:cs="Helvetica"/>
          <w:color w:val="99B1B7"/>
          <w:sz w:val="20"/>
          <w:szCs w:val="20"/>
        </w:rPr>
        <w:t xml:space="preserve">             </w:t>
      </w:r>
    </w:p>
    <w:p w14:paraId="55273778" w14:textId="20781235" w:rsidR="00B35CA4" w:rsidRPr="00B35CA4" w:rsidRDefault="00B35CA4" w:rsidP="00B35CA4">
      <w:pPr>
        <w:pStyle w:val="NormalWeb"/>
        <w:spacing w:before="0" w:beforeAutospacing="0" w:after="0" w:afterAutospacing="0"/>
        <w:textAlignment w:val="baseline"/>
        <w:rPr>
          <w:rFonts w:ascii="Helvetica" w:hAnsi="Helvetica" w:cs="Helvetica"/>
          <w:color w:val="99B1B7"/>
          <w:sz w:val="20"/>
          <w:szCs w:val="20"/>
        </w:rPr>
      </w:pPr>
      <w:r w:rsidRPr="00B35CA4">
        <w:rPr>
          <w:rFonts w:ascii="Helvetica" w:hAnsi="Helvetica" w:cs="Helvetica"/>
          <w:color w:val="99B1B7"/>
          <w:sz w:val="20"/>
          <w:szCs w:val="20"/>
        </w:rPr>
        <w:t xml:space="preserve">            </w:t>
      </w:r>
      <w:hyperlink r:id="rId5" w:history="1">
        <w:r w:rsidR="00A94473" w:rsidRPr="00274CA2">
          <w:rPr>
            <w:rStyle w:val="Hipervnculo"/>
            <w:rFonts w:ascii="Helvetica" w:hAnsi="Helvetica" w:cs="Helvetica"/>
            <w:sz w:val="20"/>
            <w:szCs w:val="20"/>
            <w:bdr w:val="none" w:sz="0" w:space="0" w:color="auto" w:frame="1"/>
          </w:rPr>
          <w:t>cpgonzalez@gyj.cl</w:t>
        </w:r>
      </w:hyperlink>
      <w:r w:rsidRPr="00B35CA4">
        <w:rPr>
          <w:rFonts w:ascii="Helvetica" w:hAnsi="Helvetica" w:cs="Helvetica"/>
          <w:color w:val="99B1B7"/>
          <w:sz w:val="20"/>
          <w:szCs w:val="20"/>
          <w:bdr w:val="none" w:sz="0" w:space="0" w:color="auto" w:frame="1"/>
        </w:rPr>
        <w:t xml:space="preserve">    tele fijo</w:t>
      </w:r>
      <w:r>
        <w:rPr>
          <w:rFonts w:ascii="Helvetica" w:hAnsi="Helvetica" w:cs="Helvetica"/>
          <w:color w:val="99B1B7"/>
          <w:sz w:val="20"/>
          <w:szCs w:val="20"/>
          <w:bdr w:val="none" w:sz="0" w:space="0" w:color="auto" w:frame="1"/>
        </w:rPr>
        <w:t>…</w:t>
      </w:r>
      <w:r w:rsidRPr="00B35CA4">
        <w:rPr>
          <w:rFonts w:ascii="Helvetica" w:hAnsi="Helvetica" w:cs="Helvetica"/>
          <w:color w:val="99B1B7"/>
          <w:sz w:val="20"/>
          <w:szCs w:val="20"/>
          <w:bdr w:val="none" w:sz="0" w:space="0" w:color="auto" w:frame="1"/>
        </w:rPr>
        <w:t xml:space="preserve">                                  </w:t>
      </w:r>
      <w:r>
        <w:rPr>
          <w:rFonts w:ascii="Helvetica" w:hAnsi="Helvetica" w:cs="Helvetica"/>
          <w:color w:val="99B1B7"/>
          <w:sz w:val="20"/>
          <w:szCs w:val="20"/>
          <w:bdr w:val="none" w:sz="0" w:space="0" w:color="auto" w:frame="1"/>
        </w:rPr>
        <w:t xml:space="preserve">                                        </w:t>
      </w:r>
      <w:r w:rsidRPr="00B35CA4">
        <w:rPr>
          <w:rFonts w:ascii="Helvetica" w:hAnsi="Helvetica" w:cs="Helvetica"/>
          <w:color w:val="99B1B7"/>
          <w:sz w:val="20"/>
          <w:szCs w:val="20"/>
          <w:bdr w:val="none" w:sz="0" w:space="0" w:color="auto" w:frame="1"/>
        </w:rPr>
        <w:t xml:space="preserve">  link LKD</w:t>
      </w:r>
      <w:r w:rsidR="00117116">
        <w:rPr>
          <w:rFonts w:ascii="Helvetica" w:hAnsi="Helvetica" w:cs="Helvetica"/>
          <w:color w:val="99B1B7"/>
          <w:sz w:val="20"/>
          <w:szCs w:val="20"/>
          <w:bdr w:val="none" w:sz="0" w:space="0" w:color="auto" w:frame="1"/>
        </w:rPr>
        <w:t>N</w:t>
      </w:r>
    </w:p>
    <w:p w14:paraId="42A3840E" w14:textId="77777777" w:rsidR="00C762ED" w:rsidRDefault="00C762ED" w:rsidP="00B35CA4">
      <w:pPr>
        <w:rPr>
          <w:b/>
          <w:bCs/>
        </w:rPr>
      </w:pPr>
    </w:p>
    <w:p w14:paraId="2EC29F60" w14:textId="75853202" w:rsidR="00C762ED" w:rsidRPr="00A94473" w:rsidRDefault="00C762ED" w:rsidP="00B35CA4">
      <w:r w:rsidRPr="00A94473">
        <w:t>Abogada</w:t>
      </w:r>
      <w:r w:rsidR="00CA6AE3" w:rsidRPr="00A94473">
        <w:t xml:space="preserve"> </w:t>
      </w:r>
      <w:r w:rsidR="00A94473" w:rsidRPr="00A94473">
        <w:t xml:space="preserve">de la Universidad Diego Portales </w:t>
      </w:r>
      <w:r w:rsidR="00CA6AE3" w:rsidRPr="00A94473">
        <w:t xml:space="preserve">y </w:t>
      </w:r>
      <w:r w:rsidR="00A94473" w:rsidRPr="00A94473">
        <w:t>Magister en Dirección y Gestión Tributaria en la Universidad Adolfo Ibáñez</w:t>
      </w:r>
      <w:r w:rsidRPr="00A94473">
        <w:t xml:space="preserve">, con +15 años de experiencia en asesorías legales a empresas </w:t>
      </w:r>
      <w:r w:rsidR="00A94473" w:rsidRPr="00A94473">
        <w:t xml:space="preserve">nacionales y extranjeras y </w:t>
      </w:r>
      <w:r w:rsidRPr="00A94473">
        <w:t xml:space="preserve">personas de alto patrimonio. Experta en </w:t>
      </w:r>
      <w:r w:rsidR="00A94473" w:rsidRPr="00A94473">
        <w:t>consultoría tributaria, asesoría inmobiliaria</w:t>
      </w:r>
      <w:r w:rsidR="004D3885">
        <w:t xml:space="preserve"> y corporativa</w:t>
      </w:r>
      <w:r w:rsidR="00A94473" w:rsidRPr="00A94473">
        <w:t xml:space="preserve">, así como en la representación </w:t>
      </w:r>
      <w:r w:rsidR="00A94473">
        <w:t xml:space="preserve">en procesos de fiscalización y litigios ante el </w:t>
      </w:r>
      <w:r w:rsidR="00A94473" w:rsidRPr="00A94473">
        <w:t>Servicio de Impuestos Internos</w:t>
      </w:r>
      <w:r w:rsidR="00971368">
        <w:t xml:space="preserve">, </w:t>
      </w:r>
      <w:r w:rsidR="00A94473" w:rsidRPr="00A94473">
        <w:t>Tribunales Tributarios y Aduaneros</w:t>
      </w:r>
      <w:r w:rsidR="00971368">
        <w:t>, Iltma. Corte de Apelaciones y Excma. Corte Suprema.</w:t>
      </w:r>
    </w:p>
    <w:p w14:paraId="69D060C4" w14:textId="04DFF21C" w:rsidR="00B35CA4" w:rsidRPr="00E224AE" w:rsidRDefault="00B35CA4">
      <w:pPr>
        <w:rPr>
          <w:b/>
          <w:bCs/>
        </w:rPr>
      </w:pPr>
      <w:r w:rsidRPr="00E224AE">
        <w:rPr>
          <w:b/>
          <w:bCs/>
        </w:rPr>
        <w:t>ANTECEDENTES ACADEMICOS:</w:t>
      </w:r>
    </w:p>
    <w:p w14:paraId="5BC3C36A" w14:textId="174BA369" w:rsidR="00B35CA4" w:rsidRPr="00E224AE" w:rsidRDefault="00B35CA4" w:rsidP="00B35CA4">
      <w:pPr>
        <w:pStyle w:val="Prrafodelista"/>
        <w:numPr>
          <w:ilvl w:val="0"/>
          <w:numId w:val="4"/>
        </w:numPr>
      </w:pPr>
      <w:r w:rsidRPr="00E224AE">
        <w:t xml:space="preserve">Magíster </w:t>
      </w:r>
      <w:r w:rsidR="00A94473" w:rsidRPr="00E224AE">
        <w:t xml:space="preserve">en Dirección y Gestión Tributaria en la Universidad Adolfo Ibáñez </w:t>
      </w:r>
      <w:r w:rsidRPr="00E224AE">
        <w:t xml:space="preserve">en Derecho con mención en derecho tributario). Pontificia Universidad Católica de Chile. </w:t>
      </w:r>
      <w:r w:rsidR="00D4277A" w:rsidRPr="00E224AE">
        <w:t xml:space="preserve">Santiago. </w:t>
      </w:r>
      <w:r w:rsidRPr="00E224AE">
        <w:t>20</w:t>
      </w:r>
      <w:r w:rsidR="00E224AE" w:rsidRPr="00E224AE">
        <w:t>06-2007</w:t>
      </w:r>
      <w:r w:rsidRPr="00E224AE">
        <w:t>.</w:t>
      </w:r>
    </w:p>
    <w:p w14:paraId="002C9B85" w14:textId="667F5D0D" w:rsidR="00B35CA4" w:rsidRPr="00E224AE" w:rsidRDefault="00B35CA4" w:rsidP="00B35CA4">
      <w:pPr>
        <w:pStyle w:val="Prrafodelista"/>
        <w:numPr>
          <w:ilvl w:val="0"/>
          <w:numId w:val="4"/>
        </w:numPr>
      </w:pPr>
      <w:r w:rsidRPr="00E224AE">
        <w:t xml:space="preserve">Abogada. </w:t>
      </w:r>
      <w:r w:rsidR="00A94473" w:rsidRPr="00E224AE">
        <w:t>Universidad Diego Portales</w:t>
      </w:r>
      <w:r w:rsidRPr="00E224AE">
        <w:t>.</w:t>
      </w:r>
      <w:r w:rsidR="00D4277A" w:rsidRPr="00E224AE">
        <w:t xml:space="preserve"> Santiago.</w:t>
      </w:r>
      <w:r w:rsidRPr="00E224AE">
        <w:t xml:space="preserve"> 2005.</w:t>
      </w:r>
    </w:p>
    <w:p w14:paraId="4A56E0E8" w14:textId="6493509C" w:rsidR="00B35CA4" w:rsidRPr="00E224AE" w:rsidRDefault="00B35CA4" w:rsidP="00B35CA4">
      <w:pPr>
        <w:pStyle w:val="Prrafodelista"/>
        <w:numPr>
          <w:ilvl w:val="0"/>
          <w:numId w:val="4"/>
        </w:numPr>
      </w:pPr>
      <w:r w:rsidRPr="00E224AE">
        <w:t>Diplomado</w:t>
      </w:r>
      <w:r w:rsidR="00A94473" w:rsidRPr="00E224AE">
        <w:t xml:space="preserve"> sobre L</w:t>
      </w:r>
      <w:r w:rsidR="00E224AE" w:rsidRPr="00E224AE">
        <w:t>eyes</w:t>
      </w:r>
      <w:r w:rsidR="00A94473" w:rsidRPr="00E224AE">
        <w:t xml:space="preserve"> N°s 20.780, 20.899 de Reforma Tributaria y su modificación </w:t>
      </w:r>
      <w:r w:rsidR="00E224AE" w:rsidRPr="00E224AE">
        <w:t xml:space="preserve">que la simplifica. </w:t>
      </w:r>
      <w:r w:rsidR="00A94473" w:rsidRPr="00E224AE">
        <w:t>Thomson Reuters</w:t>
      </w:r>
      <w:r w:rsidR="00E224AE" w:rsidRPr="00E224AE">
        <w:t xml:space="preserve">. </w:t>
      </w:r>
      <w:r w:rsidR="00A94473" w:rsidRPr="00E224AE">
        <w:t>2016</w:t>
      </w:r>
      <w:r w:rsidRPr="00E224AE">
        <w:t>.</w:t>
      </w:r>
    </w:p>
    <w:p w14:paraId="4D48347E" w14:textId="75463AF6" w:rsidR="00B35CA4" w:rsidRPr="00B35CA4" w:rsidRDefault="00B35CA4">
      <w:pPr>
        <w:rPr>
          <w:b/>
          <w:bCs/>
        </w:rPr>
      </w:pPr>
      <w:r w:rsidRPr="00B35CA4">
        <w:rPr>
          <w:b/>
          <w:bCs/>
        </w:rPr>
        <w:t>EXPERIENCIA LABORAL:</w:t>
      </w:r>
    </w:p>
    <w:p w14:paraId="744D7B07" w14:textId="764885FE" w:rsidR="00E224AE" w:rsidRPr="004D3885" w:rsidRDefault="00E224AE" w:rsidP="00E224AE">
      <w:pPr>
        <w:pStyle w:val="Prrafodelista"/>
        <w:numPr>
          <w:ilvl w:val="0"/>
          <w:numId w:val="5"/>
        </w:numPr>
        <w:spacing w:after="0" w:line="390" w:lineRule="atLeast"/>
        <w:textAlignment w:val="baseline"/>
        <w:rPr>
          <w:lang w:val="en-US"/>
        </w:rPr>
      </w:pPr>
      <w:r>
        <w:t xml:space="preserve">Socia. 2006 a la fecha </w:t>
      </w:r>
    </w:p>
    <w:p w14:paraId="74B757D9" w14:textId="38B22761" w:rsidR="00A275D0" w:rsidRPr="001942F9" w:rsidRDefault="00A275D0" w:rsidP="001942F9">
      <w:pPr>
        <w:spacing w:after="0" w:line="390" w:lineRule="atLeast"/>
        <w:textAlignment w:val="baseline"/>
        <w:rPr>
          <w:lang w:val="en-US"/>
        </w:rPr>
      </w:pPr>
    </w:p>
    <w:p w14:paraId="37D30011" w14:textId="6523573E" w:rsidR="00A275D0" w:rsidRPr="00A275D0" w:rsidRDefault="00A275D0" w:rsidP="001942F9">
      <w:pPr>
        <w:spacing w:after="0" w:line="240" w:lineRule="auto"/>
        <w:textAlignment w:val="baseline"/>
      </w:pPr>
      <w:r w:rsidRPr="00A275D0">
        <w:t xml:space="preserve">Lawyer from Diego Portales </w:t>
      </w:r>
      <w:r w:rsidR="001942F9">
        <w:t xml:space="preserve">University </w:t>
      </w:r>
      <w:r w:rsidRPr="00A275D0">
        <w:t>and Master in Tax Management at  Adolfo Ibáñez</w:t>
      </w:r>
      <w:r w:rsidR="001942F9">
        <w:t xml:space="preserve"> University</w:t>
      </w:r>
      <w:r w:rsidRPr="00A275D0">
        <w:t>, with more than 15 years of experience in legal advice to domestic and foreign companies and high net worth individuals. Expert in tax consulting, real estate and corporate advisory, as well as in representation in auditing processes and litigation before the Internal Revenue Service, Tax and Customs Courts, Court of Appeals and Supreme Court.</w:t>
      </w:r>
    </w:p>
    <w:p w14:paraId="34B66C9C" w14:textId="77777777" w:rsidR="00A275D0" w:rsidRPr="00A275D0" w:rsidRDefault="00A275D0" w:rsidP="00A275D0">
      <w:pPr>
        <w:pStyle w:val="Prrafodelista"/>
        <w:spacing w:after="0" w:line="390" w:lineRule="atLeast"/>
        <w:textAlignment w:val="baseline"/>
        <w:rPr>
          <w:lang w:val="en-US"/>
        </w:rPr>
      </w:pPr>
    </w:p>
    <w:p w14:paraId="1263C03C" w14:textId="6785AC03" w:rsidR="00D40661" w:rsidRPr="00D4277A" w:rsidRDefault="00D40661" w:rsidP="00D40661">
      <w:pPr>
        <w:spacing w:after="0" w:line="390" w:lineRule="atLeast"/>
        <w:textAlignment w:val="baseline"/>
        <w:rPr>
          <w:b/>
          <w:bCs/>
          <w:lang w:val="en-US"/>
        </w:rPr>
      </w:pPr>
      <w:r w:rsidRPr="00D4277A">
        <w:rPr>
          <w:b/>
          <w:bCs/>
          <w:lang w:val="en-US"/>
        </w:rPr>
        <w:t>ACADEMIC BACKGROUND:</w:t>
      </w:r>
    </w:p>
    <w:p w14:paraId="38D7AF1C" w14:textId="4883182E" w:rsidR="00D40661" w:rsidRPr="00F758DD" w:rsidRDefault="00D40661" w:rsidP="00F758DD">
      <w:pPr>
        <w:pStyle w:val="Prrafodelista"/>
        <w:numPr>
          <w:ilvl w:val="0"/>
          <w:numId w:val="5"/>
        </w:numPr>
      </w:pPr>
      <w:r w:rsidRPr="00F758DD">
        <w:rPr>
          <w:lang w:val="en-US"/>
        </w:rPr>
        <w:t>LL</w:t>
      </w:r>
      <w:r w:rsidR="00F758DD" w:rsidRPr="00F758DD">
        <w:rPr>
          <w:lang w:val="en-US"/>
        </w:rPr>
        <w:t>.</w:t>
      </w:r>
      <w:r w:rsidRPr="00F758DD">
        <w:rPr>
          <w:lang w:val="en-US"/>
        </w:rPr>
        <w:t xml:space="preserve">M. </w:t>
      </w:r>
      <w:r w:rsidR="00F758DD" w:rsidRPr="00F758DD">
        <w:rPr>
          <w:lang w:val="en-US"/>
        </w:rPr>
        <w:t xml:space="preserve"> with </w:t>
      </w:r>
      <w:r w:rsidR="00B05B6F" w:rsidRPr="00F758DD">
        <w:rPr>
          <w:lang w:val="en-US"/>
        </w:rPr>
        <w:t xml:space="preserve">specialization, </w:t>
      </w:r>
      <w:r w:rsidR="00B05B6F">
        <w:rPr>
          <w:lang w:val="en-US"/>
        </w:rPr>
        <w:t>Adolfo</w:t>
      </w:r>
      <w:r w:rsidR="00E224AE">
        <w:rPr>
          <w:lang w:val="en-US"/>
        </w:rPr>
        <w:t xml:space="preserve"> </w:t>
      </w:r>
      <w:r w:rsidR="00B12FDB" w:rsidRPr="00E224AE">
        <w:t>Ibáñez</w:t>
      </w:r>
      <w:r w:rsidR="00B12FDB">
        <w:rPr>
          <w:lang w:val="en-US"/>
        </w:rPr>
        <w:t xml:space="preserve"> </w:t>
      </w:r>
      <w:r w:rsidR="00F758DD" w:rsidRPr="00F758DD">
        <w:rPr>
          <w:lang w:val="en-US"/>
        </w:rPr>
        <w:t xml:space="preserve">University. </w:t>
      </w:r>
      <w:r w:rsidR="00D4277A">
        <w:rPr>
          <w:lang w:val="en-US"/>
        </w:rPr>
        <w:t>Santiago.</w:t>
      </w:r>
      <w:r w:rsidRPr="00F758DD">
        <w:t>20</w:t>
      </w:r>
      <w:r w:rsidR="00E224AE">
        <w:t>06-2007</w:t>
      </w:r>
      <w:r w:rsidRPr="00F758DD">
        <w:t>.</w:t>
      </w:r>
    </w:p>
    <w:p w14:paraId="45659CEA" w14:textId="43DAC78E" w:rsidR="00D40661" w:rsidRPr="00F758DD" w:rsidRDefault="00F758DD" w:rsidP="00F758DD">
      <w:pPr>
        <w:pStyle w:val="Prrafodelista"/>
        <w:numPr>
          <w:ilvl w:val="0"/>
          <w:numId w:val="5"/>
        </w:numPr>
      </w:pPr>
      <w:r w:rsidRPr="00F758DD">
        <w:rPr>
          <w:lang w:val="en-US"/>
        </w:rPr>
        <w:t xml:space="preserve">Law Degree, </w:t>
      </w:r>
      <w:r w:rsidR="00E224AE">
        <w:rPr>
          <w:lang w:val="en-US"/>
        </w:rPr>
        <w:t xml:space="preserve">Diego Portales </w:t>
      </w:r>
      <w:r w:rsidRPr="00F758DD">
        <w:rPr>
          <w:lang w:val="en-US"/>
        </w:rPr>
        <w:t>University.</w:t>
      </w:r>
      <w:r w:rsidR="00D40661" w:rsidRPr="00F758DD">
        <w:rPr>
          <w:lang w:val="en-US"/>
        </w:rPr>
        <w:t xml:space="preserve"> </w:t>
      </w:r>
      <w:r w:rsidR="00D4277A">
        <w:rPr>
          <w:lang w:val="en-US"/>
        </w:rPr>
        <w:t xml:space="preserve">Santiago. </w:t>
      </w:r>
      <w:r w:rsidR="00D40661" w:rsidRPr="00F758DD">
        <w:t>2005.</w:t>
      </w:r>
    </w:p>
    <w:p w14:paraId="66418B61" w14:textId="7F7AAA1D" w:rsidR="00D40661" w:rsidRPr="00F758DD" w:rsidRDefault="00F758DD" w:rsidP="00F758DD">
      <w:pPr>
        <w:pStyle w:val="Prrafodelista"/>
        <w:numPr>
          <w:ilvl w:val="0"/>
          <w:numId w:val="5"/>
        </w:numPr>
        <w:rPr>
          <w:lang w:val="en-US"/>
        </w:rPr>
      </w:pPr>
      <w:r w:rsidRPr="00F758DD">
        <w:rPr>
          <w:lang w:val="en-US"/>
        </w:rPr>
        <w:t xml:space="preserve">Diploma "Tax </w:t>
      </w:r>
      <w:r w:rsidR="00E224AE">
        <w:rPr>
          <w:lang w:val="en-US"/>
        </w:rPr>
        <w:t xml:space="preserve">Reform Law </w:t>
      </w:r>
      <w:r w:rsidR="00E224AE" w:rsidRPr="00E224AE">
        <w:t>N°s 20.780, 20.899</w:t>
      </w:r>
      <w:r w:rsidRPr="00F758DD">
        <w:rPr>
          <w:lang w:val="en-US"/>
        </w:rPr>
        <w:t>"</w:t>
      </w:r>
      <w:r w:rsidR="00D4277A">
        <w:rPr>
          <w:lang w:val="en-US"/>
        </w:rPr>
        <w:t xml:space="preserve">. </w:t>
      </w:r>
      <w:r w:rsidR="00E224AE" w:rsidRPr="00E224AE">
        <w:t xml:space="preserve">Thomson Reuters. </w:t>
      </w:r>
      <w:r w:rsidR="00D40661" w:rsidRPr="00F758DD">
        <w:rPr>
          <w:lang w:val="en-US"/>
        </w:rPr>
        <w:t>20</w:t>
      </w:r>
      <w:r w:rsidR="00E224AE">
        <w:rPr>
          <w:lang w:val="en-US"/>
        </w:rPr>
        <w:t>16</w:t>
      </w:r>
      <w:r w:rsidR="00D40661" w:rsidRPr="00F758DD">
        <w:rPr>
          <w:lang w:val="en-US"/>
        </w:rPr>
        <w:t>.</w:t>
      </w:r>
    </w:p>
    <w:p w14:paraId="0E24E7A7" w14:textId="6C7EFB00" w:rsidR="00D40661" w:rsidRPr="00D4277A" w:rsidRDefault="00100E3E" w:rsidP="00D40661">
      <w:pPr>
        <w:spacing w:after="0" w:line="390" w:lineRule="atLeast"/>
        <w:textAlignment w:val="baseline"/>
        <w:rPr>
          <w:b/>
          <w:bCs/>
        </w:rPr>
      </w:pPr>
      <w:r w:rsidRPr="00D4277A">
        <w:rPr>
          <w:b/>
          <w:bCs/>
        </w:rPr>
        <w:t>WORK EXPERIENCE:</w:t>
      </w:r>
    </w:p>
    <w:p w14:paraId="5E702636" w14:textId="128EFFA3" w:rsidR="00100E3E" w:rsidRPr="00E224AE" w:rsidRDefault="00E224AE" w:rsidP="00E224AE">
      <w:pPr>
        <w:pStyle w:val="Prrafodelista"/>
        <w:numPr>
          <w:ilvl w:val="0"/>
          <w:numId w:val="5"/>
        </w:numPr>
      </w:pPr>
      <w:r w:rsidRPr="00E224AE">
        <w:rPr>
          <w:lang w:val="en-US"/>
        </w:rPr>
        <w:t xml:space="preserve">Partner. 2006 up to date </w:t>
      </w:r>
    </w:p>
    <w:sectPr w:rsidR="00100E3E" w:rsidRPr="00E22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93B"/>
    <w:multiLevelType w:val="hybridMultilevel"/>
    <w:tmpl w:val="09381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4B38BC"/>
    <w:multiLevelType w:val="hybridMultilevel"/>
    <w:tmpl w:val="CBEEE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CB5BEC"/>
    <w:multiLevelType w:val="hybridMultilevel"/>
    <w:tmpl w:val="8828FF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D074AAB"/>
    <w:multiLevelType w:val="multilevel"/>
    <w:tmpl w:val="969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8A77FC"/>
    <w:multiLevelType w:val="multilevel"/>
    <w:tmpl w:val="C31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D2AC8"/>
    <w:multiLevelType w:val="multilevel"/>
    <w:tmpl w:val="D24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8D"/>
    <w:rsid w:val="000109AD"/>
    <w:rsid w:val="000E02D9"/>
    <w:rsid w:val="00100E3E"/>
    <w:rsid w:val="00117116"/>
    <w:rsid w:val="001942F9"/>
    <w:rsid w:val="00240573"/>
    <w:rsid w:val="0027161A"/>
    <w:rsid w:val="002A58C6"/>
    <w:rsid w:val="004D3885"/>
    <w:rsid w:val="004E5FF8"/>
    <w:rsid w:val="004F3454"/>
    <w:rsid w:val="00503D10"/>
    <w:rsid w:val="00506FEF"/>
    <w:rsid w:val="005208F0"/>
    <w:rsid w:val="0055383E"/>
    <w:rsid w:val="005A2265"/>
    <w:rsid w:val="005C08D5"/>
    <w:rsid w:val="006A4B44"/>
    <w:rsid w:val="007153AC"/>
    <w:rsid w:val="007709E7"/>
    <w:rsid w:val="00770A8D"/>
    <w:rsid w:val="0079385A"/>
    <w:rsid w:val="00821739"/>
    <w:rsid w:val="008607E3"/>
    <w:rsid w:val="00870226"/>
    <w:rsid w:val="00971368"/>
    <w:rsid w:val="00995EA2"/>
    <w:rsid w:val="00A275D0"/>
    <w:rsid w:val="00A94473"/>
    <w:rsid w:val="00AE2545"/>
    <w:rsid w:val="00B05156"/>
    <w:rsid w:val="00B05B6F"/>
    <w:rsid w:val="00B12FDB"/>
    <w:rsid w:val="00B35CA4"/>
    <w:rsid w:val="00BC51AD"/>
    <w:rsid w:val="00C263C4"/>
    <w:rsid w:val="00C762ED"/>
    <w:rsid w:val="00CA6AE3"/>
    <w:rsid w:val="00CD3F11"/>
    <w:rsid w:val="00D11830"/>
    <w:rsid w:val="00D40661"/>
    <w:rsid w:val="00D4277A"/>
    <w:rsid w:val="00E224AE"/>
    <w:rsid w:val="00E91AE0"/>
    <w:rsid w:val="00F758DD"/>
    <w:rsid w:val="00FD57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0936"/>
  <w15:chartTrackingRefBased/>
  <w15:docId w15:val="{976DC083-996A-49D1-B55B-EFB0F11F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4066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5CA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B35CA4"/>
    <w:rPr>
      <w:color w:val="0000FF"/>
      <w:u w:val="single"/>
    </w:rPr>
  </w:style>
  <w:style w:type="character" w:customStyle="1" w:styleId="Mencinsinresolver1">
    <w:name w:val="Mención sin resolver1"/>
    <w:basedOn w:val="Fuentedeprrafopredeter"/>
    <w:uiPriority w:val="99"/>
    <w:semiHidden/>
    <w:unhideWhenUsed/>
    <w:rsid w:val="00B35CA4"/>
    <w:rPr>
      <w:color w:val="605E5C"/>
      <w:shd w:val="clear" w:color="auto" w:fill="E1DFDD"/>
    </w:rPr>
  </w:style>
  <w:style w:type="paragraph" w:styleId="Sangradetextonormal">
    <w:name w:val="Body Text Indent"/>
    <w:basedOn w:val="Normal"/>
    <w:link w:val="SangradetextonormalCar"/>
    <w:semiHidden/>
    <w:rsid w:val="00B35CA4"/>
    <w:pPr>
      <w:widowControl w:val="0"/>
      <w:tabs>
        <w:tab w:val="left" w:pos="1985"/>
      </w:tabs>
      <w:autoSpaceDE w:val="0"/>
      <w:autoSpaceDN w:val="0"/>
      <w:adjustRightInd w:val="0"/>
      <w:spacing w:after="0" w:line="240" w:lineRule="auto"/>
      <w:ind w:left="1985" w:hanging="1985"/>
    </w:pPr>
    <w:rPr>
      <w:rFonts w:ascii="Arial" w:eastAsia="Times New Roman" w:hAnsi="Arial" w:cs="Times New Roman"/>
      <w:szCs w:val="24"/>
      <w:lang w:eastAsia="es-ES"/>
    </w:rPr>
  </w:style>
  <w:style w:type="character" w:customStyle="1" w:styleId="SangradetextonormalCar">
    <w:name w:val="Sangría de texto normal Car"/>
    <w:basedOn w:val="Fuentedeprrafopredeter"/>
    <w:link w:val="Sangradetextonormal"/>
    <w:semiHidden/>
    <w:rsid w:val="00B35CA4"/>
    <w:rPr>
      <w:rFonts w:ascii="Arial" w:eastAsia="Times New Roman" w:hAnsi="Arial" w:cs="Times New Roman"/>
      <w:szCs w:val="24"/>
      <w:lang w:eastAsia="es-ES"/>
    </w:rPr>
  </w:style>
  <w:style w:type="paragraph" w:styleId="Prrafodelista">
    <w:name w:val="List Paragraph"/>
    <w:basedOn w:val="Normal"/>
    <w:uiPriority w:val="34"/>
    <w:qFormat/>
    <w:rsid w:val="00B35CA4"/>
    <w:pPr>
      <w:ind w:left="720"/>
      <w:contextualSpacing/>
    </w:pPr>
  </w:style>
  <w:style w:type="character" w:customStyle="1" w:styleId="Ttulo3Car">
    <w:name w:val="Título 3 Car"/>
    <w:basedOn w:val="Fuentedeprrafopredeter"/>
    <w:link w:val="Ttulo3"/>
    <w:uiPriority w:val="9"/>
    <w:rsid w:val="00D40661"/>
    <w:rPr>
      <w:rFonts w:ascii="Times New Roman" w:eastAsia="Times New Roman" w:hAnsi="Times New Roman" w:cs="Times New Roman"/>
      <w:b/>
      <w:bCs/>
      <w:sz w:val="27"/>
      <w:szCs w:val="27"/>
      <w:lang w:eastAsia="es-CL"/>
    </w:rPr>
  </w:style>
  <w:style w:type="paragraph" w:styleId="HTMLconformatoprevio">
    <w:name w:val="HTML Preformatted"/>
    <w:basedOn w:val="Normal"/>
    <w:link w:val="HTMLconformatoprevioCar"/>
    <w:uiPriority w:val="99"/>
    <w:unhideWhenUsed/>
    <w:rsid w:val="008702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8702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7016">
      <w:bodyDiv w:val="1"/>
      <w:marLeft w:val="0"/>
      <w:marRight w:val="0"/>
      <w:marTop w:val="0"/>
      <w:marBottom w:val="0"/>
      <w:divBdr>
        <w:top w:val="none" w:sz="0" w:space="0" w:color="auto"/>
        <w:left w:val="none" w:sz="0" w:space="0" w:color="auto"/>
        <w:bottom w:val="none" w:sz="0" w:space="0" w:color="auto"/>
        <w:right w:val="none" w:sz="0" w:space="0" w:color="auto"/>
      </w:divBdr>
    </w:div>
    <w:div w:id="395978610">
      <w:bodyDiv w:val="1"/>
      <w:marLeft w:val="0"/>
      <w:marRight w:val="0"/>
      <w:marTop w:val="0"/>
      <w:marBottom w:val="0"/>
      <w:divBdr>
        <w:top w:val="none" w:sz="0" w:space="0" w:color="auto"/>
        <w:left w:val="none" w:sz="0" w:space="0" w:color="auto"/>
        <w:bottom w:val="none" w:sz="0" w:space="0" w:color="auto"/>
        <w:right w:val="none" w:sz="0" w:space="0" w:color="auto"/>
      </w:divBdr>
      <w:divsChild>
        <w:div w:id="1506240696">
          <w:marLeft w:val="0"/>
          <w:marRight w:val="0"/>
          <w:marTop w:val="0"/>
          <w:marBottom w:val="243"/>
          <w:divBdr>
            <w:top w:val="none" w:sz="0" w:space="0" w:color="auto"/>
            <w:left w:val="none" w:sz="0" w:space="0" w:color="auto"/>
            <w:bottom w:val="none" w:sz="0" w:space="0" w:color="auto"/>
            <w:right w:val="none" w:sz="0" w:space="0" w:color="auto"/>
          </w:divBdr>
          <w:divsChild>
            <w:div w:id="1557006202">
              <w:marLeft w:val="0"/>
              <w:marRight w:val="0"/>
              <w:marTop w:val="0"/>
              <w:marBottom w:val="0"/>
              <w:divBdr>
                <w:top w:val="none" w:sz="0" w:space="0" w:color="auto"/>
                <w:left w:val="none" w:sz="0" w:space="0" w:color="auto"/>
                <w:bottom w:val="none" w:sz="0" w:space="0" w:color="auto"/>
                <w:right w:val="none" w:sz="0" w:space="0" w:color="auto"/>
              </w:divBdr>
            </w:div>
          </w:divsChild>
        </w:div>
        <w:div w:id="2031685383">
          <w:marLeft w:val="0"/>
          <w:marRight w:val="0"/>
          <w:marTop w:val="0"/>
          <w:marBottom w:val="0"/>
          <w:divBdr>
            <w:top w:val="none" w:sz="0" w:space="0" w:color="auto"/>
            <w:left w:val="none" w:sz="0" w:space="0" w:color="auto"/>
            <w:bottom w:val="none" w:sz="0" w:space="0" w:color="auto"/>
            <w:right w:val="none" w:sz="0" w:space="0" w:color="auto"/>
          </w:divBdr>
        </w:div>
      </w:divsChild>
    </w:div>
    <w:div w:id="547112082">
      <w:bodyDiv w:val="1"/>
      <w:marLeft w:val="0"/>
      <w:marRight w:val="0"/>
      <w:marTop w:val="0"/>
      <w:marBottom w:val="0"/>
      <w:divBdr>
        <w:top w:val="none" w:sz="0" w:space="0" w:color="auto"/>
        <w:left w:val="none" w:sz="0" w:space="0" w:color="auto"/>
        <w:bottom w:val="none" w:sz="0" w:space="0" w:color="auto"/>
        <w:right w:val="none" w:sz="0" w:space="0" w:color="auto"/>
      </w:divBdr>
    </w:div>
    <w:div w:id="583295801">
      <w:bodyDiv w:val="1"/>
      <w:marLeft w:val="0"/>
      <w:marRight w:val="0"/>
      <w:marTop w:val="0"/>
      <w:marBottom w:val="0"/>
      <w:divBdr>
        <w:top w:val="none" w:sz="0" w:space="0" w:color="auto"/>
        <w:left w:val="none" w:sz="0" w:space="0" w:color="auto"/>
        <w:bottom w:val="none" w:sz="0" w:space="0" w:color="auto"/>
        <w:right w:val="none" w:sz="0" w:space="0" w:color="auto"/>
      </w:divBdr>
    </w:div>
    <w:div w:id="904493301">
      <w:bodyDiv w:val="1"/>
      <w:marLeft w:val="0"/>
      <w:marRight w:val="0"/>
      <w:marTop w:val="0"/>
      <w:marBottom w:val="0"/>
      <w:divBdr>
        <w:top w:val="none" w:sz="0" w:space="0" w:color="auto"/>
        <w:left w:val="none" w:sz="0" w:space="0" w:color="auto"/>
        <w:bottom w:val="none" w:sz="0" w:space="0" w:color="auto"/>
        <w:right w:val="none" w:sz="0" w:space="0" w:color="auto"/>
      </w:divBdr>
    </w:div>
    <w:div w:id="996571256">
      <w:bodyDiv w:val="1"/>
      <w:marLeft w:val="0"/>
      <w:marRight w:val="0"/>
      <w:marTop w:val="0"/>
      <w:marBottom w:val="0"/>
      <w:divBdr>
        <w:top w:val="none" w:sz="0" w:space="0" w:color="auto"/>
        <w:left w:val="none" w:sz="0" w:space="0" w:color="auto"/>
        <w:bottom w:val="none" w:sz="0" w:space="0" w:color="auto"/>
        <w:right w:val="none" w:sz="0" w:space="0" w:color="auto"/>
      </w:divBdr>
    </w:div>
    <w:div w:id="1274247453">
      <w:bodyDiv w:val="1"/>
      <w:marLeft w:val="0"/>
      <w:marRight w:val="0"/>
      <w:marTop w:val="0"/>
      <w:marBottom w:val="0"/>
      <w:divBdr>
        <w:top w:val="none" w:sz="0" w:space="0" w:color="auto"/>
        <w:left w:val="none" w:sz="0" w:space="0" w:color="auto"/>
        <w:bottom w:val="none" w:sz="0" w:space="0" w:color="auto"/>
        <w:right w:val="none" w:sz="0" w:space="0" w:color="auto"/>
      </w:divBdr>
      <w:divsChild>
        <w:div w:id="266425882">
          <w:marLeft w:val="375"/>
          <w:marRight w:val="0"/>
          <w:marTop w:val="0"/>
          <w:marBottom w:val="0"/>
          <w:divBdr>
            <w:top w:val="none" w:sz="0" w:space="0" w:color="auto"/>
            <w:left w:val="none" w:sz="0" w:space="0" w:color="auto"/>
            <w:bottom w:val="none" w:sz="0" w:space="0" w:color="auto"/>
            <w:right w:val="none" w:sz="0" w:space="0" w:color="auto"/>
          </w:divBdr>
        </w:div>
      </w:divsChild>
    </w:div>
    <w:div w:id="13817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gonzalez@gyj.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mabesa23@gmail.com</dc:creator>
  <cp:keywords/>
  <dc:description/>
  <cp:lastModifiedBy>macarena bevilacqua</cp:lastModifiedBy>
  <cp:revision>5</cp:revision>
  <dcterms:created xsi:type="dcterms:W3CDTF">2021-01-21T14:19:00Z</dcterms:created>
  <dcterms:modified xsi:type="dcterms:W3CDTF">2021-01-21T14:39:00Z</dcterms:modified>
</cp:coreProperties>
</file>