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585D" w14:textId="79398059" w:rsidR="007A7D73" w:rsidRPr="0007516A" w:rsidRDefault="00ED33B2" w:rsidP="00A63758">
      <w:pPr>
        <w:pStyle w:val="Title"/>
        <w:jc w:val="both"/>
        <w:rPr>
          <w:lang w:val="en-US"/>
        </w:rPr>
      </w:pPr>
      <w:bookmarkStart w:id="0" w:name="_Hlk186821261"/>
      <w:r w:rsidRPr="00ED33B2">
        <w:t xml:space="preserve">Intelligent </w:t>
      </w:r>
      <w:r w:rsidR="0007516A">
        <w:t>Slurry</w:t>
      </w:r>
      <w:r w:rsidRPr="00ED33B2">
        <w:t xml:space="preserve"> (pulp) management: a key factor for efficiency, safety and sustainability</w:t>
      </w:r>
    </w:p>
    <w:p w14:paraId="4BBC671F" w14:textId="1FE11704" w:rsidR="00A62FD6" w:rsidRPr="0007516A" w:rsidRDefault="00ED33B2" w:rsidP="00ED33B2">
      <w:pPr>
        <w:pStyle w:val="Heading1"/>
        <w:jc w:val="both"/>
        <w:rPr>
          <w:lang w:val="en-US"/>
        </w:rPr>
      </w:pPr>
      <w:r w:rsidRPr="00ED33B2">
        <w:t xml:space="preserve">Efficient </w:t>
      </w:r>
      <w:r w:rsidR="0007516A">
        <w:t>slurry</w:t>
      </w:r>
      <w:r w:rsidRPr="00ED33B2">
        <w:t xml:space="preserve"> (pulp) management can make the difference between a stable operation and a plant exposed to high costs, operational risks and unnecessary environmental impacts. Integrating the right solutions from design to operation can improve productivity, reduce equipment wear and tear and move towards more sustainable processes.</w:t>
      </w:r>
    </w:p>
    <w:p w14:paraId="40D2444A" w14:textId="77777777" w:rsidR="003702F1" w:rsidRPr="0007516A" w:rsidRDefault="003702F1" w:rsidP="003702F1">
      <w:pPr>
        <w:pStyle w:val="NoSpacing"/>
        <w:rPr>
          <w:color w:val="7F7F7F" w:themeColor="text1" w:themeTint="80"/>
          <w:lang w:val="en-US"/>
        </w:rPr>
      </w:pPr>
    </w:p>
    <w:p w14:paraId="42F7E320" w14:textId="4D86A0C3" w:rsidR="003702F1" w:rsidRPr="0007516A" w:rsidRDefault="003702F1" w:rsidP="003702F1">
      <w:pPr>
        <w:pStyle w:val="NoSpacing"/>
        <w:rPr>
          <w:color w:val="7F7F7F" w:themeColor="text1" w:themeTint="80"/>
          <w:lang w:val="en-US"/>
        </w:rPr>
      </w:pPr>
      <w:r w:rsidRPr="004D067F">
        <w:rPr>
          <w:color w:val="7F7F7F" w:themeColor="text1" w:themeTint="80"/>
        </w:rPr>
        <w:t>Tiago Marques Oliveira</w:t>
      </w:r>
    </w:p>
    <w:p w14:paraId="3AD11246" w14:textId="628A9975" w:rsidR="003702F1" w:rsidRPr="0007516A" w:rsidRDefault="00FD26C9" w:rsidP="00FD26C9">
      <w:pPr>
        <w:pStyle w:val="NoSpacing"/>
        <w:rPr>
          <w:color w:val="7F7F7F" w:themeColor="text1" w:themeTint="80"/>
          <w:lang w:val="en-US"/>
        </w:rPr>
      </w:pPr>
      <w:r w:rsidRPr="004D067F">
        <w:rPr>
          <w:color w:val="7F7F7F" w:themeColor="text1" w:themeTint="80"/>
        </w:rPr>
        <w:t>Vice President of Pump Services</w:t>
      </w:r>
    </w:p>
    <w:p w14:paraId="3A92295A" w14:textId="77777777" w:rsidR="00ED33B2" w:rsidRPr="0007516A" w:rsidRDefault="00ED33B2" w:rsidP="00ED33B2">
      <w:pPr>
        <w:pStyle w:val="NoSpacing"/>
        <w:rPr>
          <w:color w:val="7F7F7F" w:themeColor="text1" w:themeTint="80"/>
          <w:lang w:val="en-US"/>
        </w:rPr>
      </w:pPr>
    </w:p>
    <w:p w14:paraId="40E3E83A" w14:textId="77777777" w:rsidR="00A62FD6" w:rsidRPr="0007516A" w:rsidRDefault="00A62FD6" w:rsidP="00A62FD6">
      <w:pPr>
        <w:pStyle w:val="NoSpacing"/>
        <w:rPr>
          <w:lang w:val="en-US"/>
        </w:rPr>
      </w:pPr>
    </w:p>
    <w:p w14:paraId="66F9F2A8" w14:textId="77777777" w:rsidR="006840DF" w:rsidRPr="0007516A" w:rsidRDefault="006840DF" w:rsidP="00A63758">
      <w:pPr>
        <w:pStyle w:val="NoSpacing"/>
        <w:jc w:val="both"/>
        <w:rPr>
          <w:lang w:val="en-US"/>
        </w:rPr>
      </w:pPr>
    </w:p>
    <w:p w14:paraId="37ECEA3E" w14:textId="44CD4F35" w:rsidR="00ED33B2" w:rsidRPr="0007516A" w:rsidRDefault="00ED33B2" w:rsidP="00ED33B2">
      <w:pPr>
        <w:pStyle w:val="NoSpacing"/>
        <w:tabs>
          <w:tab w:val="left" w:pos="4230"/>
        </w:tabs>
        <w:jc w:val="both"/>
        <w:rPr>
          <w:lang w:val="en-US"/>
        </w:rPr>
      </w:pPr>
      <w:r w:rsidRPr="00ED33B2">
        <w:t xml:space="preserve">In the constant search to optimize the profitability of mineral processing plants, areas such as comminution or metallurgical recovery are often prioritized. However, there is a cross-cutting component that directly influences the overall performance of the operation and that does not always receive the attention it deserves: </w:t>
      </w:r>
      <w:r w:rsidR="0007516A">
        <w:t>slurry</w:t>
      </w:r>
      <w:r w:rsidRPr="00ED33B2">
        <w:t xml:space="preserve"> (pulp) management.</w:t>
      </w:r>
    </w:p>
    <w:p w14:paraId="16E31F06" w14:textId="77777777" w:rsidR="00ED33B2" w:rsidRPr="0007516A" w:rsidRDefault="00ED33B2" w:rsidP="00ED33B2">
      <w:pPr>
        <w:pStyle w:val="NoSpacing"/>
        <w:tabs>
          <w:tab w:val="left" w:pos="4230"/>
        </w:tabs>
        <w:jc w:val="both"/>
        <w:rPr>
          <w:lang w:val="en-US"/>
        </w:rPr>
      </w:pPr>
    </w:p>
    <w:p w14:paraId="2229DC22" w14:textId="4EC0B4E8" w:rsidR="00ED33B2" w:rsidRPr="0007516A" w:rsidRDefault="0007516A" w:rsidP="00ED33B2">
      <w:pPr>
        <w:pStyle w:val="NoSpacing"/>
        <w:tabs>
          <w:tab w:val="left" w:pos="4230"/>
        </w:tabs>
        <w:jc w:val="both"/>
        <w:rPr>
          <w:lang w:val="en-US"/>
        </w:rPr>
      </w:pPr>
      <w:r>
        <w:t>Slurry</w:t>
      </w:r>
      <w:r w:rsidR="00ED33B2" w:rsidRPr="00ED33B2">
        <w:t xml:space="preserve"> conveying systems are present at virtually every stage of the mining process, from grinding and sorting to dewatering and tailings disposal. When these systems are not properly designed, selected or operated, they can become critical bottlenecks, generating unplanned stoppages, loss of efficiency and risks to the safety of people and the environment.</w:t>
      </w:r>
    </w:p>
    <w:p w14:paraId="3AEECB9C" w14:textId="77777777" w:rsidR="00ED33B2" w:rsidRPr="0007516A" w:rsidRDefault="00ED33B2" w:rsidP="00ED33B2">
      <w:pPr>
        <w:pStyle w:val="NoSpacing"/>
        <w:tabs>
          <w:tab w:val="left" w:pos="4230"/>
        </w:tabs>
        <w:jc w:val="both"/>
        <w:rPr>
          <w:lang w:val="en-US"/>
        </w:rPr>
      </w:pPr>
    </w:p>
    <w:p w14:paraId="7605EF8B" w14:textId="28549643" w:rsidR="00ED33B2" w:rsidRPr="0007516A" w:rsidRDefault="00ED33B2" w:rsidP="00ED33B2">
      <w:pPr>
        <w:pStyle w:val="NoSpacing"/>
        <w:tabs>
          <w:tab w:val="left" w:pos="4230"/>
        </w:tabs>
        <w:jc w:val="both"/>
        <w:rPr>
          <w:lang w:val="en-US"/>
        </w:rPr>
      </w:pPr>
      <w:r w:rsidRPr="00ED33B2">
        <w:t xml:space="preserve">Addressing </w:t>
      </w:r>
      <w:r w:rsidR="0007516A">
        <w:t>Slurry</w:t>
      </w:r>
      <w:r w:rsidRPr="00ED33B2">
        <w:t xml:space="preserve"> management in a comprehensive way not only ensures operational continuity, but also opens up concrete opportunities to reduce costs, optimize energy and water use, and reduce the environmental footprint of the operation.</w:t>
      </w:r>
    </w:p>
    <w:p w14:paraId="5CC39976" w14:textId="77777777" w:rsidR="00ED33B2" w:rsidRPr="0007516A" w:rsidRDefault="00ED33B2" w:rsidP="00ED33B2">
      <w:pPr>
        <w:pStyle w:val="NoSpacing"/>
        <w:tabs>
          <w:tab w:val="left" w:pos="4230"/>
        </w:tabs>
        <w:jc w:val="both"/>
        <w:rPr>
          <w:lang w:val="en-US"/>
        </w:rPr>
      </w:pPr>
    </w:p>
    <w:p w14:paraId="56E32858" w14:textId="16F1C425" w:rsidR="00ED33B2" w:rsidRPr="0007516A" w:rsidRDefault="00ED33B2" w:rsidP="00ED33B2">
      <w:pPr>
        <w:pStyle w:val="NoSpacing"/>
        <w:tabs>
          <w:tab w:val="left" w:pos="4230"/>
        </w:tabs>
        <w:jc w:val="both"/>
        <w:rPr>
          <w:b/>
          <w:bCs/>
          <w:lang w:val="en-US"/>
        </w:rPr>
      </w:pPr>
      <w:r w:rsidRPr="00ED33B2">
        <w:rPr>
          <w:b/>
          <w:bCs/>
        </w:rPr>
        <w:t>Complexities and risks</w:t>
      </w:r>
    </w:p>
    <w:p w14:paraId="638FA80F" w14:textId="77777777" w:rsidR="00ED33B2" w:rsidRPr="0007516A" w:rsidRDefault="00ED33B2" w:rsidP="00ED33B2">
      <w:pPr>
        <w:pStyle w:val="NoSpacing"/>
        <w:tabs>
          <w:tab w:val="left" w:pos="4230"/>
        </w:tabs>
        <w:jc w:val="both"/>
        <w:rPr>
          <w:lang w:val="en-US"/>
        </w:rPr>
      </w:pPr>
    </w:p>
    <w:p w14:paraId="192F3D77" w14:textId="75601264" w:rsidR="00ED33B2" w:rsidRPr="0007516A" w:rsidRDefault="0007516A" w:rsidP="00ED33B2">
      <w:pPr>
        <w:pStyle w:val="NoSpacing"/>
        <w:tabs>
          <w:tab w:val="left" w:pos="4230"/>
        </w:tabs>
        <w:jc w:val="both"/>
        <w:rPr>
          <w:lang w:val="en-US"/>
        </w:rPr>
      </w:pPr>
      <w:r>
        <w:t>Slurry</w:t>
      </w:r>
      <w:r w:rsidR="00ED33B2" w:rsidRPr="00ED33B2">
        <w:t xml:space="preserve"> transport presents significant technical challenges. Operating conditions are often variable, with changes in solids concentration, particle size, pressure, and flow rate, requiring precise design and proper selection of each system component. An incorrect calculation of discharge pressure, for example, or a poor choice of valve or pump, can affect the performance of the entire line.</w:t>
      </w:r>
    </w:p>
    <w:p w14:paraId="4455B4EE" w14:textId="77777777" w:rsidR="00ED33B2" w:rsidRPr="0007516A" w:rsidRDefault="00ED33B2" w:rsidP="00ED33B2">
      <w:pPr>
        <w:pStyle w:val="NoSpacing"/>
        <w:tabs>
          <w:tab w:val="left" w:pos="4230"/>
        </w:tabs>
        <w:jc w:val="both"/>
        <w:rPr>
          <w:lang w:val="en-US"/>
        </w:rPr>
      </w:pPr>
    </w:p>
    <w:p w14:paraId="270AD8DE" w14:textId="77777777" w:rsidR="00ED33B2" w:rsidRPr="0007516A" w:rsidRDefault="00ED33B2" w:rsidP="00ED33B2">
      <w:pPr>
        <w:pStyle w:val="NoSpacing"/>
        <w:tabs>
          <w:tab w:val="left" w:pos="4230"/>
        </w:tabs>
        <w:jc w:val="both"/>
        <w:rPr>
          <w:lang w:val="en-US"/>
        </w:rPr>
      </w:pPr>
      <w:r w:rsidRPr="00ED33B2">
        <w:t>In addition, the highly abrasive nature of many slurries accelerates the wear of pumps, pipes and fittings, increasing maintenance costs and causing frequent shutdowns. Added to this is the high consumption of energy and water, factors that have a direct impact on operating costs and the sustainability of the process.</w:t>
      </w:r>
    </w:p>
    <w:p w14:paraId="662E7E49" w14:textId="77777777" w:rsidR="00ED33B2" w:rsidRPr="0007516A" w:rsidRDefault="00ED33B2" w:rsidP="00ED33B2">
      <w:pPr>
        <w:pStyle w:val="NoSpacing"/>
        <w:tabs>
          <w:tab w:val="left" w:pos="4230"/>
        </w:tabs>
        <w:jc w:val="both"/>
        <w:rPr>
          <w:lang w:val="en-US"/>
        </w:rPr>
      </w:pPr>
    </w:p>
    <w:p w14:paraId="20AF94DB" w14:textId="77777777" w:rsidR="00ED33B2" w:rsidRPr="0007516A" w:rsidRDefault="00ED33B2" w:rsidP="00ED33B2">
      <w:pPr>
        <w:pStyle w:val="NoSpacing"/>
        <w:tabs>
          <w:tab w:val="left" w:pos="4230"/>
        </w:tabs>
        <w:jc w:val="both"/>
        <w:rPr>
          <w:lang w:val="en-US"/>
        </w:rPr>
      </w:pPr>
      <w:r w:rsidRPr="00ED33B2">
        <w:t>When system components are not properly integrated or sized, it leads to unnecessary safety margins, operational inefficiencies, and in the worst case, safety risks associated with valve failures or critical equipment.</w:t>
      </w:r>
    </w:p>
    <w:p w14:paraId="0AEE6356" w14:textId="77777777" w:rsidR="00ED33B2" w:rsidRPr="0007516A" w:rsidRDefault="00ED33B2" w:rsidP="00ED33B2">
      <w:pPr>
        <w:pStyle w:val="NoSpacing"/>
        <w:tabs>
          <w:tab w:val="left" w:pos="4230"/>
        </w:tabs>
        <w:jc w:val="both"/>
        <w:rPr>
          <w:lang w:val="en-US"/>
        </w:rPr>
      </w:pPr>
    </w:p>
    <w:p w14:paraId="7665A28C" w14:textId="65DBC7B1" w:rsidR="00ED33B2" w:rsidRPr="0007516A" w:rsidRDefault="00ED33B2" w:rsidP="00ED33B2">
      <w:pPr>
        <w:pStyle w:val="NoSpacing"/>
        <w:tabs>
          <w:tab w:val="left" w:pos="4230"/>
        </w:tabs>
        <w:jc w:val="both"/>
        <w:rPr>
          <w:b/>
          <w:bCs/>
          <w:lang w:val="en-US"/>
        </w:rPr>
      </w:pPr>
      <w:r w:rsidRPr="00ED33B2">
        <w:rPr>
          <w:b/>
          <w:bCs/>
        </w:rPr>
        <w:lastRenderedPageBreak/>
        <w:t>Integrated Systems: More Reliable Operation</w:t>
      </w:r>
    </w:p>
    <w:p w14:paraId="3419B990" w14:textId="77777777" w:rsidR="00ED33B2" w:rsidRPr="0007516A" w:rsidRDefault="00ED33B2" w:rsidP="00ED33B2">
      <w:pPr>
        <w:pStyle w:val="NoSpacing"/>
        <w:tabs>
          <w:tab w:val="left" w:pos="4230"/>
        </w:tabs>
        <w:jc w:val="both"/>
        <w:rPr>
          <w:lang w:val="en-US"/>
        </w:rPr>
      </w:pPr>
    </w:p>
    <w:p w14:paraId="59F0A7F2" w14:textId="6874C36D" w:rsidR="00ED33B2" w:rsidRPr="0007516A" w:rsidRDefault="00ED33B2" w:rsidP="00ED33B2">
      <w:pPr>
        <w:pStyle w:val="NoSpacing"/>
        <w:tabs>
          <w:tab w:val="left" w:pos="4230"/>
        </w:tabs>
        <w:jc w:val="both"/>
        <w:rPr>
          <w:lang w:val="en-US"/>
        </w:rPr>
      </w:pPr>
      <w:r w:rsidRPr="00ED33B2">
        <w:t xml:space="preserve">Having a comprehensive approach to </w:t>
      </w:r>
      <w:r w:rsidR="0007516A">
        <w:t>Slurry</w:t>
      </w:r>
      <w:r w:rsidRPr="00ED33B2">
        <w:t xml:space="preserve"> management is key to addressing these challenges. Metso has decades of experience developing complete solutions that consider the system as a whole, ensuring compatibility between equipment and reliable operation under demanding conditions.</w:t>
      </w:r>
    </w:p>
    <w:p w14:paraId="0067D891" w14:textId="77777777" w:rsidR="00ED33B2" w:rsidRPr="0007516A" w:rsidRDefault="00ED33B2" w:rsidP="00ED33B2">
      <w:pPr>
        <w:pStyle w:val="NoSpacing"/>
        <w:tabs>
          <w:tab w:val="left" w:pos="4230"/>
        </w:tabs>
        <w:jc w:val="both"/>
        <w:rPr>
          <w:lang w:val="en-US"/>
        </w:rPr>
      </w:pPr>
    </w:p>
    <w:p w14:paraId="2AEBEA80" w14:textId="77777777" w:rsidR="00ED33B2" w:rsidRPr="0007516A" w:rsidRDefault="00ED33B2" w:rsidP="00ED33B2">
      <w:pPr>
        <w:pStyle w:val="NoSpacing"/>
        <w:tabs>
          <w:tab w:val="left" w:pos="4230"/>
        </w:tabs>
        <w:jc w:val="both"/>
        <w:rPr>
          <w:lang w:val="en-US"/>
        </w:rPr>
      </w:pPr>
      <w:r w:rsidRPr="00ED33B2">
        <w:t>The offering includes a wide range of slurry pumps, in both high-chromium alloys and natural rubber, plus advanced sealing options, piping, valves and digital tools such as PumpDim sizing software. This approach allows the optimal equipment to be selected for each application, facilitating maintenance and maximizing operational efficiency.</w:t>
      </w:r>
    </w:p>
    <w:p w14:paraId="378FF057" w14:textId="77777777" w:rsidR="00ED33B2" w:rsidRPr="0007516A" w:rsidRDefault="00ED33B2" w:rsidP="00ED33B2">
      <w:pPr>
        <w:pStyle w:val="NoSpacing"/>
        <w:tabs>
          <w:tab w:val="left" w:pos="4230"/>
        </w:tabs>
        <w:jc w:val="both"/>
        <w:rPr>
          <w:lang w:val="en-US"/>
        </w:rPr>
      </w:pPr>
    </w:p>
    <w:p w14:paraId="2804188B" w14:textId="77777777" w:rsidR="00ED33B2" w:rsidRPr="0007516A" w:rsidRDefault="00ED33B2" w:rsidP="00ED33B2">
      <w:pPr>
        <w:pStyle w:val="NoSpacing"/>
        <w:tabs>
          <w:tab w:val="left" w:pos="4230"/>
        </w:tabs>
        <w:jc w:val="both"/>
        <w:rPr>
          <w:lang w:val="en-US"/>
        </w:rPr>
      </w:pPr>
      <w:r w:rsidRPr="00ED33B2">
        <w:t>By working with a single supplier for the design and supply of the complete system, delivery times are reduced, spare parts management is simplified, and overall system performance is improved. Analyzing piping configuration, monitoring wear, and optimizing energy consumption are all part of this approach, which is geared toward improving reliability and reducing total operating costs.</w:t>
      </w:r>
    </w:p>
    <w:p w14:paraId="402E454B" w14:textId="77777777" w:rsidR="00ED33B2" w:rsidRPr="0007516A" w:rsidRDefault="00ED33B2" w:rsidP="00ED33B2">
      <w:pPr>
        <w:pStyle w:val="NoSpacing"/>
        <w:tabs>
          <w:tab w:val="left" w:pos="4230"/>
        </w:tabs>
        <w:jc w:val="both"/>
        <w:rPr>
          <w:lang w:val="en-US"/>
        </w:rPr>
      </w:pPr>
    </w:p>
    <w:p w14:paraId="4A251BF2" w14:textId="1D76B82A" w:rsidR="00ED33B2" w:rsidRPr="0007516A" w:rsidRDefault="00ED33B2" w:rsidP="00ED33B2">
      <w:pPr>
        <w:pStyle w:val="NoSpacing"/>
        <w:tabs>
          <w:tab w:val="left" w:pos="4230"/>
        </w:tabs>
        <w:jc w:val="both"/>
        <w:rPr>
          <w:b/>
          <w:bCs/>
          <w:lang w:val="en-US"/>
        </w:rPr>
      </w:pPr>
      <w:r w:rsidRPr="00ED33B2">
        <w:rPr>
          <w:b/>
          <w:bCs/>
        </w:rPr>
        <w:t>Reduced costs, increased durability and efficiency</w:t>
      </w:r>
    </w:p>
    <w:p w14:paraId="0CADFA9E" w14:textId="77777777" w:rsidR="00ED33B2" w:rsidRPr="0007516A" w:rsidRDefault="00ED33B2" w:rsidP="00ED33B2">
      <w:pPr>
        <w:pStyle w:val="NoSpacing"/>
        <w:tabs>
          <w:tab w:val="left" w:pos="4230"/>
        </w:tabs>
        <w:jc w:val="both"/>
        <w:rPr>
          <w:lang w:val="en-US"/>
        </w:rPr>
      </w:pPr>
    </w:p>
    <w:p w14:paraId="097441DD" w14:textId="0CF00C04" w:rsidR="00ED33B2" w:rsidRPr="0007516A" w:rsidRDefault="00ED33B2" w:rsidP="00ED33B2">
      <w:pPr>
        <w:pStyle w:val="NoSpacing"/>
        <w:tabs>
          <w:tab w:val="left" w:pos="4230"/>
        </w:tabs>
        <w:jc w:val="both"/>
        <w:rPr>
          <w:lang w:val="en-US"/>
        </w:rPr>
      </w:pPr>
      <w:r w:rsidRPr="00ED33B2">
        <w:t xml:space="preserve">While </w:t>
      </w:r>
      <w:r w:rsidR="0007516A">
        <w:t>Slurry</w:t>
      </w:r>
      <w:r w:rsidRPr="00ED33B2">
        <w:t xml:space="preserve"> management systems represent a significant investment, there are significant savings opportunities throughout their lifecycle. Selecting suitable materials, such as natural rubber-clad pipes, can multiply the service life of components and significantly reduce the frequency of maintenance.</w:t>
      </w:r>
    </w:p>
    <w:p w14:paraId="4C0F732E" w14:textId="77777777" w:rsidR="00ED33B2" w:rsidRPr="0007516A" w:rsidRDefault="00ED33B2" w:rsidP="00ED33B2">
      <w:pPr>
        <w:pStyle w:val="NoSpacing"/>
        <w:tabs>
          <w:tab w:val="left" w:pos="4230"/>
        </w:tabs>
        <w:jc w:val="both"/>
        <w:rPr>
          <w:lang w:val="en-US"/>
        </w:rPr>
      </w:pPr>
    </w:p>
    <w:p w14:paraId="07C298E3" w14:textId="77777777" w:rsidR="00ED33B2" w:rsidRPr="0007516A" w:rsidRDefault="00ED33B2" w:rsidP="00ED33B2">
      <w:pPr>
        <w:pStyle w:val="NoSpacing"/>
        <w:tabs>
          <w:tab w:val="left" w:pos="4230"/>
        </w:tabs>
        <w:jc w:val="both"/>
        <w:rPr>
          <w:lang w:val="en-US"/>
        </w:rPr>
      </w:pPr>
      <w:r w:rsidRPr="00ED33B2">
        <w:t>Increased durability translates into fewer downtime, lower spare parts costs, and more stable operation. Pumps, hoses and pipes designed to work efficiently reduce energy consumption and increase plant availability, improving both profitability and operational safety.</w:t>
      </w:r>
    </w:p>
    <w:p w14:paraId="4F6FE287" w14:textId="77777777" w:rsidR="00ED33B2" w:rsidRPr="0007516A" w:rsidRDefault="00ED33B2" w:rsidP="00ED33B2">
      <w:pPr>
        <w:pStyle w:val="NoSpacing"/>
        <w:tabs>
          <w:tab w:val="left" w:pos="4230"/>
        </w:tabs>
        <w:jc w:val="both"/>
        <w:rPr>
          <w:lang w:val="en-US"/>
        </w:rPr>
      </w:pPr>
    </w:p>
    <w:p w14:paraId="12523960" w14:textId="6CDFECEF" w:rsidR="00ED33B2" w:rsidRPr="0007516A" w:rsidRDefault="00ED33B2" w:rsidP="00ED33B2">
      <w:pPr>
        <w:pStyle w:val="NoSpacing"/>
        <w:tabs>
          <w:tab w:val="left" w:pos="4230"/>
        </w:tabs>
        <w:jc w:val="both"/>
        <w:rPr>
          <w:b/>
          <w:bCs/>
          <w:lang w:val="en-US"/>
        </w:rPr>
      </w:pPr>
      <w:r w:rsidRPr="00ED33B2">
        <w:rPr>
          <w:b/>
          <w:bCs/>
        </w:rPr>
        <w:t xml:space="preserve">Moving towards more sustainable </w:t>
      </w:r>
      <w:r w:rsidR="0007516A">
        <w:rPr>
          <w:b/>
          <w:bCs/>
        </w:rPr>
        <w:t>Slurry</w:t>
      </w:r>
      <w:r w:rsidRPr="00ED33B2">
        <w:rPr>
          <w:b/>
          <w:bCs/>
        </w:rPr>
        <w:t xml:space="preserve"> management</w:t>
      </w:r>
    </w:p>
    <w:p w14:paraId="776FD3AA" w14:textId="77777777" w:rsidR="00ED33B2" w:rsidRPr="0007516A" w:rsidRDefault="00ED33B2" w:rsidP="00ED33B2">
      <w:pPr>
        <w:pStyle w:val="NoSpacing"/>
        <w:tabs>
          <w:tab w:val="left" w:pos="4230"/>
        </w:tabs>
        <w:jc w:val="both"/>
        <w:rPr>
          <w:lang w:val="en-US"/>
        </w:rPr>
      </w:pPr>
    </w:p>
    <w:p w14:paraId="18181F04" w14:textId="5B613B8A" w:rsidR="00ED33B2" w:rsidRPr="0007516A" w:rsidRDefault="00ED33B2" w:rsidP="00ED33B2">
      <w:pPr>
        <w:pStyle w:val="NoSpacing"/>
        <w:tabs>
          <w:tab w:val="left" w:pos="4230"/>
        </w:tabs>
        <w:jc w:val="both"/>
        <w:rPr>
          <w:lang w:val="en-US"/>
        </w:rPr>
      </w:pPr>
      <w:r w:rsidRPr="00ED33B2">
        <w:t xml:space="preserve">The mining industry is facing increasing pressure to adopt more responsible practices in tailings management and resource use. This has driven a trend toward higher levels of dewatering, higher concentrations of solids, and more environmentally efficient </w:t>
      </w:r>
      <w:r w:rsidR="0007516A">
        <w:t>Slurry</w:t>
      </w:r>
      <w:r w:rsidRPr="00ED33B2">
        <w:t xml:space="preserve"> management systems.</w:t>
      </w:r>
    </w:p>
    <w:p w14:paraId="706A9279" w14:textId="77777777" w:rsidR="00ED33B2" w:rsidRPr="0007516A" w:rsidRDefault="00ED33B2" w:rsidP="00ED33B2">
      <w:pPr>
        <w:pStyle w:val="NoSpacing"/>
        <w:tabs>
          <w:tab w:val="left" w:pos="4230"/>
        </w:tabs>
        <w:jc w:val="both"/>
        <w:rPr>
          <w:lang w:val="en-US"/>
        </w:rPr>
      </w:pPr>
    </w:p>
    <w:p w14:paraId="0CF7649C" w14:textId="77777777" w:rsidR="00FC35B8" w:rsidRPr="0007516A" w:rsidRDefault="00ED33B2" w:rsidP="00FC35B8">
      <w:pPr>
        <w:pStyle w:val="NoSpacing"/>
        <w:tabs>
          <w:tab w:val="left" w:pos="4230"/>
        </w:tabs>
        <w:jc w:val="both"/>
        <w:rPr>
          <w:lang w:val="en-US"/>
        </w:rPr>
      </w:pPr>
      <w:r w:rsidRPr="00ED33B2">
        <w:t>Sustainability has become a central axis in the development of new solutions. Technologies that reduce water consumption, improve energy efficiency and extend the useful life of equipment make it possible to tangibly reduce the environmental footprint of operations. Metso pumps in the Metso Plus portfolio are designed to meet these needs, offering solutions that reduce maintenance by up to 75%, optimise energy consumption by up to 15%, reduce water use by up to 50% and cut carbon emissions throughout the equipment lifecycle by up to 30%.</w:t>
      </w:r>
    </w:p>
    <w:p w14:paraId="73AE5505" w14:textId="77777777" w:rsidR="00ED33B2" w:rsidRPr="0007516A" w:rsidRDefault="00ED33B2" w:rsidP="00ED33B2">
      <w:pPr>
        <w:pStyle w:val="NoSpacing"/>
        <w:tabs>
          <w:tab w:val="left" w:pos="4230"/>
        </w:tabs>
        <w:jc w:val="both"/>
        <w:rPr>
          <w:lang w:val="en-US"/>
        </w:rPr>
      </w:pPr>
    </w:p>
    <w:p w14:paraId="0200A226" w14:textId="254DA6B4" w:rsidR="00ED33B2" w:rsidRPr="0007516A" w:rsidRDefault="00FC35B8" w:rsidP="00ED33B2">
      <w:pPr>
        <w:pStyle w:val="NoSpacing"/>
        <w:tabs>
          <w:tab w:val="left" w:pos="4230"/>
        </w:tabs>
        <w:jc w:val="both"/>
        <w:rPr>
          <w:lang w:val="en-US"/>
        </w:rPr>
      </w:pPr>
      <w:r>
        <w:t xml:space="preserve">In addition, modular design, the use of stronger materials and the development of seals that reduce or eliminate the use of rinse water (EnviroSet™ seal) are some examples of how technological innovation in </w:t>
      </w:r>
      <w:r w:rsidR="0007516A">
        <w:t>Slurry</w:t>
      </w:r>
      <w:r>
        <w:t xml:space="preserve"> management is contributing to more sustainable production, from mine to port.</w:t>
      </w:r>
    </w:p>
    <w:p w14:paraId="6D592CB2" w14:textId="77777777" w:rsidR="00ED33B2" w:rsidRPr="0007516A" w:rsidRDefault="00ED33B2" w:rsidP="00ED33B2">
      <w:pPr>
        <w:pStyle w:val="NoSpacing"/>
        <w:tabs>
          <w:tab w:val="left" w:pos="4230"/>
        </w:tabs>
        <w:jc w:val="both"/>
        <w:rPr>
          <w:lang w:val="en-US"/>
        </w:rPr>
      </w:pPr>
    </w:p>
    <w:p w14:paraId="11149EE8" w14:textId="77777777" w:rsidR="00ED33B2" w:rsidRPr="0007516A" w:rsidRDefault="00ED33B2" w:rsidP="00ED33B2">
      <w:pPr>
        <w:pStyle w:val="NoSpacing"/>
        <w:tabs>
          <w:tab w:val="left" w:pos="4230"/>
        </w:tabs>
        <w:jc w:val="both"/>
        <w:rPr>
          <w:b/>
          <w:bCs/>
          <w:lang w:val="en-US"/>
        </w:rPr>
      </w:pPr>
      <w:r w:rsidRPr="00ED33B2">
        <w:rPr>
          <w:b/>
          <w:bCs/>
        </w:rPr>
        <w:t>Continuous innovation for the challenges of the future</w:t>
      </w:r>
    </w:p>
    <w:p w14:paraId="5F20E699" w14:textId="77777777" w:rsidR="00ED33B2" w:rsidRPr="0007516A" w:rsidRDefault="00ED33B2" w:rsidP="00ED33B2">
      <w:pPr>
        <w:pStyle w:val="NoSpacing"/>
        <w:tabs>
          <w:tab w:val="left" w:pos="4230"/>
        </w:tabs>
        <w:jc w:val="both"/>
        <w:rPr>
          <w:lang w:val="en-US"/>
        </w:rPr>
      </w:pPr>
    </w:p>
    <w:p w14:paraId="0C3B5DE4" w14:textId="5C0E205B" w:rsidR="00ED33B2" w:rsidRPr="0007516A" w:rsidRDefault="00ED33B2" w:rsidP="00ED33B2">
      <w:pPr>
        <w:pStyle w:val="NoSpacing"/>
        <w:tabs>
          <w:tab w:val="left" w:pos="4230"/>
        </w:tabs>
        <w:jc w:val="both"/>
        <w:rPr>
          <w:lang w:val="en-US"/>
        </w:rPr>
      </w:pPr>
      <w:r w:rsidRPr="00ED33B2">
        <w:lastRenderedPageBreak/>
        <w:t xml:space="preserve">The increase in demand for minerals critical to the energy transition, such as copper, implies processing greater volumes of material and, therefore, handling greater </w:t>
      </w:r>
      <w:r w:rsidR="0007516A">
        <w:t>Slurry</w:t>
      </w:r>
      <w:r w:rsidRPr="00ED33B2">
        <w:t xml:space="preserve"> flows. Faced with this scenario, innovation in intelligent pumping and transport systems is becoming increasingly relevant.</w:t>
      </w:r>
    </w:p>
    <w:p w14:paraId="5C8DB34A" w14:textId="77777777" w:rsidR="00ED33B2" w:rsidRPr="0007516A" w:rsidRDefault="00ED33B2" w:rsidP="00ED33B2">
      <w:pPr>
        <w:pStyle w:val="NoSpacing"/>
        <w:tabs>
          <w:tab w:val="left" w:pos="4230"/>
        </w:tabs>
        <w:jc w:val="both"/>
        <w:rPr>
          <w:lang w:val="en-US"/>
        </w:rPr>
      </w:pPr>
    </w:p>
    <w:p w14:paraId="43241851" w14:textId="7D5D4698" w:rsidR="00ED33B2" w:rsidRPr="0007516A" w:rsidRDefault="00ED33B2" w:rsidP="00ED33B2">
      <w:pPr>
        <w:pStyle w:val="NoSpacing"/>
        <w:tabs>
          <w:tab w:val="left" w:pos="4230"/>
        </w:tabs>
        <w:jc w:val="both"/>
        <w:rPr>
          <w:lang w:val="en-US"/>
        </w:rPr>
      </w:pPr>
      <w:r w:rsidRPr="00ED33B2">
        <w:t>The development of digital solutions to monitor the condition of equipment, predict wear and optimize maintenance can reduce downtime and improve operational efficiency. In parallel, research into new materials, new pump designs such as the new MRE series of high-efficiency rubber-lined pumps, worldwide ceramic-lined hose and elbow testing, higher capacity valves and wear-resistant components continue to expand the possibilities to meet increasingly demanding applications.</w:t>
      </w:r>
    </w:p>
    <w:p w14:paraId="5AC5AD9F" w14:textId="77777777" w:rsidR="00ED33B2" w:rsidRPr="0007516A" w:rsidRDefault="00ED33B2" w:rsidP="00ED33B2">
      <w:pPr>
        <w:pStyle w:val="NoSpacing"/>
        <w:tabs>
          <w:tab w:val="left" w:pos="4230"/>
        </w:tabs>
        <w:jc w:val="both"/>
        <w:rPr>
          <w:lang w:val="en-US"/>
        </w:rPr>
      </w:pPr>
    </w:p>
    <w:p w14:paraId="4E6852D2" w14:textId="16108CF6" w:rsidR="00957F7B" w:rsidRPr="0007516A" w:rsidRDefault="00ED33B2" w:rsidP="00ED33B2">
      <w:pPr>
        <w:pStyle w:val="NoSpacing"/>
        <w:tabs>
          <w:tab w:val="left" w:pos="4230"/>
        </w:tabs>
        <w:jc w:val="both"/>
        <w:rPr>
          <w:lang w:val="en-US"/>
        </w:rPr>
      </w:pPr>
      <w:r w:rsidRPr="00ED33B2">
        <w:t xml:space="preserve">With a strong investment in R+D and a comprehensive view of the process, Metso continues to evolve its </w:t>
      </w:r>
      <w:r w:rsidR="0007516A">
        <w:t>Slurry</w:t>
      </w:r>
      <w:r w:rsidRPr="00ED33B2">
        <w:t xml:space="preserve"> management solutions to respond to the current and future needs of the mining industry. In this way, efficient </w:t>
      </w:r>
      <w:r w:rsidR="0007516A">
        <w:t>Slurry</w:t>
      </w:r>
      <w:r w:rsidRPr="00ED33B2">
        <w:t xml:space="preserve"> management is consolidated as a fundamental pillar for more productive, safe and sustainable operations.</w:t>
      </w:r>
    </w:p>
    <w:p w14:paraId="0BF301B1" w14:textId="77777777" w:rsidR="00213B18" w:rsidRPr="0007516A" w:rsidRDefault="00213B18" w:rsidP="00ED33B2">
      <w:pPr>
        <w:pStyle w:val="NoSpacing"/>
        <w:tabs>
          <w:tab w:val="left" w:pos="4230"/>
        </w:tabs>
        <w:jc w:val="both"/>
        <w:rPr>
          <w:lang w:val="en-US"/>
        </w:rPr>
      </w:pPr>
    </w:p>
    <w:p w14:paraId="4512B1A6" w14:textId="77777777" w:rsidR="00213B18" w:rsidRPr="0007516A" w:rsidRDefault="00213B18" w:rsidP="00ED33B2">
      <w:pPr>
        <w:pStyle w:val="NoSpacing"/>
        <w:tabs>
          <w:tab w:val="left" w:pos="4230"/>
        </w:tabs>
        <w:jc w:val="both"/>
        <w:rPr>
          <w:lang w:val="en-US"/>
        </w:rPr>
      </w:pPr>
    </w:p>
    <w:p w14:paraId="09CFE943" w14:textId="77777777" w:rsidR="00213B18" w:rsidRPr="0007516A" w:rsidRDefault="00213B18" w:rsidP="00213B18">
      <w:pPr>
        <w:pStyle w:val="NoSpacing"/>
        <w:jc w:val="both"/>
        <w:rPr>
          <w:b/>
          <w:bCs/>
          <w:i/>
          <w:iCs/>
          <w:sz w:val="18"/>
          <w:szCs w:val="22"/>
          <w:lang w:val="en-US"/>
        </w:rPr>
      </w:pPr>
      <w:r w:rsidRPr="001A64EE">
        <w:rPr>
          <w:b/>
          <w:bCs/>
          <w:i/>
          <w:iCs/>
          <w:sz w:val="18"/>
          <w:szCs w:val="22"/>
        </w:rPr>
        <w:t>About Metso</w:t>
      </w:r>
    </w:p>
    <w:p w14:paraId="08345C4D" w14:textId="77777777" w:rsidR="00213B18" w:rsidRPr="0007516A" w:rsidRDefault="00213B18" w:rsidP="00213B18">
      <w:pPr>
        <w:pStyle w:val="NoSpacing"/>
        <w:jc w:val="both"/>
        <w:rPr>
          <w:i/>
          <w:iCs/>
          <w:sz w:val="18"/>
          <w:szCs w:val="22"/>
          <w:lang w:val="en-US"/>
        </w:rPr>
      </w:pPr>
    </w:p>
    <w:p w14:paraId="5BC5A8D9" w14:textId="77777777" w:rsidR="00213B18" w:rsidRPr="0007516A" w:rsidRDefault="00213B18" w:rsidP="00213B18">
      <w:pPr>
        <w:pStyle w:val="NoSpacing"/>
        <w:jc w:val="both"/>
        <w:rPr>
          <w:i/>
          <w:iCs/>
          <w:sz w:val="18"/>
          <w:szCs w:val="22"/>
          <w:lang w:val="en-US"/>
        </w:rPr>
      </w:pPr>
      <w:r w:rsidRPr="001A64EE">
        <w:rPr>
          <w:i/>
          <w:iCs/>
          <w:sz w:val="18"/>
          <w:szCs w:val="22"/>
        </w:rPr>
        <w:t>Metso is a global leader in technologies, solutions and services for the minerals, aggregates and recycling industries. With a strong presence in South America, the company drives innovation and sustainability to improve efficiency and performance for its customers across the region.</w:t>
      </w:r>
    </w:p>
    <w:p w14:paraId="48EB737C" w14:textId="77777777" w:rsidR="00213B18" w:rsidRPr="0007516A" w:rsidRDefault="00213B18" w:rsidP="00213B18">
      <w:pPr>
        <w:pStyle w:val="NoSpacing"/>
        <w:tabs>
          <w:tab w:val="left" w:pos="4230"/>
        </w:tabs>
        <w:rPr>
          <w:lang w:val="en-US"/>
        </w:rPr>
      </w:pPr>
    </w:p>
    <w:bookmarkEnd w:id="0"/>
    <w:p w14:paraId="1FDCED75" w14:textId="3DE2989E" w:rsidR="00213B18" w:rsidRPr="0007516A" w:rsidRDefault="00213B18" w:rsidP="00ED33B2">
      <w:pPr>
        <w:pStyle w:val="NoSpacing"/>
        <w:tabs>
          <w:tab w:val="left" w:pos="4230"/>
        </w:tabs>
        <w:jc w:val="both"/>
        <w:rPr>
          <w:lang w:val="en-US"/>
        </w:rPr>
      </w:pPr>
    </w:p>
    <w:sectPr w:rsidR="00213B18" w:rsidRPr="0007516A" w:rsidSect="00421BDB">
      <w:headerReference w:type="even" r:id="rId8"/>
      <w:headerReference w:type="default" r:id="rId9"/>
      <w:footerReference w:type="default" r:id="rId10"/>
      <w:headerReference w:type="first" r:id="rId11"/>
      <w:footerReference w:type="first" r:id="rId12"/>
      <w:pgSz w:w="12242" w:h="15842" w:code="1"/>
      <w:pgMar w:top="2665" w:right="1134" w:bottom="1418" w:left="1418" w:header="624"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DB61" w14:textId="77777777" w:rsidR="005460CA" w:rsidRPr="00351609" w:rsidRDefault="005460CA" w:rsidP="00822649">
      <w:r w:rsidRPr="00351609">
        <w:separator/>
      </w:r>
    </w:p>
  </w:endnote>
  <w:endnote w:type="continuationSeparator" w:id="0">
    <w:p w14:paraId="2864CD90" w14:textId="77777777" w:rsidR="005460CA" w:rsidRPr="00351609" w:rsidRDefault="005460CA" w:rsidP="00822649">
      <w:r w:rsidRPr="003516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FFFFFF" w:themeFill="background1"/>
      <w:tblCellMar>
        <w:left w:w="0" w:type="dxa"/>
      </w:tblCellMar>
      <w:tblLook w:val="0000" w:firstRow="0" w:lastRow="0" w:firstColumn="0" w:lastColumn="0" w:noHBand="0" w:noVBand="0"/>
    </w:tblPr>
    <w:tblGrid>
      <w:gridCol w:w="9690"/>
    </w:tblGrid>
    <w:tr w:rsidR="00B93701" w:rsidRPr="00351609" w14:paraId="645C8636" w14:textId="77777777" w:rsidTr="00085538">
      <w:trPr>
        <w:trHeight w:val="567"/>
      </w:trPr>
      <w:tc>
        <w:tcPr>
          <w:tcW w:w="5000" w:type="pct"/>
          <w:shd w:val="clear" w:color="auto" w:fill="FFFFFF" w:themeFill="background1"/>
          <w:vAlign w:val="center"/>
        </w:tcPr>
        <w:p w14:paraId="45979C85" w14:textId="0F5E8A4D" w:rsidR="00B93701" w:rsidRPr="00351609" w:rsidRDefault="00B93701" w:rsidP="00B93701">
          <w:pPr>
            <w:pStyle w:val="Footer"/>
            <w:rPr>
              <w:rStyle w:val="FooterAddress"/>
              <w:rFonts w:cstheme="minorHAnsi"/>
              <w:noProof w:val="0"/>
              <w:color w:val="auto"/>
              <w:szCs w:val="16"/>
              <w:lang w:val="es-CL"/>
            </w:rPr>
          </w:pPr>
          <w:r w:rsidRPr="00351609">
            <w:rPr>
              <w:rFonts w:ascii="Arial" w:hAnsi="Arial" w:cstheme="minorHAnsi"/>
              <w:color w:val="auto"/>
              <w:szCs w:val="16"/>
            </w:rPr>
            <w:t xml:space="preserve">© </w:t>
          </w:r>
          <w:r w:rsidRPr="00351609">
            <w:rPr>
              <w:rFonts w:ascii="Arial" w:hAnsi="Arial" w:cstheme="minorHAnsi"/>
              <w:color w:val="auto"/>
              <w:szCs w:val="16"/>
            </w:rPr>
            <w:t xml:space="preserve">Metso </w:t>
          </w:r>
          <w:r w:rsidRPr="00351609">
            <w:rPr>
              <w:rFonts w:ascii="Arial" w:hAnsi="Arial" w:cstheme="minorHAnsi"/>
              <w:color w:val="auto"/>
              <w:szCs w:val="16"/>
            </w:rPr>
            <w:fldChar w:fldCharType="begin"/>
          </w:r>
          <w:r w:rsidRPr="00351609">
            <w:rPr>
              <w:rFonts w:ascii="Arial" w:hAnsi="Arial" w:cstheme="minorHAnsi"/>
              <w:color w:val="auto"/>
              <w:szCs w:val="16"/>
            </w:rPr>
            <w:instrText xml:space="preserve"> DATE  \@ "yyyy"  \* MERGEFORMAT </w:instrText>
          </w:r>
          <w:r w:rsidRPr="00351609">
            <w:rPr>
              <w:rFonts w:ascii="Arial" w:hAnsi="Arial" w:cstheme="minorHAnsi"/>
              <w:color w:val="auto"/>
              <w:szCs w:val="16"/>
            </w:rPr>
            <w:fldChar w:fldCharType="separate"/>
          </w:r>
          <w:r w:rsidR="0007516A">
            <w:rPr>
              <w:rFonts w:ascii="Arial" w:hAnsi="Arial" w:cstheme="minorHAnsi"/>
              <w:noProof/>
              <w:color w:val="auto"/>
              <w:szCs w:val="16"/>
            </w:rPr>
            <w:t>2026</w:t>
          </w:r>
          <w:r w:rsidRPr="00351609">
            <w:rPr>
              <w:rFonts w:ascii="Arial" w:hAnsi="Arial" w:cstheme="minorHAnsi"/>
              <w:color w:val="auto"/>
              <w:szCs w:val="16"/>
            </w:rPr>
            <w:fldChar w:fldCharType="end"/>
          </w:r>
        </w:p>
      </w:tc>
    </w:tr>
  </w:tbl>
  <w:p w14:paraId="4C95B509" w14:textId="77777777" w:rsidR="00A00B33" w:rsidRPr="00351609" w:rsidRDefault="00A00B33" w:rsidP="00A00B33">
    <w:pPr>
      <w:pStyle w:val="Footer"/>
      <w:rPr>
        <w:lang w:val="es-C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FFFFFF" w:themeFill="background1"/>
      <w:tblCellMar>
        <w:left w:w="0" w:type="dxa"/>
      </w:tblCellMar>
      <w:tblLook w:val="0000" w:firstRow="0" w:lastRow="0" w:firstColumn="0" w:lastColumn="0" w:noHBand="0" w:noVBand="0"/>
    </w:tblPr>
    <w:tblGrid>
      <w:gridCol w:w="9690"/>
    </w:tblGrid>
    <w:tr w:rsidR="00B93701" w:rsidRPr="00351609" w14:paraId="74835C68" w14:textId="77777777" w:rsidTr="00B93701">
      <w:trPr>
        <w:trHeight w:val="567"/>
      </w:trPr>
      <w:tc>
        <w:tcPr>
          <w:tcW w:w="5000" w:type="pct"/>
          <w:shd w:val="clear" w:color="auto" w:fill="FFFFFF" w:themeFill="background1"/>
          <w:vAlign w:val="center"/>
        </w:tcPr>
        <w:p w14:paraId="2447E0AF" w14:textId="2AD066D8" w:rsidR="00B93701" w:rsidRPr="00351609" w:rsidRDefault="00B93701" w:rsidP="006438DC">
          <w:pPr>
            <w:pStyle w:val="Footer"/>
            <w:rPr>
              <w:rStyle w:val="FooterAddress"/>
              <w:rFonts w:cstheme="minorHAnsi"/>
              <w:noProof w:val="0"/>
              <w:color w:val="auto"/>
              <w:szCs w:val="16"/>
              <w:lang w:val="es-CL"/>
            </w:rPr>
          </w:pPr>
          <w:r w:rsidRPr="00351609">
            <w:rPr>
              <w:rFonts w:ascii="Arial" w:hAnsi="Arial" w:cstheme="minorHAnsi"/>
              <w:color w:val="auto"/>
              <w:szCs w:val="16"/>
            </w:rPr>
            <w:t xml:space="preserve">© </w:t>
          </w:r>
          <w:r w:rsidRPr="00351609">
            <w:rPr>
              <w:rFonts w:ascii="Arial" w:hAnsi="Arial" w:cstheme="minorHAnsi"/>
              <w:color w:val="auto"/>
              <w:szCs w:val="16"/>
            </w:rPr>
            <w:t xml:space="preserve">Metso </w:t>
          </w:r>
          <w:r w:rsidRPr="00351609">
            <w:rPr>
              <w:rFonts w:ascii="Arial" w:hAnsi="Arial" w:cstheme="minorHAnsi"/>
              <w:color w:val="auto"/>
              <w:szCs w:val="16"/>
            </w:rPr>
            <w:fldChar w:fldCharType="begin"/>
          </w:r>
          <w:r w:rsidRPr="00351609">
            <w:rPr>
              <w:rFonts w:ascii="Arial" w:hAnsi="Arial" w:cstheme="minorHAnsi"/>
              <w:color w:val="auto"/>
              <w:szCs w:val="16"/>
            </w:rPr>
            <w:instrText xml:space="preserve"> DATE  \@ "yyyy"  \* MERGEFORMAT </w:instrText>
          </w:r>
          <w:r w:rsidRPr="00351609">
            <w:rPr>
              <w:rFonts w:ascii="Arial" w:hAnsi="Arial" w:cstheme="minorHAnsi"/>
              <w:color w:val="auto"/>
              <w:szCs w:val="16"/>
            </w:rPr>
            <w:fldChar w:fldCharType="separate"/>
          </w:r>
          <w:r w:rsidR="0007516A">
            <w:rPr>
              <w:rFonts w:ascii="Arial" w:hAnsi="Arial" w:cstheme="minorHAnsi"/>
              <w:noProof/>
              <w:color w:val="auto"/>
              <w:szCs w:val="16"/>
            </w:rPr>
            <w:t>2026</w:t>
          </w:r>
          <w:r w:rsidRPr="00351609">
            <w:rPr>
              <w:rFonts w:ascii="Arial" w:hAnsi="Arial" w:cstheme="minorHAnsi"/>
              <w:color w:val="auto"/>
              <w:szCs w:val="16"/>
            </w:rPr>
            <w:fldChar w:fldCharType="end"/>
          </w:r>
          <w:r w:rsidR="003D408F" w:rsidRPr="00351609">
            <w:rPr>
              <w:noProof/>
            </w:rPr>
            <mc:AlternateContent>
              <mc:Choice Requires="wpg">
                <w:drawing>
                  <wp:anchor distT="0" distB="0" distL="114300" distR="114300" simplePos="0" relativeHeight="251661312" behindDoc="1" locked="1" layoutInCell="1" allowOverlap="1" wp14:anchorId="7E342C7B" wp14:editId="27C5BF9E">
                    <wp:simplePos x="0" y="0"/>
                    <wp:positionH relativeFrom="page">
                      <wp:posOffset>-563880</wp:posOffset>
                    </wp:positionH>
                    <wp:positionV relativeFrom="page">
                      <wp:posOffset>-461645</wp:posOffset>
                    </wp:positionV>
                    <wp:extent cx="8531860" cy="438785"/>
                    <wp:effectExtent l="0" t="0" r="2540" b="0"/>
                    <wp:wrapNone/>
                    <wp:docPr id="1793957543" name="Group 1"/>
                    <wp:cNvGraphicFramePr/>
                    <a:graphic xmlns:a="http://schemas.openxmlformats.org/drawingml/2006/main">
                      <a:graphicData uri="http://schemas.microsoft.com/office/word/2010/wordprocessingGroup">
                        <wpg:wgp>
                          <wpg:cNvGrpSpPr/>
                          <wpg:grpSpPr>
                            <a:xfrm>
                              <a:off x="0" y="0"/>
                              <a:ext cx="8531860" cy="438785"/>
                              <a:chOff x="0" y="0"/>
                              <a:chExt cx="8530589" cy="439109"/>
                            </a:xfrm>
                          </wpg:grpSpPr>
                          <pic:pic xmlns:pic="http://schemas.openxmlformats.org/drawingml/2006/picture">
                            <pic:nvPicPr>
                              <pic:cNvPr id="645794341" name="Picture 14"/>
                              <pic:cNvPicPr>
                                <a:picLocks noChangeAspect="1"/>
                              </pic:cNvPicPr>
                            </pic:nvPicPr>
                            <pic:blipFill rotWithShape="1">
                              <a:blip r:embed="rId1">
                                <a:extLst>
                                  <a:ext uri="{28A0092B-C50C-407E-A947-70E740481C1C}">
                                    <a14:useLocalDpi xmlns:a14="http://schemas.microsoft.com/office/drawing/2010/main" val="0"/>
                                  </a:ext>
                                </a:extLst>
                              </a:blip>
                              <a:srcRect l="1" r="80763"/>
                              <a:stretch/>
                            </pic:blipFill>
                            <pic:spPr bwMode="auto">
                              <a:xfrm rot="5400000">
                                <a:off x="1840838" y="-1831312"/>
                                <a:ext cx="429313" cy="4110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91442290" name="Picture 15"/>
                              <pic:cNvPicPr>
                                <a:picLocks noChangeAspect="1"/>
                              </pic:cNvPicPr>
                            </pic:nvPicPr>
                            <pic:blipFill rotWithShape="1">
                              <a:blip r:embed="rId1">
                                <a:extLst>
                                  <a:ext uri="{28A0092B-C50C-407E-A947-70E740481C1C}">
                                    <a14:useLocalDpi xmlns:a14="http://schemas.microsoft.com/office/drawing/2010/main" val="0"/>
                                  </a:ext>
                                </a:extLst>
                              </a:blip>
                              <a:srcRect r="80325"/>
                              <a:stretch/>
                            </pic:blipFill>
                            <pic:spPr bwMode="auto">
                              <a:xfrm rot="5400000">
                                <a:off x="6255539" y="-1835940"/>
                                <a:ext cx="439109" cy="41109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1" style="position:absolute;margin-left:-44.4pt;margin-top:-36.35pt;width:671.8pt;height:34.55pt;z-index:-251655168;mso-position-horizontal-relative:page;mso-position-vertical-relative:page;mso-width-relative:margin;mso-height-relative:margin" coordsize="85305,4391" o:spid="_x0000_s10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" w14:anchorId="004511E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left:18408;top:-18313;width:4293;height:41109;rotation: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">
                      <v:imagedata cropleft="1f" cropright="52929f" o:title="" r:id="rId2"/>
                    </v:shape>
                    <v:shape id="Picture 15" style="position:absolute;left:62554;top:-18359;width:4391;height:41110;rotation: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">
                      <v:imagedata cropright="52642f" o:title="" r:id="rId2"/>
                    </v:shape>
                    <w10:wrap anchorx="page" anchory="page"/>
                    <w10:anchorlock/>
                  </v:group>
                </w:pict>
              </mc:Fallback>
            </mc:AlternateContent>
          </w:r>
        </w:p>
      </w:tc>
    </w:tr>
  </w:tbl>
  <w:p w14:paraId="6E7D02E1" w14:textId="77777777" w:rsidR="00973173" w:rsidRPr="00351609" w:rsidRDefault="00973173" w:rsidP="00973173">
    <w:pPr>
      <w:pStyle w:val="Footer"/>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51CC3" w14:textId="77777777" w:rsidR="005460CA" w:rsidRPr="00351609" w:rsidRDefault="005460CA" w:rsidP="00822649">
      <w:r w:rsidRPr="00351609">
        <w:separator/>
      </w:r>
    </w:p>
  </w:footnote>
  <w:footnote w:type="continuationSeparator" w:id="0">
    <w:p w14:paraId="76A69CA7" w14:textId="77777777" w:rsidR="005460CA" w:rsidRPr="00351609" w:rsidRDefault="005460CA" w:rsidP="00822649">
      <w:r w:rsidRPr="003516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828" w14:textId="7919FDCB" w:rsidR="00213B18" w:rsidRDefault="00213B18">
    <w:pPr>
      <w:pStyle w:val="Header"/>
    </w:pPr>
    <w:r>
      <w:rPr>
        <w:noProof/>
      </w:rPr>
      <mc:AlternateContent>
        <mc:Choice Requires="wps">
          <w:drawing>
            <wp:anchor distT="0" distB="0" distL="0" distR="0" simplePos="0" relativeHeight="251663360" behindDoc="0" locked="0" layoutInCell="1" allowOverlap="1" wp14:anchorId="752A4031" wp14:editId="06235FB8">
              <wp:simplePos x="635" y="635"/>
              <wp:positionH relativeFrom="page">
                <wp:align>center</wp:align>
              </wp:positionH>
              <wp:positionV relativeFrom="page">
                <wp:align>top</wp:align>
              </wp:positionV>
              <wp:extent cx="811530" cy="351155"/>
              <wp:effectExtent l="0" t="0" r="7620" b="10795"/>
              <wp:wrapNone/>
              <wp:docPr id="42716407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65A4A7E8" w14:textId="78CA4F09" w:rsidR="00213B18" w:rsidRPr="00213B18" w:rsidRDefault="00213B18" w:rsidP="00213B18">
                          <w:pPr>
                            <w:rPr>
                              <w:rFonts w:ascii="Arial" w:eastAsia="Arial" w:hAnsi="Arial" w:cs="Arial"/>
                              <w:noProof/>
                              <w:color w:val="F98F00"/>
                              <w:szCs w:val="20"/>
                            </w:rPr>
                          </w:pPr>
                          <w:r w:rsidRPr="00213B18">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52A4031">
              <v:stroke joinstyle="miter"/>
              <v:path gradientshapeok="t" o:connecttype="rect"/>
            </v:shapetype>
            <v:shape id="Text Box 2" style="position:absolute;margin-left:0;margin-top:0;width:63.9pt;height:27.65pt;z-index:251663360;visibility:visible;mso-wrap-style:none;mso-wrap-distance-left:0;mso-wrap-distance-top:0;mso-wrap-distance-right:0;mso-wrap-distance-bottom:0;mso-position-horizontal:center;mso-position-horizontal-relative:page;mso-position-vertical:top;mso-position-vertical-relative:page;v-text-anchor:top" alt="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">
              <v:fill o:detectmouseclick="t"/>
              <v:textbox style="mso-fit-shape-to-text:t" inset="0,15pt,0,0">
                <w:txbxContent>
                  <w:p w:rsidRPr="00213B18" w:rsidR="00213B18" w:rsidP="00213B18" w:rsidRDefault="00213B18" w14:paraId="65A4A7E8" w14:textId="78CA4F09">
                    <w:pPr>
                      <w:rPr>
                        <w:rFonts w:ascii="Arial" w:hAnsi="Arial" w:eastAsia="Arial" w:cs="Arial"/>
                        <w:noProof/>
                        <w:color w:val="F98F00"/>
                        <w:szCs w:val="20"/>
                      </w:rPr>
                    </w:pPr>
                    <w:r w:rsidRPr="00213B18">
                      <w:rPr>
                        <w:rFonts w:ascii="Arial" w:hAnsi="Arial" w:eastAsia="Arial" w:cs="Arial"/>
                        <w:noProof/>
                        <w:color w:val="F98F00"/>
                        <w:szCs w:val="20"/>
                        <w:lang w:val="English"/>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Header information"/>
      <w:tblDescription w:val="Logo, Page and number of pages, classification."/>
    </w:tblPr>
    <w:tblGrid>
      <w:gridCol w:w="7386"/>
      <w:gridCol w:w="2304"/>
    </w:tblGrid>
    <w:tr w:rsidR="00AA372D" w:rsidRPr="00351609" w14:paraId="0939426C" w14:textId="77777777" w:rsidTr="0024089F">
      <w:trPr>
        <w:cantSplit/>
        <w:trHeight w:val="272"/>
      </w:trPr>
      <w:tc>
        <w:tcPr>
          <w:tcW w:w="3811" w:type="pct"/>
          <w:vMerge w:val="restart"/>
        </w:tcPr>
        <w:p w14:paraId="7DBFE7C5" w14:textId="42C7E34E" w:rsidR="00AA372D" w:rsidRPr="00351609" w:rsidRDefault="00213B18" w:rsidP="00E36305">
          <w:pPr>
            <w:pStyle w:val="Header"/>
          </w:pPr>
          <w:r>
            <w:rPr>
              <w:noProof/>
            </w:rPr>
            <mc:AlternateContent>
              <mc:Choice Requires="wps">
                <w:drawing>
                  <wp:anchor distT="0" distB="0" distL="0" distR="0" simplePos="0" relativeHeight="251664384" behindDoc="0" locked="0" layoutInCell="1" allowOverlap="1" wp14:anchorId="09680EAA" wp14:editId="68BCBBC1">
                    <wp:simplePos x="901700" y="400050"/>
                    <wp:positionH relativeFrom="page">
                      <wp:align>center</wp:align>
                    </wp:positionH>
                    <wp:positionV relativeFrom="page">
                      <wp:align>top</wp:align>
                    </wp:positionV>
                    <wp:extent cx="811530" cy="351155"/>
                    <wp:effectExtent l="0" t="0" r="7620" b="10795"/>
                    <wp:wrapNone/>
                    <wp:docPr id="868930522"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2BDFCE0E" w14:textId="43F0ADBA" w:rsidR="00213B18" w:rsidRPr="00213B18" w:rsidRDefault="00213B18" w:rsidP="00213B18">
                                <w:pPr>
                                  <w:rPr>
                                    <w:rFonts w:ascii="Arial" w:eastAsia="Arial" w:hAnsi="Arial" w:cs="Arial"/>
                                    <w:noProof/>
                                    <w:color w:val="F98F00"/>
                                    <w:szCs w:val="20"/>
                                  </w:rPr>
                                </w:pPr>
                                <w:r w:rsidRPr="00213B18">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09680EAA">
                    <v:stroke joinstyle="miter"/>
                    <v:path gradientshapeok="t" o:connecttype="rect"/>
                  </v:shapetype>
                  <v:shape id="Text Box 3" style="position:absolute;margin-left:0;margin-top:0;width:63.9pt;height:27.65pt;z-index:251664384;visibility:visible;mso-wrap-style:none;mso-wrap-distance-left:0;mso-wrap-distance-top:0;mso-wrap-distance-right:0;mso-wrap-distance-bottom:0;mso-position-horizontal:center;mso-position-horizontal-relative:page;mso-position-vertical:top;mso-position-vertical-relative:page;v-text-anchor:top" alt="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">
                    <v:fill o:detectmouseclick="t"/>
                    <v:textbox style="mso-fit-shape-to-text:t" inset="0,15pt,0,0">
                      <w:txbxContent>
                        <w:p w:rsidRPr="00213B18" w:rsidR="00213B18" w:rsidP="00213B18" w:rsidRDefault="00213B18" w14:paraId="2BDFCE0E" w14:textId="43F0ADBA">
                          <w:pPr>
                            <w:rPr>
                              <w:rFonts w:ascii="Arial" w:hAnsi="Arial" w:eastAsia="Arial" w:cs="Arial"/>
                              <w:noProof/>
                              <w:color w:val="F98F00"/>
                              <w:szCs w:val="20"/>
                            </w:rPr>
                          </w:pPr>
                          <w:r w:rsidRPr="00213B18">
                            <w:rPr>
                              <w:rFonts w:ascii="Arial" w:hAnsi="Arial" w:eastAsia="Arial" w:cs="Arial"/>
                              <w:noProof/>
                              <w:color w:val="F98F00"/>
                              <w:szCs w:val="20"/>
                              <w:lang w:val="English"/>
                            </w:rPr>
                            <w:t>RESTRICTED</w:t>
                          </w:r>
                        </w:p>
                      </w:txbxContent>
                    </v:textbox>
                    <w10:wrap anchorx="page" anchory="page"/>
                  </v:shape>
                </w:pict>
              </mc:Fallback>
            </mc:AlternateContent>
          </w:r>
          <w:r w:rsidR="00AA372D" w:rsidRPr="00351609">
            <w:rPr>
              <w:noProof/>
            </w:rPr>
            <w:drawing>
              <wp:inline distT="0" distB="0" distL="0" distR="0" wp14:anchorId="30BC31B8" wp14:editId="3ECC241B">
                <wp:extent cx="900000" cy="242609"/>
                <wp:effectExtent l="0" t="0" r="1905" b="0"/>
                <wp:docPr id="189854820" name="Picture 189854820" descr="Met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so logo"/>
                        <pic:cNvPicPr/>
                      </pic:nvPicPr>
                      <pic:blipFill>
                        <a:blip r:embed="rId1">
                          <a:extLst>
                            <a:ext uri="{28A0092B-C50C-407E-A947-70E740481C1C}">
                              <a14:useLocalDpi xmlns:a14="http://schemas.microsoft.com/office/drawing/2010/main" val="0"/>
                            </a:ext>
                          </a:extLst>
                        </a:blip>
                        <a:stretch>
                          <a:fillRect/>
                        </a:stretch>
                      </pic:blipFill>
                      <pic:spPr>
                        <a:xfrm>
                          <a:off x="0" y="0"/>
                          <a:ext cx="900000" cy="242609"/>
                        </a:xfrm>
                        <a:prstGeom prst="rect">
                          <a:avLst/>
                        </a:prstGeom>
                      </pic:spPr>
                    </pic:pic>
                  </a:graphicData>
                </a:graphic>
              </wp:inline>
            </w:drawing>
          </w:r>
        </w:p>
      </w:tc>
      <w:tc>
        <w:tcPr>
          <w:tcW w:w="1189" w:type="pct"/>
          <w:tcBorders>
            <w:bottom w:val="single" w:sz="4" w:space="0" w:color="auto"/>
          </w:tcBorders>
          <w:vAlign w:val="center"/>
        </w:tcPr>
        <w:p w14:paraId="462B611C" w14:textId="6AE29D05" w:rsidR="00AA372D" w:rsidRPr="00351609" w:rsidRDefault="00AA372D" w:rsidP="00E36305">
          <w:pPr>
            <w:pStyle w:val="Header"/>
          </w:pPr>
          <w:r w:rsidRPr="00351609">
            <w:rPr>
              <w:color w:val="EB2814"/>
            </w:rPr>
            <w:fldChar w:fldCharType="begin"/>
          </w:r>
          <w:r w:rsidRPr="00351609">
            <w:rPr>
              <w:color w:val="EB2814"/>
            </w:rPr>
            <w:instrText xml:space="preserve"> DOCPROPERTY  _MetsoConfidentiality  \* MERGEFORMAT </w:instrText>
          </w:r>
          <w:r w:rsidRPr="00351609">
            <w:rPr>
              <w:color w:val="EB2814"/>
            </w:rPr>
            <w:fldChar w:fldCharType="separate"/>
          </w:r>
          <w:r w:rsidR="00B55DF8" w:rsidRPr="00351609">
            <w:rPr>
              <w:color w:val="EB2814"/>
            </w:rPr>
            <w:t>RESTRICTED</w:t>
          </w:r>
          <w:r w:rsidRPr="00351609">
            <w:rPr>
              <w:color w:val="EB2814"/>
            </w:rPr>
            <w:fldChar w:fldCharType="end"/>
          </w:r>
        </w:p>
      </w:tc>
    </w:tr>
    <w:tr w:rsidR="00AA372D" w:rsidRPr="00351609" w14:paraId="74936EE3" w14:textId="77777777" w:rsidTr="0024089F">
      <w:trPr>
        <w:cantSplit/>
        <w:trHeight w:val="272"/>
      </w:trPr>
      <w:tc>
        <w:tcPr>
          <w:tcW w:w="3811" w:type="pct"/>
          <w:vMerge/>
        </w:tcPr>
        <w:p w14:paraId="74B5D524" w14:textId="77777777" w:rsidR="00AA372D" w:rsidRPr="00351609" w:rsidRDefault="00AA372D" w:rsidP="00E36305">
          <w:pPr>
            <w:pStyle w:val="Header"/>
          </w:pPr>
        </w:p>
      </w:tc>
      <w:tc>
        <w:tcPr>
          <w:tcW w:w="1189" w:type="pct"/>
          <w:tcBorders>
            <w:top w:val="single" w:sz="4" w:space="0" w:color="auto"/>
            <w:bottom w:val="single" w:sz="4" w:space="0" w:color="auto"/>
          </w:tcBorders>
          <w:vAlign w:val="center"/>
        </w:tcPr>
        <w:p w14:paraId="7EBEB0D9" w14:textId="77777777" w:rsidR="00AA372D" w:rsidRPr="00351609" w:rsidRDefault="00AA372D" w:rsidP="00E36305">
          <w:pPr>
            <w:pStyle w:val="Header"/>
          </w:pPr>
          <w:r w:rsidRPr="00351609">
            <w:fldChar w:fldCharType="begin"/>
          </w:r>
          <w:r w:rsidRPr="00351609">
            <w:instrText xml:space="preserve"> PAGE  \* Arabic  \* MERGEFORMAT </w:instrText>
          </w:r>
          <w:r w:rsidRPr="00351609">
            <w:fldChar w:fldCharType="separate"/>
          </w:r>
          <w:r w:rsidRPr="00351609">
            <w:t>1</w:t>
          </w:r>
          <w:r w:rsidRPr="00351609">
            <w:fldChar w:fldCharType="end"/>
          </w:r>
          <w:r w:rsidRPr="00351609">
            <w:t>/</w:t>
          </w:r>
          <w:r w:rsidRPr="00351609">
            <w:fldChar w:fldCharType="begin"/>
          </w:r>
          <w:r w:rsidRPr="00351609">
            <w:instrText xml:space="preserve"> NUMPAGES  \# "0" \* Arabic  \* MERGEFORMAT </w:instrText>
          </w:r>
          <w:r w:rsidRPr="00351609">
            <w:fldChar w:fldCharType="separate"/>
          </w:r>
          <w:r w:rsidRPr="00351609">
            <w:t>2</w:t>
          </w:r>
          <w:r w:rsidRPr="00351609">
            <w:fldChar w:fldCharType="end"/>
          </w:r>
        </w:p>
      </w:tc>
    </w:tr>
    <w:tr w:rsidR="00AA372D" w:rsidRPr="00351609" w14:paraId="12C025EA" w14:textId="77777777" w:rsidTr="0024089F">
      <w:trPr>
        <w:cantSplit/>
        <w:trHeight w:val="272"/>
      </w:trPr>
      <w:tc>
        <w:tcPr>
          <w:tcW w:w="3811" w:type="pct"/>
          <w:vMerge/>
        </w:tcPr>
        <w:p w14:paraId="5711F69F" w14:textId="77777777" w:rsidR="00AA372D" w:rsidRPr="00351609" w:rsidRDefault="00AA372D" w:rsidP="00E36305">
          <w:pPr>
            <w:pStyle w:val="Header"/>
          </w:pPr>
        </w:p>
      </w:tc>
      <w:tc>
        <w:tcPr>
          <w:tcW w:w="1189" w:type="pct"/>
          <w:tcBorders>
            <w:top w:val="single" w:sz="4" w:space="0" w:color="auto"/>
            <w:bottom w:val="single" w:sz="4" w:space="0" w:color="auto"/>
          </w:tcBorders>
          <w:vAlign w:val="center"/>
        </w:tcPr>
        <w:p w14:paraId="672F0AD9" w14:textId="30F4EA51" w:rsidR="00AA372D" w:rsidRPr="00351609" w:rsidRDefault="00AA372D" w:rsidP="00E36305">
          <w:pPr>
            <w:pStyle w:val="Header"/>
          </w:pPr>
          <w:r w:rsidRPr="00351609">
            <w:fldChar w:fldCharType="begin"/>
          </w:r>
          <w:r w:rsidRPr="00351609">
            <w:instrText xml:space="preserve"> DATE  \@ "MMMM d, yyyy"  \* MERGEFORMAT </w:instrText>
          </w:r>
          <w:r w:rsidRPr="00351609">
            <w:fldChar w:fldCharType="separate"/>
          </w:r>
          <w:r w:rsidR="0007516A" w:rsidRPr="0007516A">
            <w:rPr>
              <w:rFonts w:asciiTheme="majorHAnsi" w:eastAsiaTheme="majorEastAsia" w:hAnsiTheme="majorHAnsi" w:cstheme="majorBidi"/>
              <w:noProof/>
            </w:rPr>
            <w:t>mayo 5, 2026</w:t>
          </w:r>
          <w:r w:rsidRPr="00351609">
            <w:fldChar w:fldCharType="end"/>
          </w:r>
        </w:p>
      </w:tc>
    </w:tr>
  </w:tbl>
  <w:p w14:paraId="707B37E1" w14:textId="77777777" w:rsidR="000E31E4" w:rsidRPr="00351609" w:rsidRDefault="000E31E4" w:rsidP="00786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Header information"/>
      <w:tblDescription w:val="Logo, Page and number of pages, classification."/>
    </w:tblPr>
    <w:tblGrid>
      <w:gridCol w:w="7387"/>
      <w:gridCol w:w="2536"/>
    </w:tblGrid>
    <w:tr w:rsidR="00D66A26" w:rsidRPr="00351609" w14:paraId="6FB5DA7C" w14:textId="77777777" w:rsidTr="00606DC1">
      <w:trPr>
        <w:cantSplit/>
        <w:trHeight w:val="272"/>
      </w:trPr>
      <w:tc>
        <w:tcPr>
          <w:tcW w:w="3722" w:type="pct"/>
          <w:vMerge w:val="restart"/>
        </w:tcPr>
        <w:p w14:paraId="3E8A4140" w14:textId="61916C34" w:rsidR="00D66A26" w:rsidRPr="00351609" w:rsidRDefault="00213B18" w:rsidP="00AE3E5C">
          <w:pPr>
            <w:pStyle w:val="Header"/>
          </w:pPr>
          <w:r>
            <w:rPr>
              <w:noProof/>
            </w:rPr>
            <mc:AlternateContent>
              <mc:Choice Requires="wps">
                <w:drawing>
                  <wp:anchor distT="0" distB="0" distL="0" distR="0" simplePos="0" relativeHeight="251662336" behindDoc="0" locked="0" layoutInCell="1" allowOverlap="1" wp14:anchorId="22F0E8D3" wp14:editId="7C728532">
                    <wp:simplePos x="635" y="635"/>
                    <wp:positionH relativeFrom="page">
                      <wp:align>center</wp:align>
                    </wp:positionH>
                    <wp:positionV relativeFrom="page">
                      <wp:align>top</wp:align>
                    </wp:positionV>
                    <wp:extent cx="811530" cy="351155"/>
                    <wp:effectExtent l="0" t="0" r="7620" b="10795"/>
                    <wp:wrapNone/>
                    <wp:docPr id="1146382059"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16C68D27" w14:textId="5A21E037" w:rsidR="00213B18" w:rsidRPr="00213B18" w:rsidRDefault="00213B18" w:rsidP="00213B18">
                                <w:pPr>
                                  <w:rPr>
                                    <w:rFonts w:ascii="Arial" w:eastAsia="Arial" w:hAnsi="Arial" w:cs="Arial"/>
                                    <w:noProof/>
                                    <w:color w:val="F98F00"/>
                                    <w:szCs w:val="20"/>
                                  </w:rPr>
                                </w:pPr>
                                <w:r w:rsidRPr="00213B18">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22F0E8D3">
                    <v:stroke joinstyle="miter"/>
                    <v:path gradientshapeok="t" o:connecttype="rect"/>
                  </v:shapetype>
                  <v:shape id="Text Box 1" style="position:absolute;margin-left:0;margin-top:0;width:63.9pt;height:27.65pt;z-index:251662336;visibility:visible;mso-wrap-style:none;mso-wrap-distance-left:0;mso-wrap-distance-top:0;mso-wrap-distance-right:0;mso-wrap-distance-bottom:0;mso-position-horizontal:center;mso-position-horizontal-relative:page;mso-position-vertical:top;mso-position-vertical-relative:page;v-text-anchor:top" alt="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">
                    <v:fill o:detectmouseclick="t"/>
                    <v:textbox style="mso-fit-shape-to-text:t" inset="0,15pt,0,0">
                      <w:txbxContent>
                        <w:p w:rsidRPr="00213B18" w:rsidR="00213B18" w:rsidP="00213B18" w:rsidRDefault="00213B18" w14:paraId="16C68D27" w14:textId="5A21E037">
                          <w:pPr>
                            <w:rPr>
                              <w:rFonts w:ascii="Arial" w:hAnsi="Arial" w:eastAsia="Arial" w:cs="Arial"/>
                              <w:noProof/>
                              <w:color w:val="F98F00"/>
                              <w:szCs w:val="20"/>
                            </w:rPr>
                          </w:pPr>
                          <w:r w:rsidRPr="00213B18">
                            <w:rPr>
                              <w:rFonts w:ascii="Arial" w:hAnsi="Arial" w:eastAsia="Arial" w:cs="Arial"/>
                              <w:noProof/>
                              <w:color w:val="F98F00"/>
                              <w:szCs w:val="20"/>
                              <w:lang w:val="English"/>
                            </w:rPr>
                            <w:t>RESTRICTED</w:t>
                          </w:r>
                        </w:p>
                      </w:txbxContent>
                    </v:textbox>
                    <w10:wrap anchorx="page" anchory="page"/>
                  </v:shape>
                </w:pict>
              </mc:Fallback>
            </mc:AlternateContent>
          </w:r>
          <w:r w:rsidR="00AA372D" w:rsidRPr="00351609">
            <w:rPr>
              <w:noProof/>
            </w:rPr>
            <w:drawing>
              <wp:inline distT="0" distB="0" distL="0" distR="0" wp14:anchorId="3891E57E" wp14:editId="501DE9C4">
                <wp:extent cx="900000" cy="242609"/>
                <wp:effectExtent l="0" t="0" r="1905" b="0"/>
                <wp:docPr id="3" name="Picture 3" descr="Met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so logo"/>
                        <pic:cNvPicPr/>
                      </pic:nvPicPr>
                      <pic:blipFill>
                        <a:blip r:embed="rId1">
                          <a:extLst>
                            <a:ext uri="{28A0092B-C50C-407E-A947-70E740481C1C}">
                              <a14:useLocalDpi xmlns:a14="http://schemas.microsoft.com/office/drawing/2010/main" val="0"/>
                            </a:ext>
                          </a:extLst>
                        </a:blip>
                        <a:stretch>
                          <a:fillRect/>
                        </a:stretch>
                      </pic:blipFill>
                      <pic:spPr>
                        <a:xfrm>
                          <a:off x="0" y="0"/>
                          <a:ext cx="900000" cy="242609"/>
                        </a:xfrm>
                        <a:prstGeom prst="rect">
                          <a:avLst/>
                        </a:prstGeom>
                      </pic:spPr>
                    </pic:pic>
                  </a:graphicData>
                </a:graphic>
              </wp:inline>
            </w:drawing>
          </w:r>
        </w:p>
      </w:tc>
      <w:tc>
        <w:tcPr>
          <w:tcW w:w="1278" w:type="pct"/>
          <w:tcBorders>
            <w:bottom w:val="single" w:sz="4" w:space="0" w:color="auto"/>
          </w:tcBorders>
          <w:vAlign w:val="center"/>
        </w:tcPr>
        <w:p w14:paraId="58F5FB48" w14:textId="14D37433" w:rsidR="00D66A26" w:rsidRPr="00351609" w:rsidRDefault="007129A0" w:rsidP="00E36305">
          <w:pPr>
            <w:pStyle w:val="Header"/>
          </w:pPr>
          <w:r>
            <w:rPr>
              <w:color w:val="EB2814"/>
            </w:rPr>
            <w:t>Patricio Samanez - España | Peru &amp; North</w:t>
          </w:r>
        </w:p>
      </w:tc>
    </w:tr>
    <w:tr w:rsidR="00D66A26" w:rsidRPr="00351609" w14:paraId="3793A699" w14:textId="77777777" w:rsidTr="00606DC1">
      <w:trPr>
        <w:cantSplit/>
        <w:trHeight w:val="272"/>
      </w:trPr>
      <w:tc>
        <w:tcPr>
          <w:tcW w:w="3722" w:type="pct"/>
          <w:vMerge/>
        </w:tcPr>
        <w:p w14:paraId="2E8BC561" w14:textId="77777777" w:rsidR="00D66A26" w:rsidRPr="00351609" w:rsidRDefault="00D66A26" w:rsidP="00E36305">
          <w:pPr>
            <w:pStyle w:val="Header"/>
          </w:pPr>
        </w:p>
      </w:tc>
      <w:tc>
        <w:tcPr>
          <w:tcW w:w="1278" w:type="pct"/>
          <w:tcBorders>
            <w:top w:val="single" w:sz="4" w:space="0" w:color="auto"/>
            <w:bottom w:val="single" w:sz="4" w:space="0" w:color="auto"/>
          </w:tcBorders>
          <w:vAlign w:val="center"/>
        </w:tcPr>
        <w:p w14:paraId="431FD74E" w14:textId="77777777" w:rsidR="00D66A26" w:rsidRPr="00351609" w:rsidRDefault="00D66A26" w:rsidP="00E36305">
          <w:pPr>
            <w:pStyle w:val="Header"/>
          </w:pPr>
          <w:r w:rsidRPr="00351609">
            <w:fldChar w:fldCharType="begin"/>
          </w:r>
          <w:r w:rsidRPr="00351609">
            <w:instrText xml:space="preserve"> PAGE  \* Arabic  \* MERGEFORMAT </w:instrText>
          </w:r>
          <w:r w:rsidRPr="00351609">
            <w:fldChar w:fldCharType="separate"/>
          </w:r>
          <w:r w:rsidRPr="00351609">
            <w:t>1</w:t>
          </w:r>
          <w:r w:rsidRPr="00351609">
            <w:fldChar w:fldCharType="end"/>
          </w:r>
          <w:r w:rsidRPr="00351609">
            <w:t>/</w:t>
          </w:r>
          <w:r w:rsidRPr="00351609">
            <w:fldChar w:fldCharType="begin"/>
          </w:r>
          <w:r w:rsidRPr="00351609">
            <w:instrText xml:space="preserve"> NUMPAGES  \# "0" \* Arabic  \* MERGEFORMAT </w:instrText>
          </w:r>
          <w:r w:rsidRPr="00351609">
            <w:fldChar w:fldCharType="separate"/>
          </w:r>
          <w:r w:rsidRPr="00351609">
            <w:t>2</w:t>
          </w:r>
          <w:r w:rsidRPr="00351609">
            <w:fldChar w:fldCharType="end"/>
          </w:r>
        </w:p>
      </w:tc>
    </w:tr>
    <w:tr w:rsidR="00D66A26" w:rsidRPr="00351609" w14:paraId="43DB9155" w14:textId="77777777" w:rsidTr="00606DC1">
      <w:trPr>
        <w:cantSplit/>
        <w:trHeight w:val="272"/>
      </w:trPr>
      <w:tc>
        <w:tcPr>
          <w:tcW w:w="3722" w:type="pct"/>
          <w:vMerge/>
        </w:tcPr>
        <w:p w14:paraId="366B1E90" w14:textId="77777777" w:rsidR="00D66A26" w:rsidRPr="00351609" w:rsidRDefault="00D66A26" w:rsidP="00E36305">
          <w:pPr>
            <w:pStyle w:val="Header"/>
          </w:pPr>
        </w:p>
      </w:tc>
      <w:tc>
        <w:tcPr>
          <w:tcW w:w="1278" w:type="pct"/>
          <w:tcBorders>
            <w:top w:val="single" w:sz="4" w:space="0" w:color="auto"/>
            <w:bottom w:val="single" w:sz="4" w:space="0" w:color="auto"/>
          </w:tcBorders>
          <w:vAlign w:val="center"/>
        </w:tcPr>
        <w:p w14:paraId="46805221" w14:textId="7F7903AD" w:rsidR="00D66A26" w:rsidRPr="00351609" w:rsidRDefault="00D66A26" w:rsidP="00E36305">
          <w:pPr>
            <w:pStyle w:val="Header"/>
          </w:pPr>
          <w:r w:rsidRPr="00351609">
            <w:fldChar w:fldCharType="begin"/>
          </w:r>
          <w:r w:rsidRPr="00351609">
            <w:instrText xml:space="preserve"> DATE  \@ "MMMM d, yyyy"  \* MERGEFORMAT </w:instrText>
          </w:r>
          <w:r w:rsidRPr="00351609">
            <w:fldChar w:fldCharType="separate"/>
          </w:r>
          <w:r w:rsidR="0007516A" w:rsidRPr="0007516A">
            <w:rPr>
              <w:rFonts w:asciiTheme="majorHAnsi" w:eastAsiaTheme="majorEastAsia" w:hAnsiTheme="majorHAnsi" w:cstheme="majorBidi"/>
              <w:noProof/>
            </w:rPr>
            <w:t>mayo 5, 2026</w:t>
          </w:r>
          <w:r w:rsidRPr="00351609">
            <w:fldChar w:fldCharType="end"/>
          </w:r>
        </w:p>
      </w:tc>
    </w:tr>
    <w:tr w:rsidR="00D66A26" w:rsidRPr="00351609" w14:paraId="5E5DFC93" w14:textId="77777777" w:rsidTr="00606DC1">
      <w:trPr>
        <w:cantSplit/>
        <w:trHeight w:val="272"/>
      </w:trPr>
      <w:tc>
        <w:tcPr>
          <w:tcW w:w="3722" w:type="pct"/>
        </w:tcPr>
        <w:p w14:paraId="59633F72" w14:textId="77777777" w:rsidR="00D66A26" w:rsidRPr="00351609" w:rsidRDefault="00D66A26" w:rsidP="00E36305">
          <w:pPr>
            <w:pStyle w:val="Header"/>
          </w:pPr>
          <w:r w:rsidRPr="00351609">
            <w:rPr>
              <w:noProof/>
            </w:rPr>
            <mc:AlternateContent>
              <mc:Choice Requires="wpg">
                <w:drawing>
                  <wp:anchor distT="0" distB="0" distL="114300" distR="114300" simplePos="0" relativeHeight="251659264" behindDoc="1" locked="1" layoutInCell="1" allowOverlap="1" wp14:anchorId="269DD9A0" wp14:editId="55742360">
                    <wp:simplePos x="0" y="0"/>
                    <wp:positionH relativeFrom="page">
                      <wp:posOffset>-367635155</wp:posOffset>
                    </wp:positionH>
                    <wp:positionV relativeFrom="page">
                      <wp:posOffset>-372186835</wp:posOffset>
                    </wp:positionV>
                    <wp:extent cx="8531860" cy="438785"/>
                    <wp:effectExtent l="0" t="0" r="2540" b="0"/>
                    <wp:wrapNone/>
                    <wp:docPr id="1" name="Group 1"/>
                    <wp:cNvGraphicFramePr/>
                    <a:graphic xmlns:a="http://schemas.openxmlformats.org/drawingml/2006/main">
                      <a:graphicData uri="http://schemas.microsoft.com/office/word/2010/wordprocessingGroup">
                        <wpg:wgp>
                          <wpg:cNvGrpSpPr/>
                          <wpg:grpSpPr>
                            <a:xfrm>
                              <a:off x="0" y="0"/>
                              <a:ext cx="8531860" cy="438785"/>
                              <a:chOff x="0" y="0"/>
                              <a:chExt cx="8530589" cy="439109"/>
                            </a:xfrm>
                          </wpg:grpSpPr>
                          <pic:pic xmlns:pic="http://schemas.openxmlformats.org/drawingml/2006/picture">
                            <pic:nvPicPr>
                              <pic:cNvPr id="14" name="Picture 14"/>
                              <pic:cNvPicPr>
                                <a:picLocks noChangeAspect="1"/>
                              </pic:cNvPicPr>
                            </pic:nvPicPr>
                            <pic:blipFill rotWithShape="1">
                              <a:blip r:embed="rId2">
                                <a:extLst>
                                  <a:ext uri="{28A0092B-C50C-407E-A947-70E740481C1C}">
                                    <a14:useLocalDpi xmlns:a14="http://schemas.microsoft.com/office/drawing/2010/main" val="0"/>
                                  </a:ext>
                                </a:extLst>
                              </a:blip>
                              <a:srcRect l="1" r="80763"/>
                              <a:stretch/>
                            </pic:blipFill>
                            <pic:spPr bwMode="auto">
                              <a:xfrm rot="5400000">
                                <a:off x="1840838" y="-1831312"/>
                                <a:ext cx="429313" cy="4110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 name="Picture 15"/>
                              <pic:cNvPicPr>
                                <a:picLocks noChangeAspect="1"/>
                              </pic:cNvPicPr>
                            </pic:nvPicPr>
                            <pic:blipFill rotWithShape="1">
                              <a:blip r:embed="rId2">
                                <a:extLst>
                                  <a:ext uri="{28A0092B-C50C-407E-A947-70E740481C1C}">
                                    <a14:useLocalDpi xmlns:a14="http://schemas.microsoft.com/office/drawing/2010/main" val="0"/>
                                  </a:ext>
                                </a:extLst>
                              </a:blip>
                              <a:srcRect r="80325"/>
                              <a:stretch/>
                            </pic:blipFill>
                            <pic:spPr bwMode="auto">
                              <a:xfrm rot="5400000">
                                <a:off x="6255539" y="-1835940"/>
                                <a:ext cx="439109" cy="41109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v:group id="Group 1" style="position:absolute;margin-left:-28947.65pt;margin-top:-29306.05pt;width:671.8pt;height:34.55pt;z-index:-251657216;mso-position-horizontal-relative:page;mso-position-vertical-relative:page;mso-width-relative:margin;mso-height-relative:margin" coordsize="85305,4391" o:spid="_x0000_s10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" w14:anchorId="72D3A32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left:18408;top:-18313;width:4293;height:41109;rotation: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">
                      <v:imagedata cropleft="1f" cropright="52929f" o:title="" r:id="rId3"/>
                    </v:shape>
                    <v:shape id="Picture 15" style="position:absolute;left:62554;top:-18359;width:4391;height:41110;rotation: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">
                      <v:imagedata cropright="52642f" o:title="" r:id="rId3"/>
                    </v:shape>
                    <w10:wrap anchorx="page" anchory="page"/>
                    <w10:anchorlock/>
                  </v:group>
                </w:pict>
              </mc:Fallback>
            </mc:AlternateContent>
          </w:r>
        </w:p>
      </w:tc>
      <w:tc>
        <w:tcPr>
          <w:tcW w:w="1278" w:type="pct"/>
          <w:tcBorders>
            <w:top w:val="single" w:sz="4" w:space="0" w:color="auto"/>
          </w:tcBorders>
          <w:vAlign w:val="center"/>
        </w:tcPr>
        <w:p w14:paraId="4F85E2E3" w14:textId="77777777" w:rsidR="00D66A26" w:rsidRPr="00351609" w:rsidRDefault="00D66A26" w:rsidP="00E36305">
          <w:pPr>
            <w:pStyle w:val="Header"/>
          </w:pPr>
        </w:p>
      </w:tc>
    </w:tr>
  </w:tbl>
  <w:p w14:paraId="56AF72A3" w14:textId="77777777" w:rsidR="009D589F" w:rsidRPr="00351609" w:rsidRDefault="009D5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F9A4BA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E22D20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016D59"/>
    <w:multiLevelType w:val="multilevel"/>
    <w:tmpl w:val="9A204758"/>
    <w:numStyleLink w:val="MetsoNumbering"/>
  </w:abstractNum>
  <w:abstractNum w:abstractNumId="3" w15:restartNumberingAfterBreak="0">
    <w:nsid w:val="06BC1BEA"/>
    <w:multiLevelType w:val="hybridMultilevel"/>
    <w:tmpl w:val="4D1820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65BD9"/>
    <w:multiLevelType w:val="multilevel"/>
    <w:tmpl w:val="DF265C4E"/>
    <w:numStyleLink w:val="Metsobullets"/>
  </w:abstractNum>
  <w:abstractNum w:abstractNumId="5" w15:restartNumberingAfterBreak="0">
    <w:nsid w:val="154A7AA7"/>
    <w:multiLevelType w:val="multilevel"/>
    <w:tmpl w:val="DF265C4E"/>
    <w:numStyleLink w:val="Metsobullets"/>
  </w:abstractNum>
  <w:abstractNum w:abstractNumId="6" w15:restartNumberingAfterBreak="0">
    <w:nsid w:val="1CEE7E7C"/>
    <w:multiLevelType w:val="multilevel"/>
    <w:tmpl w:val="DF265C4E"/>
    <w:styleLink w:val="Mets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7" w15:restartNumberingAfterBreak="0">
    <w:nsid w:val="1FA536D4"/>
    <w:multiLevelType w:val="multilevel"/>
    <w:tmpl w:val="DF265C4E"/>
    <w:numStyleLink w:val="Metsobullets"/>
  </w:abstractNum>
  <w:abstractNum w:abstractNumId="8" w15:restartNumberingAfterBreak="0">
    <w:nsid w:val="22275BB3"/>
    <w:multiLevelType w:val="multilevel"/>
    <w:tmpl w:val="DF265C4E"/>
    <w:numStyleLink w:val="Metsobullets"/>
  </w:abstractNum>
  <w:abstractNum w:abstractNumId="9" w15:restartNumberingAfterBreak="0">
    <w:nsid w:val="23412114"/>
    <w:multiLevelType w:val="multilevel"/>
    <w:tmpl w:val="9A204758"/>
    <w:styleLink w:val="Mets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10" w15:restartNumberingAfterBreak="0">
    <w:nsid w:val="29E5698E"/>
    <w:multiLevelType w:val="multilevel"/>
    <w:tmpl w:val="DF265C4E"/>
    <w:numStyleLink w:val="Metsobullets"/>
  </w:abstractNum>
  <w:abstractNum w:abstractNumId="11" w15:restartNumberingAfterBreak="0">
    <w:nsid w:val="2C690467"/>
    <w:multiLevelType w:val="multilevel"/>
    <w:tmpl w:val="9A204758"/>
    <w:numStyleLink w:val="MetsoNumbering"/>
  </w:abstractNum>
  <w:abstractNum w:abstractNumId="12" w15:restartNumberingAfterBreak="0">
    <w:nsid w:val="2D7F160C"/>
    <w:multiLevelType w:val="multilevel"/>
    <w:tmpl w:val="9A204758"/>
    <w:numStyleLink w:val="MetsoNumbering"/>
  </w:abstractNum>
  <w:abstractNum w:abstractNumId="13" w15:restartNumberingAfterBreak="0">
    <w:nsid w:val="32576A66"/>
    <w:multiLevelType w:val="multilevel"/>
    <w:tmpl w:val="DF265C4E"/>
    <w:numStyleLink w:val="Metsobullets"/>
  </w:abstractNum>
  <w:abstractNum w:abstractNumId="14" w15:restartNumberingAfterBreak="0">
    <w:nsid w:val="36325DB1"/>
    <w:multiLevelType w:val="hybridMultilevel"/>
    <w:tmpl w:val="32E87FA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F224821"/>
    <w:multiLevelType w:val="multilevel"/>
    <w:tmpl w:val="DF265C4E"/>
    <w:numStyleLink w:val="Metsobullets"/>
  </w:abstractNum>
  <w:abstractNum w:abstractNumId="16" w15:restartNumberingAfterBreak="0">
    <w:nsid w:val="42143163"/>
    <w:multiLevelType w:val="multilevel"/>
    <w:tmpl w:val="142C5D80"/>
    <w:lvl w:ilvl="0">
      <w:start w:val="1"/>
      <w:numFmt w:val="decimal"/>
      <w:suff w:val="space"/>
      <w:lvlText w:val="%1"/>
      <w:lvlJc w:val="left"/>
      <w:pPr>
        <w:ind w:left="567" w:hanging="567"/>
      </w:pPr>
      <w:rPr>
        <w:rFonts w:asciiTheme="majorHAnsi" w:hAnsiTheme="majorHAnsi" w:hint="default"/>
      </w:rPr>
    </w:lvl>
    <w:lvl w:ilvl="1">
      <w:start w:val="1"/>
      <w:numFmt w:val="decimal"/>
      <w:suff w:val="space"/>
      <w:lvlText w:val="%1.%2"/>
      <w:lvlJc w:val="left"/>
      <w:pPr>
        <w:ind w:left="567" w:hanging="567"/>
      </w:pPr>
      <w:rPr>
        <w:rFonts w:asciiTheme="majorHAnsi" w:hAnsiTheme="majorHAnsi" w:hint="default"/>
      </w:rPr>
    </w:lvl>
    <w:lvl w:ilvl="2">
      <w:start w:val="1"/>
      <w:numFmt w:val="decimal"/>
      <w:suff w:val="space"/>
      <w:lvlText w:val="%1.%2.%3"/>
      <w:lvlJc w:val="left"/>
      <w:pPr>
        <w:ind w:left="567" w:hanging="567"/>
      </w:pPr>
      <w:rPr>
        <w:rFonts w:asciiTheme="majorHAnsi" w:hAnsiTheme="majorHAnsi" w:hint="default"/>
      </w:rPr>
    </w:lvl>
    <w:lvl w:ilvl="3">
      <w:start w:val="1"/>
      <w:numFmt w:val="decimal"/>
      <w:suff w:val="space"/>
      <w:lvlText w:val="%1.%2.%3.%4"/>
      <w:lvlJc w:val="left"/>
      <w:pPr>
        <w:ind w:left="567" w:hanging="567"/>
      </w:pPr>
      <w:rPr>
        <w:rFonts w:asciiTheme="majorHAnsi" w:hAnsiTheme="majorHAnsi" w:hint="default"/>
      </w:rPr>
    </w:lvl>
    <w:lvl w:ilvl="4">
      <w:start w:val="1"/>
      <w:numFmt w:val="decimal"/>
      <w:suff w:val="space"/>
      <w:lvlText w:val="%1.%2.%3.%4.%5"/>
      <w:lvlJc w:val="left"/>
      <w:pPr>
        <w:ind w:left="567" w:hanging="567"/>
      </w:pPr>
      <w:rPr>
        <w:rFonts w:asciiTheme="majorHAnsi" w:hAnsiTheme="majorHAnsi" w:hint="default"/>
      </w:rPr>
    </w:lvl>
    <w:lvl w:ilvl="5">
      <w:start w:val="1"/>
      <w:numFmt w:val="decimal"/>
      <w:suff w:val="space"/>
      <w:lvlText w:val="%1.%2.%3.%4.%5.%6"/>
      <w:lvlJc w:val="left"/>
      <w:pPr>
        <w:ind w:left="567" w:hanging="567"/>
      </w:pPr>
      <w:rPr>
        <w:rFonts w:asciiTheme="majorHAnsi" w:hAnsiTheme="majorHAnsi" w:hint="default"/>
      </w:rPr>
    </w:lvl>
    <w:lvl w:ilvl="6">
      <w:start w:val="1"/>
      <w:numFmt w:val="decimal"/>
      <w:suff w:val="space"/>
      <w:lvlText w:val="%1.%2.%3.%4.%5.%6.%7"/>
      <w:lvlJc w:val="left"/>
      <w:pPr>
        <w:ind w:left="567" w:hanging="567"/>
      </w:pPr>
      <w:rPr>
        <w:rFonts w:asciiTheme="majorHAnsi" w:hAnsiTheme="majorHAnsi" w:hint="default"/>
      </w:rPr>
    </w:lvl>
    <w:lvl w:ilvl="7">
      <w:start w:val="1"/>
      <w:numFmt w:val="decimal"/>
      <w:suff w:val="space"/>
      <w:lvlText w:val="%1.%2.%3.%4.%5.%6.%7.%8"/>
      <w:lvlJc w:val="left"/>
      <w:pPr>
        <w:ind w:left="567" w:hanging="567"/>
      </w:pPr>
      <w:rPr>
        <w:rFonts w:asciiTheme="majorHAnsi" w:hAnsiTheme="majorHAnsi" w:hint="default"/>
      </w:rPr>
    </w:lvl>
    <w:lvl w:ilvl="8">
      <w:start w:val="1"/>
      <w:numFmt w:val="decimal"/>
      <w:suff w:val="space"/>
      <w:lvlText w:val="%1.%2.%3.%4.%5.%6.%7.%8.%9"/>
      <w:lvlJc w:val="left"/>
      <w:pPr>
        <w:ind w:left="567" w:hanging="567"/>
      </w:pPr>
      <w:rPr>
        <w:rFonts w:asciiTheme="majorHAnsi" w:hAnsiTheme="majorHAnsi" w:hint="default"/>
      </w:rPr>
    </w:lvl>
  </w:abstractNum>
  <w:abstractNum w:abstractNumId="17" w15:restartNumberingAfterBreak="0">
    <w:nsid w:val="51347F85"/>
    <w:multiLevelType w:val="hybridMultilevel"/>
    <w:tmpl w:val="CDACB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9C6458D"/>
    <w:multiLevelType w:val="hybridMultilevel"/>
    <w:tmpl w:val="020AB2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DD91545"/>
    <w:multiLevelType w:val="multilevel"/>
    <w:tmpl w:val="DF265C4E"/>
    <w:numStyleLink w:val="Metsobullets"/>
  </w:abstractNum>
  <w:abstractNum w:abstractNumId="20" w15:restartNumberingAfterBreak="0">
    <w:nsid w:val="5DF4288A"/>
    <w:multiLevelType w:val="multilevel"/>
    <w:tmpl w:val="DF265C4E"/>
    <w:numStyleLink w:val="Metsobullets"/>
  </w:abstractNum>
  <w:abstractNum w:abstractNumId="21" w15:restartNumberingAfterBreak="0">
    <w:nsid w:val="5E1E7937"/>
    <w:multiLevelType w:val="multilevel"/>
    <w:tmpl w:val="9A204758"/>
    <w:numStyleLink w:val="MetsoNumbering"/>
  </w:abstractNum>
  <w:abstractNum w:abstractNumId="22" w15:restartNumberingAfterBreak="0">
    <w:nsid w:val="65C33E1A"/>
    <w:multiLevelType w:val="multilevel"/>
    <w:tmpl w:val="DF265C4E"/>
    <w:numStyleLink w:val="Metsobullets"/>
  </w:abstractNum>
  <w:abstractNum w:abstractNumId="23" w15:restartNumberingAfterBreak="0">
    <w:nsid w:val="65F52814"/>
    <w:multiLevelType w:val="hybridMultilevel"/>
    <w:tmpl w:val="A8C05A5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4" w15:restartNumberingAfterBreak="0">
    <w:nsid w:val="76637F58"/>
    <w:multiLevelType w:val="multilevel"/>
    <w:tmpl w:val="9A204758"/>
    <w:numStyleLink w:val="MetsoNumbering"/>
  </w:abstractNum>
  <w:num w:numId="1" w16cid:durableId="1299074324">
    <w:abstractNumId w:val="14"/>
  </w:num>
  <w:num w:numId="2" w16cid:durableId="766190838">
    <w:abstractNumId w:val="16"/>
  </w:num>
  <w:num w:numId="3" w16cid:durableId="1923836043">
    <w:abstractNumId w:val="1"/>
  </w:num>
  <w:num w:numId="4" w16cid:durableId="1333725573">
    <w:abstractNumId w:val="0"/>
  </w:num>
  <w:num w:numId="5" w16cid:durableId="1819229679">
    <w:abstractNumId w:val="15"/>
  </w:num>
  <w:num w:numId="6" w16cid:durableId="339044663">
    <w:abstractNumId w:val="6"/>
  </w:num>
  <w:num w:numId="7" w16cid:durableId="155804259">
    <w:abstractNumId w:val="20"/>
  </w:num>
  <w:num w:numId="8" w16cid:durableId="153377046">
    <w:abstractNumId w:val="19"/>
  </w:num>
  <w:num w:numId="9" w16cid:durableId="1451705972">
    <w:abstractNumId w:val="9"/>
  </w:num>
  <w:num w:numId="10" w16cid:durableId="398678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9436986">
    <w:abstractNumId w:val="4"/>
  </w:num>
  <w:num w:numId="12" w16cid:durableId="1475563552">
    <w:abstractNumId w:val="5"/>
  </w:num>
  <w:num w:numId="13" w16cid:durableId="1289697745">
    <w:abstractNumId w:val="2"/>
  </w:num>
  <w:num w:numId="14" w16cid:durableId="946622363">
    <w:abstractNumId w:val="11"/>
  </w:num>
  <w:num w:numId="15" w16cid:durableId="1819031502">
    <w:abstractNumId w:val="7"/>
  </w:num>
  <w:num w:numId="16" w16cid:durableId="1294091797">
    <w:abstractNumId w:val="10"/>
  </w:num>
  <w:num w:numId="17" w16cid:durableId="150098117">
    <w:abstractNumId w:val="24"/>
  </w:num>
  <w:num w:numId="18" w16cid:durableId="1690176907">
    <w:abstractNumId w:val="13"/>
  </w:num>
  <w:num w:numId="19" w16cid:durableId="729618051">
    <w:abstractNumId w:val="22"/>
  </w:num>
  <w:num w:numId="20" w16cid:durableId="2030712269">
    <w:abstractNumId w:val="12"/>
  </w:num>
  <w:num w:numId="21" w16cid:durableId="1183203472">
    <w:abstractNumId w:val="8"/>
  </w:num>
  <w:num w:numId="22" w16cid:durableId="1552304391">
    <w:abstractNumId w:val="21"/>
  </w:num>
  <w:num w:numId="23" w16cid:durableId="1574008661">
    <w:abstractNumId w:val="23"/>
  </w:num>
  <w:num w:numId="24" w16cid:durableId="387189116">
    <w:abstractNumId w:val="3"/>
  </w:num>
  <w:num w:numId="25" w16cid:durableId="1189224181">
    <w:abstractNumId w:val="17"/>
  </w:num>
  <w:num w:numId="26" w16cid:durableId="10668758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1304"/>
  <w:hyphenationZone w:val="425"/>
  <w:drawingGridHorizontalSpacing w:val="120"/>
  <w:displayHorizontalDrawingGridEvery w:val="2"/>
  <w:characterSpacingControl w:val="doNotCompress"/>
  <w:hdrShapeDefaults>
    <o:shapedefaults v:ext="edit" spidmax="2050">
      <o:colormru v:ext="edit" colors="#817e8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E4"/>
    <w:rsid w:val="0000031E"/>
    <w:rsid w:val="000010C8"/>
    <w:rsid w:val="00006A2A"/>
    <w:rsid w:val="00006CDF"/>
    <w:rsid w:val="00007D69"/>
    <w:rsid w:val="00010984"/>
    <w:rsid w:val="00011FF8"/>
    <w:rsid w:val="000135A6"/>
    <w:rsid w:val="000155C8"/>
    <w:rsid w:val="00015ABF"/>
    <w:rsid w:val="000160EC"/>
    <w:rsid w:val="000178DA"/>
    <w:rsid w:val="00021C01"/>
    <w:rsid w:val="000275EF"/>
    <w:rsid w:val="00027A4C"/>
    <w:rsid w:val="000308E9"/>
    <w:rsid w:val="000316FA"/>
    <w:rsid w:val="00032544"/>
    <w:rsid w:val="00036ADF"/>
    <w:rsid w:val="00036BA7"/>
    <w:rsid w:val="000405F5"/>
    <w:rsid w:val="00043601"/>
    <w:rsid w:val="00047968"/>
    <w:rsid w:val="00050E69"/>
    <w:rsid w:val="00051088"/>
    <w:rsid w:val="00051873"/>
    <w:rsid w:val="0005408D"/>
    <w:rsid w:val="000548EC"/>
    <w:rsid w:val="000560EF"/>
    <w:rsid w:val="00056969"/>
    <w:rsid w:val="00057D8B"/>
    <w:rsid w:val="00061D15"/>
    <w:rsid w:val="000639E4"/>
    <w:rsid w:val="000655CA"/>
    <w:rsid w:val="00067B0F"/>
    <w:rsid w:val="00070406"/>
    <w:rsid w:val="00072B9F"/>
    <w:rsid w:val="00073459"/>
    <w:rsid w:val="0007387B"/>
    <w:rsid w:val="00074482"/>
    <w:rsid w:val="0007466D"/>
    <w:rsid w:val="0007516A"/>
    <w:rsid w:val="000751DF"/>
    <w:rsid w:val="0007548A"/>
    <w:rsid w:val="0007682F"/>
    <w:rsid w:val="00077B9A"/>
    <w:rsid w:val="00077DAA"/>
    <w:rsid w:val="0008043E"/>
    <w:rsid w:val="0008346E"/>
    <w:rsid w:val="00083557"/>
    <w:rsid w:val="00084E1D"/>
    <w:rsid w:val="000856EC"/>
    <w:rsid w:val="00085B31"/>
    <w:rsid w:val="00085FA8"/>
    <w:rsid w:val="00095323"/>
    <w:rsid w:val="00096DE0"/>
    <w:rsid w:val="000A455B"/>
    <w:rsid w:val="000A5540"/>
    <w:rsid w:val="000A6729"/>
    <w:rsid w:val="000B0712"/>
    <w:rsid w:val="000B159C"/>
    <w:rsid w:val="000B32AB"/>
    <w:rsid w:val="000B750D"/>
    <w:rsid w:val="000B7C31"/>
    <w:rsid w:val="000C2617"/>
    <w:rsid w:val="000C2B83"/>
    <w:rsid w:val="000C397E"/>
    <w:rsid w:val="000C4B6F"/>
    <w:rsid w:val="000C5745"/>
    <w:rsid w:val="000D06CD"/>
    <w:rsid w:val="000D3A3A"/>
    <w:rsid w:val="000D446C"/>
    <w:rsid w:val="000E0DB1"/>
    <w:rsid w:val="000E1100"/>
    <w:rsid w:val="000E1F48"/>
    <w:rsid w:val="000E31E4"/>
    <w:rsid w:val="000E7586"/>
    <w:rsid w:val="000F0C22"/>
    <w:rsid w:val="000F46DF"/>
    <w:rsid w:val="000F708D"/>
    <w:rsid w:val="0010149C"/>
    <w:rsid w:val="00106EC1"/>
    <w:rsid w:val="00106F33"/>
    <w:rsid w:val="00111A06"/>
    <w:rsid w:val="001207B4"/>
    <w:rsid w:val="00124F80"/>
    <w:rsid w:val="00125E92"/>
    <w:rsid w:val="00130367"/>
    <w:rsid w:val="00135617"/>
    <w:rsid w:val="001419FF"/>
    <w:rsid w:val="00141EC1"/>
    <w:rsid w:val="00142C27"/>
    <w:rsid w:val="001445C6"/>
    <w:rsid w:val="00145F50"/>
    <w:rsid w:val="00153389"/>
    <w:rsid w:val="001551DF"/>
    <w:rsid w:val="00157493"/>
    <w:rsid w:val="001642BF"/>
    <w:rsid w:val="00164B4D"/>
    <w:rsid w:val="001655C5"/>
    <w:rsid w:val="00167C33"/>
    <w:rsid w:val="00176A5C"/>
    <w:rsid w:val="001802E7"/>
    <w:rsid w:val="0018114D"/>
    <w:rsid w:val="001843CD"/>
    <w:rsid w:val="001843D0"/>
    <w:rsid w:val="00185437"/>
    <w:rsid w:val="00186360"/>
    <w:rsid w:val="00187A12"/>
    <w:rsid w:val="00196EA7"/>
    <w:rsid w:val="001A1DD4"/>
    <w:rsid w:val="001A4D28"/>
    <w:rsid w:val="001A66FA"/>
    <w:rsid w:val="001A71A9"/>
    <w:rsid w:val="001B08A3"/>
    <w:rsid w:val="001B2133"/>
    <w:rsid w:val="001B6270"/>
    <w:rsid w:val="001B63D0"/>
    <w:rsid w:val="001C2F2B"/>
    <w:rsid w:val="001C3966"/>
    <w:rsid w:val="001C5EC4"/>
    <w:rsid w:val="001C6AD9"/>
    <w:rsid w:val="001D06B5"/>
    <w:rsid w:val="001D4656"/>
    <w:rsid w:val="001D4C02"/>
    <w:rsid w:val="001D643D"/>
    <w:rsid w:val="001E10D6"/>
    <w:rsid w:val="001E1F98"/>
    <w:rsid w:val="001E393A"/>
    <w:rsid w:val="001E3B1B"/>
    <w:rsid w:val="001E50FC"/>
    <w:rsid w:val="001E6091"/>
    <w:rsid w:val="001F124D"/>
    <w:rsid w:val="001F1434"/>
    <w:rsid w:val="001F1463"/>
    <w:rsid w:val="001F1FA2"/>
    <w:rsid w:val="001F3B2E"/>
    <w:rsid w:val="001F4D43"/>
    <w:rsid w:val="001F5554"/>
    <w:rsid w:val="001F5FAC"/>
    <w:rsid w:val="001F6308"/>
    <w:rsid w:val="0020078F"/>
    <w:rsid w:val="002013BC"/>
    <w:rsid w:val="0020496E"/>
    <w:rsid w:val="002051BB"/>
    <w:rsid w:val="00206180"/>
    <w:rsid w:val="00206310"/>
    <w:rsid w:val="002066D5"/>
    <w:rsid w:val="002121E5"/>
    <w:rsid w:val="00212C08"/>
    <w:rsid w:val="00213B18"/>
    <w:rsid w:val="00214EC3"/>
    <w:rsid w:val="0021504F"/>
    <w:rsid w:val="00215D73"/>
    <w:rsid w:val="002201B2"/>
    <w:rsid w:val="0022081B"/>
    <w:rsid w:val="002219DF"/>
    <w:rsid w:val="00222659"/>
    <w:rsid w:val="00222D74"/>
    <w:rsid w:val="00224138"/>
    <w:rsid w:val="00224F8B"/>
    <w:rsid w:val="00225BAF"/>
    <w:rsid w:val="00230B51"/>
    <w:rsid w:val="00231BC8"/>
    <w:rsid w:val="002329B8"/>
    <w:rsid w:val="0024089F"/>
    <w:rsid w:val="00240A90"/>
    <w:rsid w:val="002416E6"/>
    <w:rsid w:val="00246BC1"/>
    <w:rsid w:val="00246C1F"/>
    <w:rsid w:val="00246E22"/>
    <w:rsid w:val="00252EAB"/>
    <w:rsid w:val="00255453"/>
    <w:rsid w:val="00260032"/>
    <w:rsid w:val="0026107E"/>
    <w:rsid w:val="002634FD"/>
    <w:rsid w:val="002639BB"/>
    <w:rsid w:val="0026587D"/>
    <w:rsid w:val="0027310F"/>
    <w:rsid w:val="00273ABD"/>
    <w:rsid w:val="00275FFD"/>
    <w:rsid w:val="00277AA3"/>
    <w:rsid w:val="00286F43"/>
    <w:rsid w:val="002A0B2B"/>
    <w:rsid w:val="002A2413"/>
    <w:rsid w:val="002A2738"/>
    <w:rsid w:val="002A47EE"/>
    <w:rsid w:val="002A4C6A"/>
    <w:rsid w:val="002B0D9D"/>
    <w:rsid w:val="002B3240"/>
    <w:rsid w:val="002B3600"/>
    <w:rsid w:val="002B491E"/>
    <w:rsid w:val="002C105F"/>
    <w:rsid w:val="002C4FA7"/>
    <w:rsid w:val="002C5D69"/>
    <w:rsid w:val="002D0947"/>
    <w:rsid w:val="002D205D"/>
    <w:rsid w:val="002D2D44"/>
    <w:rsid w:val="002D668F"/>
    <w:rsid w:val="002D7489"/>
    <w:rsid w:val="002D773D"/>
    <w:rsid w:val="002E12C5"/>
    <w:rsid w:val="002E32CF"/>
    <w:rsid w:val="002F05AC"/>
    <w:rsid w:val="002F2C77"/>
    <w:rsid w:val="002F37D7"/>
    <w:rsid w:val="002F469A"/>
    <w:rsid w:val="002F6C02"/>
    <w:rsid w:val="002F77E6"/>
    <w:rsid w:val="00302C3F"/>
    <w:rsid w:val="00304B7A"/>
    <w:rsid w:val="00306309"/>
    <w:rsid w:val="00315DCB"/>
    <w:rsid w:val="00317DFB"/>
    <w:rsid w:val="00320A36"/>
    <w:rsid w:val="00320BDA"/>
    <w:rsid w:val="00325FA3"/>
    <w:rsid w:val="00330AE8"/>
    <w:rsid w:val="003353E3"/>
    <w:rsid w:val="0033574B"/>
    <w:rsid w:val="003424CA"/>
    <w:rsid w:val="003458AC"/>
    <w:rsid w:val="003470FE"/>
    <w:rsid w:val="00351609"/>
    <w:rsid w:val="00353B4E"/>
    <w:rsid w:val="00360F89"/>
    <w:rsid w:val="00361BA7"/>
    <w:rsid w:val="00367541"/>
    <w:rsid w:val="003702F1"/>
    <w:rsid w:val="00371DBB"/>
    <w:rsid w:val="003733CC"/>
    <w:rsid w:val="00373BEC"/>
    <w:rsid w:val="0037516D"/>
    <w:rsid w:val="00383A6E"/>
    <w:rsid w:val="00384386"/>
    <w:rsid w:val="003866C2"/>
    <w:rsid w:val="00390840"/>
    <w:rsid w:val="00391B05"/>
    <w:rsid w:val="003972C0"/>
    <w:rsid w:val="003A02D6"/>
    <w:rsid w:val="003A58FC"/>
    <w:rsid w:val="003B05CE"/>
    <w:rsid w:val="003B0966"/>
    <w:rsid w:val="003B1F8E"/>
    <w:rsid w:val="003C236B"/>
    <w:rsid w:val="003C3EFE"/>
    <w:rsid w:val="003C6008"/>
    <w:rsid w:val="003D0085"/>
    <w:rsid w:val="003D10C5"/>
    <w:rsid w:val="003D408F"/>
    <w:rsid w:val="003D4AEF"/>
    <w:rsid w:val="003D68A0"/>
    <w:rsid w:val="003D792B"/>
    <w:rsid w:val="003E1337"/>
    <w:rsid w:val="003E2C6C"/>
    <w:rsid w:val="003E32C0"/>
    <w:rsid w:val="003E34A8"/>
    <w:rsid w:val="003E37C0"/>
    <w:rsid w:val="003E5F28"/>
    <w:rsid w:val="003F2181"/>
    <w:rsid w:val="003F3511"/>
    <w:rsid w:val="003F510E"/>
    <w:rsid w:val="003F7343"/>
    <w:rsid w:val="003F77B3"/>
    <w:rsid w:val="004012A7"/>
    <w:rsid w:val="00402E67"/>
    <w:rsid w:val="00405771"/>
    <w:rsid w:val="00406929"/>
    <w:rsid w:val="0040729A"/>
    <w:rsid w:val="00411E60"/>
    <w:rsid w:val="004148F9"/>
    <w:rsid w:val="00414A9D"/>
    <w:rsid w:val="0041539A"/>
    <w:rsid w:val="00416399"/>
    <w:rsid w:val="00421BDB"/>
    <w:rsid w:val="004223D6"/>
    <w:rsid w:val="00423E76"/>
    <w:rsid w:val="00423F5E"/>
    <w:rsid w:val="00424131"/>
    <w:rsid w:val="00424680"/>
    <w:rsid w:val="00425C79"/>
    <w:rsid w:val="0043191C"/>
    <w:rsid w:val="00431D08"/>
    <w:rsid w:val="00432E0A"/>
    <w:rsid w:val="004334F1"/>
    <w:rsid w:val="00435EA2"/>
    <w:rsid w:val="0043746F"/>
    <w:rsid w:val="0044148D"/>
    <w:rsid w:val="00446D77"/>
    <w:rsid w:val="00447073"/>
    <w:rsid w:val="00447C3C"/>
    <w:rsid w:val="00447E3E"/>
    <w:rsid w:val="00450FC3"/>
    <w:rsid w:val="00457C34"/>
    <w:rsid w:val="00460266"/>
    <w:rsid w:val="00461750"/>
    <w:rsid w:val="00461EFC"/>
    <w:rsid w:val="00463834"/>
    <w:rsid w:val="004643F1"/>
    <w:rsid w:val="00483184"/>
    <w:rsid w:val="00485BA6"/>
    <w:rsid w:val="004871D4"/>
    <w:rsid w:val="00487D58"/>
    <w:rsid w:val="004975ED"/>
    <w:rsid w:val="00497993"/>
    <w:rsid w:val="004A0790"/>
    <w:rsid w:val="004A4404"/>
    <w:rsid w:val="004A4E90"/>
    <w:rsid w:val="004A5F40"/>
    <w:rsid w:val="004A6E06"/>
    <w:rsid w:val="004A6E13"/>
    <w:rsid w:val="004A6E61"/>
    <w:rsid w:val="004B118B"/>
    <w:rsid w:val="004B2478"/>
    <w:rsid w:val="004B3BC9"/>
    <w:rsid w:val="004B42A7"/>
    <w:rsid w:val="004B7058"/>
    <w:rsid w:val="004B7A3A"/>
    <w:rsid w:val="004C3209"/>
    <w:rsid w:val="004C36DB"/>
    <w:rsid w:val="004C4629"/>
    <w:rsid w:val="004C5A23"/>
    <w:rsid w:val="004C7722"/>
    <w:rsid w:val="004D067F"/>
    <w:rsid w:val="004D7003"/>
    <w:rsid w:val="004D7212"/>
    <w:rsid w:val="004D7A2E"/>
    <w:rsid w:val="004E1703"/>
    <w:rsid w:val="004E1B54"/>
    <w:rsid w:val="004E6CA3"/>
    <w:rsid w:val="004F0137"/>
    <w:rsid w:val="004F73D3"/>
    <w:rsid w:val="00500B04"/>
    <w:rsid w:val="00500C0D"/>
    <w:rsid w:val="00502104"/>
    <w:rsid w:val="00504DD7"/>
    <w:rsid w:val="0050705F"/>
    <w:rsid w:val="00507E01"/>
    <w:rsid w:val="0051165F"/>
    <w:rsid w:val="00511BC7"/>
    <w:rsid w:val="0053460E"/>
    <w:rsid w:val="00535991"/>
    <w:rsid w:val="0054215D"/>
    <w:rsid w:val="00542174"/>
    <w:rsid w:val="00546007"/>
    <w:rsid w:val="005460CA"/>
    <w:rsid w:val="0055103F"/>
    <w:rsid w:val="0055222C"/>
    <w:rsid w:val="00553471"/>
    <w:rsid w:val="00553E36"/>
    <w:rsid w:val="005564B7"/>
    <w:rsid w:val="0055676D"/>
    <w:rsid w:val="005618C0"/>
    <w:rsid w:val="005632A7"/>
    <w:rsid w:val="005641E1"/>
    <w:rsid w:val="0056431F"/>
    <w:rsid w:val="0056797E"/>
    <w:rsid w:val="00570638"/>
    <w:rsid w:val="00570EE6"/>
    <w:rsid w:val="00583C2D"/>
    <w:rsid w:val="00584EF0"/>
    <w:rsid w:val="005855BC"/>
    <w:rsid w:val="0058605E"/>
    <w:rsid w:val="00586270"/>
    <w:rsid w:val="005871DE"/>
    <w:rsid w:val="005950B9"/>
    <w:rsid w:val="00595A71"/>
    <w:rsid w:val="00597015"/>
    <w:rsid w:val="00597786"/>
    <w:rsid w:val="005A248C"/>
    <w:rsid w:val="005A6DAC"/>
    <w:rsid w:val="005B1E77"/>
    <w:rsid w:val="005B2054"/>
    <w:rsid w:val="005B231E"/>
    <w:rsid w:val="005B5A27"/>
    <w:rsid w:val="005B6B49"/>
    <w:rsid w:val="005B6F29"/>
    <w:rsid w:val="005C342B"/>
    <w:rsid w:val="005C35C7"/>
    <w:rsid w:val="005C453F"/>
    <w:rsid w:val="005C454B"/>
    <w:rsid w:val="005C4A01"/>
    <w:rsid w:val="005C6F59"/>
    <w:rsid w:val="005C72DC"/>
    <w:rsid w:val="005C7466"/>
    <w:rsid w:val="005D2DBF"/>
    <w:rsid w:val="005D4327"/>
    <w:rsid w:val="005D4628"/>
    <w:rsid w:val="005D61ED"/>
    <w:rsid w:val="005D662A"/>
    <w:rsid w:val="005E0AF9"/>
    <w:rsid w:val="005E4DAA"/>
    <w:rsid w:val="005E5EF3"/>
    <w:rsid w:val="005E60C5"/>
    <w:rsid w:val="005E714F"/>
    <w:rsid w:val="005E72EB"/>
    <w:rsid w:val="005E7D7A"/>
    <w:rsid w:val="005F0FE4"/>
    <w:rsid w:val="005F2B34"/>
    <w:rsid w:val="005F2EF5"/>
    <w:rsid w:val="005F47EC"/>
    <w:rsid w:val="005F669E"/>
    <w:rsid w:val="005F6D62"/>
    <w:rsid w:val="005F71AA"/>
    <w:rsid w:val="005F74B8"/>
    <w:rsid w:val="0060002E"/>
    <w:rsid w:val="00603D48"/>
    <w:rsid w:val="00606AEA"/>
    <w:rsid w:val="00606DC1"/>
    <w:rsid w:val="00610BAF"/>
    <w:rsid w:val="00614540"/>
    <w:rsid w:val="006148F6"/>
    <w:rsid w:val="0061576A"/>
    <w:rsid w:val="00617906"/>
    <w:rsid w:val="00633E7C"/>
    <w:rsid w:val="00640124"/>
    <w:rsid w:val="00640463"/>
    <w:rsid w:val="00640AFD"/>
    <w:rsid w:val="00642AA3"/>
    <w:rsid w:val="00644AFF"/>
    <w:rsid w:val="00646C1A"/>
    <w:rsid w:val="00647250"/>
    <w:rsid w:val="00650473"/>
    <w:rsid w:val="00657FCA"/>
    <w:rsid w:val="00660A0A"/>
    <w:rsid w:val="00661425"/>
    <w:rsid w:val="00662B24"/>
    <w:rsid w:val="006649F6"/>
    <w:rsid w:val="00665B56"/>
    <w:rsid w:val="00665D1D"/>
    <w:rsid w:val="00672544"/>
    <w:rsid w:val="00674F53"/>
    <w:rsid w:val="00676414"/>
    <w:rsid w:val="00677358"/>
    <w:rsid w:val="006833B7"/>
    <w:rsid w:val="006836B7"/>
    <w:rsid w:val="006840DF"/>
    <w:rsid w:val="00686B21"/>
    <w:rsid w:val="006875EA"/>
    <w:rsid w:val="0069136C"/>
    <w:rsid w:val="0069389E"/>
    <w:rsid w:val="006969D0"/>
    <w:rsid w:val="006A543E"/>
    <w:rsid w:val="006A6C6E"/>
    <w:rsid w:val="006A6F7A"/>
    <w:rsid w:val="006A7435"/>
    <w:rsid w:val="006B19F0"/>
    <w:rsid w:val="006B593D"/>
    <w:rsid w:val="006B74E1"/>
    <w:rsid w:val="006C20AD"/>
    <w:rsid w:val="006C4426"/>
    <w:rsid w:val="006C5ED5"/>
    <w:rsid w:val="006C6A6A"/>
    <w:rsid w:val="006C6C5C"/>
    <w:rsid w:val="006D3CE6"/>
    <w:rsid w:val="006D6118"/>
    <w:rsid w:val="006D75DE"/>
    <w:rsid w:val="006D7A3B"/>
    <w:rsid w:val="006E00E2"/>
    <w:rsid w:val="006E1592"/>
    <w:rsid w:val="006E15ED"/>
    <w:rsid w:val="006E23F4"/>
    <w:rsid w:val="006E4237"/>
    <w:rsid w:val="006F001C"/>
    <w:rsid w:val="006F41DC"/>
    <w:rsid w:val="006F4588"/>
    <w:rsid w:val="006F6125"/>
    <w:rsid w:val="006F6925"/>
    <w:rsid w:val="006F7075"/>
    <w:rsid w:val="007011F9"/>
    <w:rsid w:val="007039D1"/>
    <w:rsid w:val="0070449F"/>
    <w:rsid w:val="0070475F"/>
    <w:rsid w:val="00711BB0"/>
    <w:rsid w:val="007129A0"/>
    <w:rsid w:val="00714B66"/>
    <w:rsid w:val="00717E48"/>
    <w:rsid w:val="00720223"/>
    <w:rsid w:val="007211CF"/>
    <w:rsid w:val="00721BA4"/>
    <w:rsid w:val="007225DE"/>
    <w:rsid w:val="00723068"/>
    <w:rsid w:val="007236DC"/>
    <w:rsid w:val="0073358A"/>
    <w:rsid w:val="00733F37"/>
    <w:rsid w:val="0073565A"/>
    <w:rsid w:val="00736D94"/>
    <w:rsid w:val="00737419"/>
    <w:rsid w:val="00740387"/>
    <w:rsid w:val="00742383"/>
    <w:rsid w:val="0074381C"/>
    <w:rsid w:val="00745392"/>
    <w:rsid w:val="00745761"/>
    <w:rsid w:val="00746AEB"/>
    <w:rsid w:val="00746CAA"/>
    <w:rsid w:val="00751D0E"/>
    <w:rsid w:val="0075403C"/>
    <w:rsid w:val="00760E47"/>
    <w:rsid w:val="00763A90"/>
    <w:rsid w:val="00771B0C"/>
    <w:rsid w:val="00774BC8"/>
    <w:rsid w:val="00775F8F"/>
    <w:rsid w:val="007772B5"/>
    <w:rsid w:val="00781A55"/>
    <w:rsid w:val="00782E39"/>
    <w:rsid w:val="0078514E"/>
    <w:rsid w:val="007854FE"/>
    <w:rsid w:val="00786A86"/>
    <w:rsid w:val="00786ACA"/>
    <w:rsid w:val="007878A9"/>
    <w:rsid w:val="007905BB"/>
    <w:rsid w:val="00791EEE"/>
    <w:rsid w:val="00794E3C"/>
    <w:rsid w:val="0079627E"/>
    <w:rsid w:val="007A00EC"/>
    <w:rsid w:val="007A0F92"/>
    <w:rsid w:val="007A2DD5"/>
    <w:rsid w:val="007A3375"/>
    <w:rsid w:val="007A7D73"/>
    <w:rsid w:val="007B13EC"/>
    <w:rsid w:val="007B1D65"/>
    <w:rsid w:val="007B1EDB"/>
    <w:rsid w:val="007B7FE0"/>
    <w:rsid w:val="007C2971"/>
    <w:rsid w:val="007C29E7"/>
    <w:rsid w:val="007C4F6A"/>
    <w:rsid w:val="007C5DA7"/>
    <w:rsid w:val="007C7D7D"/>
    <w:rsid w:val="007D02CE"/>
    <w:rsid w:val="007D0404"/>
    <w:rsid w:val="007D1717"/>
    <w:rsid w:val="007D3507"/>
    <w:rsid w:val="007D3880"/>
    <w:rsid w:val="007D5EBB"/>
    <w:rsid w:val="007D60BD"/>
    <w:rsid w:val="007D62B0"/>
    <w:rsid w:val="007E1608"/>
    <w:rsid w:val="007E4194"/>
    <w:rsid w:val="007E732D"/>
    <w:rsid w:val="007F0759"/>
    <w:rsid w:val="007F22F7"/>
    <w:rsid w:val="007F2957"/>
    <w:rsid w:val="007F4547"/>
    <w:rsid w:val="008031CB"/>
    <w:rsid w:val="00803221"/>
    <w:rsid w:val="008035DF"/>
    <w:rsid w:val="0080410A"/>
    <w:rsid w:val="00804D61"/>
    <w:rsid w:val="008054B9"/>
    <w:rsid w:val="00807066"/>
    <w:rsid w:val="008103D7"/>
    <w:rsid w:val="008120CF"/>
    <w:rsid w:val="0081359D"/>
    <w:rsid w:val="00817DE3"/>
    <w:rsid w:val="0082009F"/>
    <w:rsid w:val="00820B59"/>
    <w:rsid w:val="00822278"/>
    <w:rsid w:val="00822649"/>
    <w:rsid w:val="0082393F"/>
    <w:rsid w:val="00826497"/>
    <w:rsid w:val="00830B98"/>
    <w:rsid w:val="0083214B"/>
    <w:rsid w:val="008340E8"/>
    <w:rsid w:val="008361DB"/>
    <w:rsid w:val="0083694B"/>
    <w:rsid w:val="0084460E"/>
    <w:rsid w:val="00847EFC"/>
    <w:rsid w:val="0085086A"/>
    <w:rsid w:val="00851F4D"/>
    <w:rsid w:val="00852A7D"/>
    <w:rsid w:val="00852AD2"/>
    <w:rsid w:val="00852F7D"/>
    <w:rsid w:val="00853481"/>
    <w:rsid w:val="00854342"/>
    <w:rsid w:val="00854FB2"/>
    <w:rsid w:val="008563FF"/>
    <w:rsid w:val="00856526"/>
    <w:rsid w:val="00856624"/>
    <w:rsid w:val="00856979"/>
    <w:rsid w:val="00860D09"/>
    <w:rsid w:val="008636C8"/>
    <w:rsid w:val="00864F77"/>
    <w:rsid w:val="008651E5"/>
    <w:rsid w:val="00871F79"/>
    <w:rsid w:val="008728EC"/>
    <w:rsid w:val="00872F51"/>
    <w:rsid w:val="00873C18"/>
    <w:rsid w:val="00873E9D"/>
    <w:rsid w:val="008825B9"/>
    <w:rsid w:val="00883F40"/>
    <w:rsid w:val="00890E90"/>
    <w:rsid w:val="008917C4"/>
    <w:rsid w:val="00892BD8"/>
    <w:rsid w:val="00894E57"/>
    <w:rsid w:val="00897A56"/>
    <w:rsid w:val="008A2EDC"/>
    <w:rsid w:val="008A5323"/>
    <w:rsid w:val="008A549D"/>
    <w:rsid w:val="008B59B9"/>
    <w:rsid w:val="008B5A12"/>
    <w:rsid w:val="008C1723"/>
    <w:rsid w:val="008C188A"/>
    <w:rsid w:val="008C3625"/>
    <w:rsid w:val="008C4E1A"/>
    <w:rsid w:val="008C5AC5"/>
    <w:rsid w:val="008C6C20"/>
    <w:rsid w:val="008C7281"/>
    <w:rsid w:val="008D2E99"/>
    <w:rsid w:val="008D49EF"/>
    <w:rsid w:val="008D4D32"/>
    <w:rsid w:val="008D6479"/>
    <w:rsid w:val="008D6DFF"/>
    <w:rsid w:val="008D7FCC"/>
    <w:rsid w:val="008E5175"/>
    <w:rsid w:val="008E5180"/>
    <w:rsid w:val="008E6847"/>
    <w:rsid w:val="008E726E"/>
    <w:rsid w:val="008F114F"/>
    <w:rsid w:val="00902205"/>
    <w:rsid w:val="00902348"/>
    <w:rsid w:val="009041F7"/>
    <w:rsid w:val="00904257"/>
    <w:rsid w:val="00906000"/>
    <w:rsid w:val="00907806"/>
    <w:rsid w:val="00911E1D"/>
    <w:rsid w:val="00914ECD"/>
    <w:rsid w:val="00921AE6"/>
    <w:rsid w:val="009232D7"/>
    <w:rsid w:val="009234A3"/>
    <w:rsid w:val="00927332"/>
    <w:rsid w:val="009316B6"/>
    <w:rsid w:val="00932192"/>
    <w:rsid w:val="009321C3"/>
    <w:rsid w:val="009327C2"/>
    <w:rsid w:val="009350DA"/>
    <w:rsid w:val="00935A36"/>
    <w:rsid w:val="00936D6A"/>
    <w:rsid w:val="0094629D"/>
    <w:rsid w:val="00953F07"/>
    <w:rsid w:val="0095415D"/>
    <w:rsid w:val="00954803"/>
    <w:rsid w:val="00954AF9"/>
    <w:rsid w:val="00956B3A"/>
    <w:rsid w:val="00957F7B"/>
    <w:rsid w:val="009609AE"/>
    <w:rsid w:val="00961F1A"/>
    <w:rsid w:val="009626EF"/>
    <w:rsid w:val="0096325B"/>
    <w:rsid w:val="00963E6D"/>
    <w:rsid w:val="009671D5"/>
    <w:rsid w:val="00973173"/>
    <w:rsid w:val="00977E29"/>
    <w:rsid w:val="00983DFC"/>
    <w:rsid w:val="00983FEA"/>
    <w:rsid w:val="00985ED3"/>
    <w:rsid w:val="00990E04"/>
    <w:rsid w:val="00993DBE"/>
    <w:rsid w:val="009B1B7D"/>
    <w:rsid w:val="009B2137"/>
    <w:rsid w:val="009B62E4"/>
    <w:rsid w:val="009B6FF8"/>
    <w:rsid w:val="009C2323"/>
    <w:rsid w:val="009D0E59"/>
    <w:rsid w:val="009D1AAC"/>
    <w:rsid w:val="009D217D"/>
    <w:rsid w:val="009D583D"/>
    <w:rsid w:val="009D589F"/>
    <w:rsid w:val="009D62FF"/>
    <w:rsid w:val="009D66FC"/>
    <w:rsid w:val="009D6B7A"/>
    <w:rsid w:val="009D76D4"/>
    <w:rsid w:val="009E241E"/>
    <w:rsid w:val="009E409F"/>
    <w:rsid w:val="009E7ABA"/>
    <w:rsid w:val="009F08EF"/>
    <w:rsid w:val="009F43AB"/>
    <w:rsid w:val="009F6751"/>
    <w:rsid w:val="009F6A68"/>
    <w:rsid w:val="009F6D2A"/>
    <w:rsid w:val="009F7587"/>
    <w:rsid w:val="00A00B33"/>
    <w:rsid w:val="00A00F76"/>
    <w:rsid w:val="00A01670"/>
    <w:rsid w:val="00A02647"/>
    <w:rsid w:val="00A102A9"/>
    <w:rsid w:val="00A10B0E"/>
    <w:rsid w:val="00A13893"/>
    <w:rsid w:val="00A13964"/>
    <w:rsid w:val="00A15CC5"/>
    <w:rsid w:val="00A16662"/>
    <w:rsid w:val="00A16997"/>
    <w:rsid w:val="00A16CD2"/>
    <w:rsid w:val="00A2389A"/>
    <w:rsid w:val="00A33113"/>
    <w:rsid w:val="00A3326F"/>
    <w:rsid w:val="00A35A56"/>
    <w:rsid w:val="00A372A5"/>
    <w:rsid w:val="00A4063E"/>
    <w:rsid w:val="00A42A74"/>
    <w:rsid w:val="00A50B0E"/>
    <w:rsid w:val="00A51A33"/>
    <w:rsid w:val="00A623FA"/>
    <w:rsid w:val="00A62FD6"/>
    <w:rsid w:val="00A63758"/>
    <w:rsid w:val="00A64DD8"/>
    <w:rsid w:val="00A66C48"/>
    <w:rsid w:val="00A67526"/>
    <w:rsid w:val="00A67D63"/>
    <w:rsid w:val="00A67DF2"/>
    <w:rsid w:val="00A70342"/>
    <w:rsid w:val="00A7288E"/>
    <w:rsid w:val="00A737E5"/>
    <w:rsid w:val="00A74CDE"/>
    <w:rsid w:val="00A774B3"/>
    <w:rsid w:val="00A80702"/>
    <w:rsid w:val="00A8281A"/>
    <w:rsid w:val="00A83D58"/>
    <w:rsid w:val="00A8400B"/>
    <w:rsid w:val="00A8601B"/>
    <w:rsid w:val="00A87A61"/>
    <w:rsid w:val="00A87D62"/>
    <w:rsid w:val="00A9154D"/>
    <w:rsid w:val="00A91669"/>
    <w:rsid w:val="00A91E43"/>
    <w:rsid w:val="00A9228D"/>
    <w:rsid w:val="00AA2CEB"/>
    <w:rsid w:val="00AA30E1"/>
    <w:rsid w:val="00AA372D"/>
    <w:rsid w:val="00AA4682"/>
    <w:rsid w:val="00AA5138"/>
    <w:rsid w:val="00AA5D05"/>
    <w:rsid w:val="00AB4B42"/>
    <w:rsid w:val="00AB5244"/>
    <w:rsid w:val="00AB6EDF"/>
    <w:rsid w:val="00AB7B6E"/>
    <w:rsid w:val="00AB7E68"/>
    <w:rsid w:val="00AC6050"/>
    <w:rsid w:val="00AD00AC"/>
    <w:rsid w:val="00AD16A2"/>
    <w:rsid w:val="00AD2F19"/>
    <w:rsid w:val="00AD3976"/>
    <w:rsid w:val="00AD4E31"/>
    <w:rsid w:val="00AE08CB"/>
    <w:rsid w:val="00AE2EF9"/>
    <w:rsid w:val="00AE3E5C"/>
    <w:rsid w:val="00AE418A"/>
    <w:rsid w:val="00AE4496"/>
    <w:rsid w:val="00AE6218"/>
    <w:rsid w:val="00AE6A24"/>
    <w:rsid w:val="00AE7BD8"/>
    <w:rsid w:val="00AF01D9"/>
    <w:rsid w:val="00AF0514"/>
    <w:rsid w:val="00AF188E"/>
    <w:rsid w:val="00AF5020"/>
    <w:rsid w:val="00AF54FC"/>
    <w:rsid w:val="00AF636F"/>
    <w:rsid w:val="00AF6A0D"/>
    <w:rsid w:val="00AF7E24"/>
    <w:rsid w:val="00B00A18"/>
    <w:rsid w:val="00B00CB5"/>
    <w:rsid w:val="00B037BF"/>
    <w:rsid w:val="00B03999"/>
    <w:rsid w:val="00B0501C"/>
    <w:rsid w:val="00B07991"/>
    <w:rsid w:val="00B13F45"/>
    <w:rsid w:val="00B23437"/>
    <w:rsid w:val="00B259DB"/>
    <w:rsid w:val="00B26954"/>
    <w:rsid w:val="00B273F7"/>
    <w:rsid w:val="00B27D4D"/>
    <w:rsid w:val="00B32193"/>
    <w:rsid w:val="00B33FB9"/>
    <w:rsid w:val="00B37F1E"/>
    <w:rsid w:val="00B439A2"/>
    <w:rsid w:val="00B45208"/>
    <w:rsid w:val="00B45F3C"/>
    <w:rsid w:val="00B4610B"/>
    <w:rsid w:val="00B462FF"/>
    <w:rsid w:val="00B46D8B"/>
    <w:rsid w:val="00B477DC"/>
    <w:rsid w:val="00B50807"/>
    <w:rsid w:val="00B51619"/>
    <w:rsid w:val="00B51DEE"/>
    <w:rsid w:val="00B51E95"/>
    <w:rsid w:val="00B5213F"/>
    <w:rsid w:val="00B54FB5"/>
    <w:rsid w:val="00B55DF8"/>
    <w:rsid w:val="00B57359"/>
    <w:rsid w:val="00B577C4"/>
    <w:rsid w:val="00B612F4"/>
    <w:rsid w:val="00B633B2"/>
    <w:rsid w:val="00B63524"/>
    <w:rsid w:val="00B63AB1"/>
    <w:rsid w:val="00B67897"/>
    <w:rsid w:val="00B73025"/>
    <w:rsid w:val="00B731D8"/>
    <w:rsid w:val="00B735CF"/>
    <w:rsid w:val="00B76562"/>
    <w:rsid w:val="00B84A95"/>
    <w:rsid w:val="00B85033"/>
    <w:rsid w:val="00B90AF8"/>
    <w:rsid w:val="00B91822"/>
    <w:rsid w:val="00B93701"/>
    <w:rsid w:val="00B96300"/>
    <w:rsid w:val="00B96492"/>
    <w:rsid w:val="00BA6B36"/>
    <w:rsid w:val="00BB096C"/>
    <w:rsid w:val="00BB31A6"/>
    <w:rsid w:val="00BC086C"/>
    <w:rsid w:val="00BC119C"/>
    <w:rsid w:val="00BC4A17"/>
    <w:rsid w:val="00BC5592"/>
    <w:rsid w:val="00BC6B98"/>
    <w:rsid w:val="00BD1E9B"/>
    <w:rsid w:val="00BD6FE1"/>
    <w:rsid w:val="00BE0453"/>
    <w:rsid w:val="00BE6255"/>
    <w:rsid w:val="00BF1022"/>
    <w:rsid w:val="00BF2D9D"/>
    <w:rsid w:val="00BF6FC6"/>
    <w:rsid w:val="00C003AB"/>
    <w:rsid w:val="00C02660"/>
    <w:rsid w:val="00C04FCB"/>
    <w:rsid w:val="00C06459"/>
    <w:rsid w:val="00C126A2"/>
    <w:rsid w:val="00C136A8"/>
    <w:rsid w:val="00C1504D"/>
    <w:rsid w:val="00C16683"/>
    <w:rsid w:val="00C20636"/>
    <w:rsid w:val="00C21D35"/>
    <w:rsid w:val="00C27E60"/>
    <w:rsid w:val="00C307F3"/>
    <w:rsid w:val="00C34888"/>
    <w:rsid w:val="00C44BE4"/>
    <w:rsid w:val="00C50B76"/>
    <w:rsid w:val="00C518F9"/>
    <w:rsid w:val="00C53AC6"/>
    <w:rsid w:val="00C53C94"/>
    <w:rsid w:val="00C556DA"/>
    <w:rsid w:val="00C55797"/>
    <w:rsid w:val="00C56005"/>
    <w:rsid w:val="00C56776"/>
    <w:rsid w:val="00C60292"/>
    <w:rsid w:val="00C602DD"/>
    <w:rsid w:val="00C60726"/>
    <w:rsid w:val="00C61463"/>
    <w:rsid w:val="00C61851"/>
    <w:rsid w:val="00C61A6E"/>
    <w:rsid w:val="00C6297F"/>
    <w:rsid w:val="00C62FCF"/>
    <w:rsid w:val="00C63F63"/>
    <w:rsid w:val="00C66130"/>
    <w:rsid w:val="00C67E70"/>
    <w:rsid w:val="00C71A6F"/>
    <w:rsid w:val="00C72017"/>
    <w:rsid w:val="00C73499"/>
    <w:rsid w:val="00C8117D"/>
    <w:rsid w:val="00C8277F"/>
    <w:rsid w:val="00C830D7"/>
    <w:rsid w:val="00C831B6"/>
    <w:rsid w:val="00C90CB0"/>
    <w:rsid w:val="00C92268"/>
    <w:rsid w:val="00C94B5D"/>
    <w:rsid w:val="00C94EF3"/>
    <w:rsid w:val="00C95E00"/>
    <w:rsid w:val="00CA188C"/>
    <w:rsid w:val="00CB25C4"/>
    <w:rsid w:val="00CB3493"/>
    <w:rsid w:val="00CB373D"/>
    <w:rsid w:val="00CB5E67"/>
    <w:rsid w:val="00CB7FB2"/>
    <w:rsid w:val="00CC127D"/>
    <w:rsid w:val="00CC5ACD"/>
    <w:rsid w:val="00CC61EE"/>
    <w:rsid w:val="00CC7FAD"/>
    <w:rsid w:val="00CD0264"/>
    <w:rsid w:val="00CD11F4"/>
    <w:rsid w:val="00CD24AB"/>
    <w:rsid w:val="00CD5617"/>
    <w:rsid w:val="00CD6B5F"/>
    <w:rsid w:val="00CE1445"/>
    <w:rsid w:val="00CE1D73"/>
    <w:rsid w:val="00CF0115"/>
    <w:rsid w:val="00CF07FA"/>
    <w:rsid w:val="00CF0F34"/>
    <w:rsid w:val="00CF281B"/>
    <w:rsid w:val="00CF7D7E"/>
    <w:rsid w:val="00D010FF"/>
    <w:rsid w:val="00D04E1A"/>
    <w:rsid w:val="00D05317"/>
    <w:rsid w:val="00D13DF6"/>
    <w:rsid w:val="00D151D0"/>
    <w:rsid w:val="00D15CF9"/>
    <w:rsid w:val="00D165BA"/>
    <w:rsid w:val="00D21412"/>
    <w:rsid w:val="00D22761"/>
    <w:rsid w:val="00D23127"/>
    <w:rsid w:val="00D250D8"/>
    <w:rsid w:val="00D26051"/>
    <w:rsid w:val="00D26AEE"/>
    <w:rsid w:val="00D271EF"/>
    <w:rsid w:val="00D310EF"/>
    <w:rsid w:val="00D31C8A"/>
    <w:rsid w:val="00D34A42"/>
    <w:rsid w:val="00D36286"/>
    <w:rsid w:val="00D3669E"/>
    <w:rsid w:val="00D40AB1"/>
    <w:rsid w:val="00D43871"/>
    <w:rsid w:val="00D45A62"/>
    <w:rsid w:val="00D4699A"/>
    <w:rsid w:val="00D513BE"/>
    <w:rsid w:val="00D526A3"/>
    <w:rsid w:val="00D54378"/>
    <w:rsid w:val="00D546A2"/>
    <w:rsid w:val="00D61E3D"/>
    <w:rsid w:val="00D6271C"/>
    <w:rsid w:val="00D64E23"/>
    <w:rsid w:val="00D65D39"/>
    <w:rsid w:val="00D667FB"/>
    <w:rsid w:val="00D66A26"/>
    <w:rsid w:val="00D66FAD"/>
    <w:rsid w:val="00D70B06"/>
    <w:rsid w:val="00D74542"/>
    <w:rsid w:val="00D74BA5"/>
    <w:rsid w:val="00D766A4"/>
    <w:rsid w:val="00D76F6F"/>
    <w:rsid w:val="00D77252"/>
    <w:rsid w:val="00D80AB7"/>
    <w:rsid w:val="00D87887"/>
    <w:rsid w:val="00D901FD"/>
    <w:rsid w:val="00D9121D"/>
    <w:rsid w:val="00D932A8"/>
    <w:rsid w:val="00D93C4C"/>
    <w:rsid w:val="00D95016"/>
    <w:rsid w:val="00D96556"/>
    <w:rsid w:val="00DA1793"/>
    <w:rsid w:val="00DA2C2E"/>
    <w:rsid w:val="00DA3838"/>
    <w:rsid w:val="00DA59DB"/>
    <w:rsid w:val="00DA5D30"/>
    <w:rsid w:val="00DA6BCA"/>
    <w:rsid w:val="00DB3229"/>
    <w:rsid w:val="00DB499D"/>
    <w:rsid w:val="00DC0244"/>
    <w:rsid w:val="00DC142F"/>
    <w:rsid w:val="00DC1649"/>
    <w:rsid w:val="00DC2622"/>
    <w:rsid w:val="00DC4811"/>
    <w:rsid w:val="00DC61F3"/>
    <w:rsid w:val="00DD1120"/>
    <w:rsid w:val="00DD1A4F"/>
    <w:rsid w:val="00DD1B7A"/>
    <w:rsid w:val="00DD24E7"/>
    <w:rsid w:val="00DD6555"/>
    <w:rsid w:val="00DD772C"/>
    <w:rsid w:val="00DE1801"/>
    <w:rsid w:val="00DE1AD7"/>
    <w:rsid w:val="00DE4289"/>
    <w:rsid w:val="00DE58D1"/>
    <w:rsid w:val="00DF06F3"/>
    <w:rsid w:val="00DF45C1"/>
    <w:rsid w:val="00DF5564"/>
    <w:rsid w:val="00DF732E"/>
    <w:rsid w:val="00E0131C"/>
    <w:rsid w:val="00E013FA"/>
    <w:rsid w:val="00E02A94"/>
    <w:rsid w:val="00E04249"/>
    <w:rsid w:val="00E07E56"/>
    <w:rsid w:val="00E07E73"/>
    <w:rsid w:val="00E119B9"/>
    <w:rsid w:val="00E12C15"/>
    <w:rsid w:val="00E14214"/>
    <w:rsid w:val="00E152D0"/>
    <w:rsid w:val="00E20116"/>
    <w:rsid w:val="00E23CD2"/>
    <w:rsid w:val="00E26E9A"/>
    <w:rsid w:val="00E30A4C"/>
    <w:rsid w:val="00E33D4F"/>
    <w:rsid w:val="00E3428C"/>
    <w:rsid w:val="00E34293"/>
    <w:rsid w:val="00E36305"/>
    <w:rsid w:val="00E40027"/>
    <w:rsid w:val="00E41E8A"/>
    <w:rsid w:val="00E441BF"/>
    <w:rsid w:val="00E45017"/>
    <w:rsid w:val="00E4530B"/>
    <w:rsid w:val="00E52E61"/>
    <w:rsid w:val="00E54A45"/>
    <w:rsid w:val="00E54D04"/>
    <w:rsid w:val="00E55046"/>
    <w:rsid w:val="00E61DAE"/>
    <w:rsid w:val="00E64907"/>
    <w:rsid w:val="00E650F1"/>
    <w:rsid w:val="00E744BE"/>
    <w:rsid w:val="00E8198A"/>
    <w:rsid w:val="00E844EA"/>
    <w:rsid w:val="00E85551"/>
    <w:rsid w:val="00E87610"/>
    <w:rsid w:val="00E90657"/>
    <w:rsid w:val="00E923C5"/>
    <w:rsid w:val="00E92977"/>
    <w:rsid w:val="00E92EA4"/>
    <w:rsid w:val="00E962AD"/>
    <w:rsid w:val="00EA6181"/>
    <w:rsid w:val="00EB0736"/>
    <w:rsid w:val="00EB174D"/>
    <w:rsid w:val="00EB2702"/>
    <w:rsid w:val="00EB7323"/>
    <w:rsid w:val="00EC2545"/>
    <w:rsid w:val="00EC324C"/>
    <w:rsid w:val="00EC5E82"/>
    <w:rsid w:val="00EC5ED7"/>
    <w:rsid w:val="00EC7809"/>
    <w:rsid w:val="00ED0AAF"/>
    <w:rsid w:val="00ED0D04"/>
    <w:rsid w:val="00ED1EBD"/>
    <w:rsid w:val="00ED2313"/>
    <w:rsid w:val="00ED33B2"/>
    <w:rsid w:val="00EE106E"/>
    <w:rsid w:val="00EE270F"/>
    <w:rsid w:val="00EE339D"/>
    <w:rsid w:val="00EE3E2C"/>
    <w:rsid w:val="00EF05C9"/>
    <w:rsid w:val="00EF2EDE"/>
    <w:rsid w:val="00EF31DD"/>
    <w:rsid w:val="00EF3D25"/>
    <w:rsid w:val="00EF54DA"/>
    <w:rsid w:val="00F018AA"/>
    <w:rsid w:val="00F03945"/>
    <w:rsid w:val="00F03E28"/>
    <w:rsid w:val="00F04FE4"/>
    <w:rsid w:val="00F0777C"/>
    <w:rsid w:val="00F15C79"/>
    <w:rsid w:val="00F17831"/>
    <w:rsid w:val="00F17F45"/>
    <w:rsid w:val="00F212F6"/>
    <w:rsid w:val="00F230DA"/>
    <w:rsid w:val="00F237CF"/>
    <w:rsid w:val="00F24A70"/>
    <w:rsid w:val="00F260C1"/>
    <w:rsid w:val="00F2696C"/>
    <w:rsid w:val="00F31382"/>
    <w:rsid w:val="00F31965"/>
    <w:rsid w:val="00F326B8"/>
    <w:rsid w:val="00F33D17"/>
    <w:rsid w:val="00F35170"/>
    <w:rsid w:val="00F35391"/>
    <w:rsid w:val="00F37196"/>
    <w:rsid w:val="00F37D92"/>
    <w:rsid w:val="00F40BE9"/>
    <w:rsid w:val="00F41724"/>
    <w:rsid w:val="00F474DC"/>
    <w:rsid w:val="00F507C8"/>
    <w:rsid w:val="00F52C89"/>
    <w:rsid w:val="00F543D0"/>
    <w:rsid w:val="00F557E6"/>
    <w:rsid w:val="00F56C05"/>
    <w:rsid w:val="00F57DFB"/>
    <w:rsid w:val="00F60BB2"/>
    <w:rsid w:val="00F63DDD"/>
    <w:rsid w:val="00F64B2E"/>
    <w:rsid w:val="00F64D4A"/>
    <w:rsid w:val="00F678C6"/>
    <w:rsid w:val="00F70AFE"/>
    <w:rsid w:val="00F70BEC"/>
    <w:rsid w:val="00F73DC0"/>
    <w:rsid w:val="00F77046"/>
    <w:rsid w:val="00F876CF"/>
    <w:rsid w:val="00F90A6C"/>
    <w:rsid w:val="00F928A3"/>
    <w:rsid w:val="00F9425D"/>
    <w:rsid w:val="00F94D76"/>
    <w:rsid w:val="00F95288"/>
    <w:rsid w:val="00F95E1C"/>
    <w:rsid w:val="00FA113E"/>
    <w:rsid w:val="00FA1FC8"/>
    <w:rsid w:val="00FA442C"/>
    <w:rsid w:val="00FA508C"/>
    <w:rsid w:val="00FA570F"/>
    <w:rsid w:val="00FA7306"/>
    <w:rsid w:val="00FA73FB"/>
    <w:rsid w:val="00FB0AFE"/>
    <w:rsid w:val="00FB3F0A"/>
    <w:rsid w:val="00FB3F38"/>
    <w:rsid w:val="00FB3F43"/>
    <w:rsid w:val="00FB5777"/>
    <w:rsid w:val="00FC35B8"/>
    <w:rsid w:val="00FC4478"/>
    <w:rsid w:val="00FC6F19"/>
    <w:rsid w:val="00FC7089"/>
    <w:rsid w:val="00FD26C9"/>
    <w:rsid w:val="00FD4603"/>
    <w:rsid w:val="00FD4AFC"/>
    <w:rsid w:val="00FE3442"/>
    <w:rsid w:val="00FE373E"/>
    <w:rsid w:val="00FE3AB9"/>
    <w:rsid w:val="00FE5334"/>
    <w:rsid w:val="00FE6074"/>
    <w:rsid w:val="00FE61E4"/>
    <w:rsid w:val="00FE6F9A"/>
    <w:rsid w:val="00FF1604"/>
    <w:rsid w:val="00FF1934"/>
    <w:rsid w:val="00FF2936"/>
    <w:rsid w:val="00FF497A"/>
    <w:rsid w:val="00FF5617"/>
    <w:rsid w:val="00FF61FB"/>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17e83"/>
    </o:shapedefaults>
    <o:shapelayout v:ext="edit">
      <o:idmap v:ext="edit" data="2"/>
    </o:shapelayout>
  </w:shapeDefaults>
  <w:decimalSymbol w:val="."/>
  <w:listSeparator w:val=";"/>
  <w14:docId w14:val="735B5FE8"/>
  <w15:docId w15:val="{E357F5A7-A88E-4B7C-B9F2-7D46145A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24F8B"/>
    <w:pPr>
      <w:spacing w:line="264" w:lineRule="auto"/>
    </w:pPr>
    <w:rPr>
      <w:sz w:val="20"/>
      <w:lang w:val="es-CL"/>
    </w:rPr>
  </w:style>
  <w:style w:type="paragraph" w:styleId="Heading1">
    <w:name w:val="heading 1"/>
    <w:basedOn w:val="NoSpacing"/>
    <w:next w:val="NoSpacing"/>
    <w:link w:val="Heading1Char"/>
    <w:uiPriority w:val="9"/>
    <w:qFormat/>
    <w:rsid w:val="00511BC7"/>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511BC7"/>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511BC7"/>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511BC7"/>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F63DDD"/>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F63DDD"/>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F63DDD"/>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F63DDD"/>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F63DDD"/>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6305"/>
    <w:rPr>
      <w:sz w:val="16"/>
    </w:rPr>
  </w:style>
  <w:style w:type="character" w:customStyle="1" w:styleId="HeaderChar">
    <w:name w:val="Header Char"/>
    <w:basedOn w:val="DefaultParagraphFont"/>
    <w:link w:val="Header"/>
    <w:rsid w:val="00E92977"/>
    <w:rPr>
      <w:sz w:val="16"/>
    </w:rPr>
  </w:style>
  <w:style w:type="paragraph" w:styleId="Footer">
    <w:name w:val="footer"/>
    <w:link w:val="FooterChar"/>
    <w:uiPriority w:val="99"/>
    <w:rsid w:val="00D80AB7"/>
    <w:rPr>
      <w:color w:val="6E6C70"/>
      <w:sz w:val="16"/>
    </w:rPr>
  </w:style>
  <w:style w:type="character" w:customStyle="1" w:styleId="FooterChar">
    <w:name w:val="Footer Char"/>
    <w:basedOn w:val="DefaultParagraphFont"/>
    <w:link w:val="Footer"/>
    <w:uiPriority w:val="99"/>
    <w:rsid w:val="00D80AB7"/>
    <w:rPr>
      <w:color w:val="6E6C70"/>
      <w:sz w:val="16"/>
    </w:rPr>
  </w:style>
  <w:style w:type="table" w:styleId="TableGrid">
    <w:name w:val="Table Grid"/>
    <w:basedOn w:val="TableNormal"/>
    <w:uiPriority w:val="1"/>
    <w:rsid w:val="0082264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B54FB5"/>
    <w:pPr>
      <w:spacing w:line="264" w:lineRule="auto"/>
    </w:pPr>
    <w:rPr>
      <w:sz w:val="20"/>
    </w:rPr>
  </w:style>
  <w:style w:type="paragraph" w:styleId="Title">
    <w:name w:val="Title"/>
    <w:basedOn w:val="NoSpacing"/>
    <w:next w:val="NoSpacing"/>
    <w:link w:val="TitleChar"/>
    <w:uiPriority w:val="5"/>
    <w:qFormat/>
    <w:rsid w:val="00B93701"/>
    <w:pPr>
      <w:spacing w:after="240"/>
      <w:contextualSpacing/>
    </w:pPr>
    <w:rPr>
      <w:rFonts w:asciiTheme="majorHAnsi" w:eastAsiaTheme="majorEastAsia" w:hAnsiTheme="majorHAnsi" w:cstheme="majorBidi"/>
      <w:b/>
      <w:sz w:val="44"/>
      <w:szCs w:val="52"/>
    </w:rPr>
  </w:style>
  <w:style w:type="character" w:customStyle="1" w:styleId="TitleChar">
    <w:name w:val="Title Char"/>
    <w:basedOn w:val="DefaultParagraphFont"/>
    <w:link w:val="Title"/>
    <w:uiPriority w:val="5"/>
    <w:rsid w:val="00B93701"/>
    <w:rPr>
      <w:rFonts w:asciiTheme="majorHAnsi" w:eastAsiaTheme="majorEastAsia" w:hAnsiTheme="majorHAnsi" w:cstheme="majorBidi"/>
      <w:b/>
      <w:sz w:val="44"/>
      <w:szCs w:val="52"/>
    </w:rPr>
  </w:style>
  <w:style w:type="character" w:customStyle="1" w:styleId="Heading1Char">
    <w:name w:val="Heading 1 Char"/>
    <w:basedOn w:val="DefaultParagraphFont"/>
    <w:link w:val="Heading1"/>
    <w:uiPriority w:val="9"/>
    <w:rsid w:val="009F6A68"/>
    <w:rPr>
      <w:rFonts w:asciiTheme="majorHAnsi" w:eastAsiaTheme="majorEastAsia" w:hAnsiTheme="majorHAnsi" w:cstheme="majorBidi"/>
      <w:b/>
      <w:bCs/>
      <w:szCs w:val="28"/>
    </w:rPr>
  </w:style>
  <w:style w:type="paragraph" w:styleId="TOCHeading">
    <w:name w:val="TOC Heading"/>
    <w:basedOn w:val="NoSpacing"/>
    <w:next w:val="NoSpacing"/>
    <w:uiPriority w:val="39"/>
    <w:unhideWhenUsed/>
    <w:rsid w:val="00FA113E"/>
    <w:pPr>
      <w:spacing w:before="240" w:line="240" w:lineRule="auto"/>
    </w:pPr>
    <w:rPr>
      <w:b/>
      <w:sz w:val="28"/>
      <w:lang w:val="en-US"/>
    </w:rPr>
  </w:style>
  <w:style w:type="character" w:customStyle="1" w:styleId="Heading2Char">
    <w:name w:val="Heading 2 Char"/>
    <w:basedOn w:val="DefaultParagraphFont"/>
    <w:link w:val="Heading2"/>
    <w:uiPriority w:val="9"/>
    <w:rsid w:val="009F6A68"/>
    <w:rPr>
      <w:rFonts w:asciiTheme="majorHAnsi" w:eastAsiaTheme="majorEastAsia" w:hAnsiTheme="majorHAnsi" w:cstheme="majorBidi"/>
      <w:b/>
      <w:bCs/>
      <w:sz w:val="22"/>
      <w:szCs w:val="26"/>
    </w:rPr>
  </w:style>
  <w:style w:type="character" w:customStyle="1" w:styleId="Heading3Char">
    <w:name w:val="Heading 3 Char"/>
    <w:basedOn w:val="DefaultParagraphFont"/>
    <w:link w:val="Heading3"/>
    <w:uiPriority w:val="9"/>
    <w:rsid w:val="009F6A68"/>
    <w:rPr>
      <w:rFonts w:asciiTheme="majorHAnsi" w:eastAsiaTheme="majorEastAsia" w:hAnsiTheme="majorHAnsi" w:cstheme="majorBidi"/>
      <w:b/>
      <w:bCs/>
      <w:sz w:val="20"/>
    </w:rPr>
  </w:style>
  <w:style w:type="character" w:customStyle="1" w:styleId="NoSpacingChar">
    <w:name w:val="No Spacing Char"/>
    <w:basedOn w:val="DefaultParagraphFont"/>
    <w:link w:val="NoSpacing"/>
    <w:uiPriority w:val="1"/>
    <w:rsid w:val="00B54FB5"/>
    <w:rPr>
      <w:sz w:val="20"/>
    </w:rPr>
  </w:style>
  <w:style w:type="paragraph" w:styleId="BalloonText">
    <w:name w:val="Balloon Text"/>
    <w:basedOn w:val="Normal"/>
    <w:link w:val="BalloonTextChar"/>
    <w:uiPriority w:val="99"/>
    <w:semiHidden/>
    <w:unhideWhenUsed/>
    <w:rsid w:val="008054B9"/>
    <w:rPr>
      <w:rFonts w:ascii="Tahoma" w:hAnsi="Tahoma" w:cs="Tahoma"/>
      <w:sz w:val="16"/>
      <w:szCs w:val="16"/>
    </w:rPr>
  </w:style>
  <w:style w:type="character" w:customStyle="1" w:styleId="BalloonTextChar">
    <w:name w:val="Balloon Text Char"/>
    <w:basedOn w:val="DefaultParagraphFont"/>
    <w:link w:val="BalloonText"/>
    <w:uiPriority w:val="99"/>
    <w:semiHidden/>
    <w:rsid w:val="008054B9"/>
    <w:rPr>
      <w:rFonts w:ascii="Tahoma" w:eastAsia="Times New Roman" w:hAnsi="Tahoma" w:cs="Tahoma"/>
      <w:sz w:val="16"/>
      <w:szCs w:val="16"/>
      <w:lang w:val="en-US"/>
    </w:rPr>
  </w:style>
  <w:style w:type="paragraph" w:styleId="Subtitle">
    <w:name w:val="Subtitle"/>
    <w:basedOn w:val="NoSpacing"/>
    <w:next w:val="Normal"/>
    <w:link w:val="SubtitleChar"/>
    <w:uiPriority w:val="11"/>
    <w:semiHidden/>
    <w:rsid w:val="009D1AA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semiHidden/>
    <w:rsid w:val="00A87A61"/>
    <w:rPr>
      <w:rFonts w:asciiTheme="majorHAnsi" w:eastAsiaTheme="majorEastAsia" w:hAnsiTheme="majorHAnsi" w:cstheme="majorBidi"/>
      <w:b/>
      <w:iCs/>
    </w:rPr>
  </w:style>
  <w:style w:type="character" w:styleId="PlaceholderText">
    <w:name w:val="Placeholder Text"/>
    <w:basedOn w:val="DefaultParagraphFont"/>
    <w:uiPriority w:val="99"/>
    <w:rsid w:val="00647250"/>
    <w:rPr>
      <w:color w:val="auto"/>
    </w:rPr>
  </w:style>
  <w:style w:type="paragraph" w:styleId="TOC1">
    <w:name w:val="toc 1"/>
    <w:basedOn w:val="NoSpacing"/>
    <w:next w:val="NoSpacing"/>
    <w:autoRedefine/>
    <w:uiPriority w:val="39"/>
    <w:unhideWhenUsed/>
    <w:rsid w:val="00FA113E"/>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FA113E"/>
    <w:pPr>
      <w:tabs>
        <w:tab w:val="right" w:pos="9356"/>
      </w:tabs>
      <w:spacing w:line="240" w:lineRule="auto"/>
      <w:ind w:left="227"/>
    </w:pPr>
  </w:style>
  <w:style w:type="paragraph" w:styleId="TOC3">
    <w:name w:val="toc 3"/>
    <w:basedOn w:val="NoSpacing"/>
    <w:next w:val="NoSpacing"/>
    <w:autoRedefine/>
    <w:uiPriority w:val="39"/>
    <w:unhideWhenUsed/>
    <w:rsid w:val="00FA113E"/>
    <w:pPr>
      <w:tabs>
        <w:tab w:val="right" w:pos="9356"/>
      </w:tabs>
      <w:spacing w:line="240" w:lineRule="auto"/>
      <w:ind w:left="454"/>
    </w:pPr>
  </w:style>
  <w:style w:type="character" w:styleId="Hyperlink">
    <w:name w:val="Hyperlink"/>
    <w:basedOn w:val="DefaultParagraphFont"/>
    <w:uiPriority w:val="99"/>
    <w:unhideWhenUsed/>
    <w:rsid w:val="003D10C5"/>
    <w:rPr>
      <w:color w:val="4E2098" w:themeColor="hyperlink"/>
      <w:u w:val="single"/>
    </w:rPr>
  </w:style>
  <w:style w:type="table" w:customStyle="1" w:styleId="MetsoTable">
    <w:name w:val="Metso Table"/>
    <w:basedOn w:val="TableNormal"/>
    <w:uiPriority w:val="99"/>
    <w:qFormat/>
    <w:rsid w:val="00D74BA5"/>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customStyle="1" w:styleId="Heading4Char">
    <w:name w:val="Heading 4 Char"/>
    <w:basedOn w:val="DefaultParagraphFont"/>
    <w:link w:val="Heading4"/>
    <w:uiPriority w:val="9"/>
    <w:rsid w:val="009F6A68"/>
    <w:rPr>
      <w:rFonts w:asciiTheme="majorHAnsi" w:eastAsiaTheme="majorEastAsia" w:hAnsiTheme="majorHAnsi" w:cstheme="majorBidi"/>
      <w:bCs/>
      <w:iCs/>
      <w:sz w:val="20"/>
    </w:rPr>
  </w:style>
  <w:style w:type="character" w:customStyle="1" w:styleId="Heading5Char">
    <w:name w:val="Heading 5 Char"/>
    <w:basedOn w:val="DefaultParagraphFont"/>
    <w:link w:val="Heading5"/>
    <w:uiPriority w:val="9"/>
    <w:semiHidden/>
    <w:rsid w:val="00F63DDD"/>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63DDD"/>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F63DDD"/>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F63DDD"/>
    <w:rPr>
      <w:rFonts w:asciiTheme="majorHAnsi" w:eastAsiaTheme="majorEastAsia" w:hAnsiTheme="majorHAnsi" w:cstheme="majorBidi"/>
      <w:sz w:val="20"/>
    </w:rPr>
  </w:style>
  <w:style w:type="character" w:customStyle="1" w:styleId="Heading9Char">
    <w:name w:val="Heading 9 Char"/>
    <w:basedOn w:val="DefaultParagraphFont"/>
    <w:link w:val="Heading9"/>
    <w:uiPriority w:val="9"/>
    <w:semiHidden/>
    <w:rsid w:val="00F63DDD"/>
    <w:rPr>
      <w:rFonts w:asciiTheme="majorHAnsi" w:eastAsiaTheme="majorEastAsia" w:hAnsiTheme="majorHAnsi" w:cstheme="majorBidi"/>
      <w:iCs/>
      <w:sz w:val="20"/>
    </w:rPr>
  </w:style>
  <w:style w:type="paragraph" w:styleId="ListBullet">
    <w:name w:val="List Bullet"/>
    <w:basedOn w:val="Normal"/>
    <w:uiPriority w:val="2"/>
    <w:qFormat/>
    <w:rsid w:val="008031CB"/>
    <w:pPr>
      <w:numPr>
        <w:numId w:val="21"/>
      </w:numPr>
      <w:contextualSpacing/>
    </w:pPr>
  </w:style>
  <w:style w:type="numbering" w:customStyle="1" w:styleId="Metsobullets">
    <w:name w:val="Metso bullets"/>
    <w:uiPriority w:val="99"/>
    <w:rsid w:val="008031CB"/>
    <w:pPr>
      <w:numPr>
        <w:numId w:val="6"/>
      </w:numPr>
    </w:pPr>
  </w:style>
  <w:style w:type="character" w:styleId="PageNumber">
    <w:name w:val="page number"/>
    <w:basedOn w:val="DefaultParagraphFont"/>
    <w:uiPriority w:val="99"/>
    <w:rsid w:val="00C55797"/>
    <w:rPr>
      <w:rFonts w:asciiTheme="minorHAnsi" w:hAnsiTheme="minorHAnsi"/>
      <w:sz w:val="24"/>
    </w:rPr>
  </w:style>
  <w:style w:type="paragraph" w:styleId="ListNumber">
    <w:name w:val="List Number"/>
    <w:basedOn w:val="Normal"/>
    <w:uiPriority w:val="3"/>
    <w:qFormat/>
    <w:rsid w:val="008031CB"/>
    <w:pPr>
      <w:numPr>
        <w:numId w:val="22"/>
      </w:numPr>
      <w:contextualSpacing/>
    </w:pPr>
  </w:style>
  <w:style w:type="numbering" w:customStyle="1" w:styleId="MetsoNumbering">
    <w:name w:val="Metso Numbering"/>
    <w:uiPriority w:val="99"/>
    <w:rsid w:val="008031CB"/>
    <w:pPr>
      <w:numPr>
        <w:numId w:val="9"/>
      </w:numPr>
    </w:pPr>
  </w:style>
  <w:style w:type="paragraph" w:styleId="BodyText">
    <w:name w:val="Body Text"/>
    <w:basedOn w:val="Normal"/>
    <w:next w:val="BodyText2"/>
    <w:link w:val="BodyTextChar"/>
    <w:uiPriority w:val="99"/>
    <w:semiHidden/>
    <w:rsid w:val="005D662A"/>
  </w:style>
  <w:style w:type="character" w:customStyle="1" w:styleId="BodyTextChar">
    <w:name w:val="Body Text Char"/>
    <w:basedOn w:val="DefaultParagraphFont"/>
    <w:link w:val="BodyText"/>
    <w:uiPriority w:val="99"/>
    <w:semiHidden/>
    <w:rsid w:val="00A87A61"/>
  </w:style>
  <w:style w:type="paragraph" w:styleId="BodyText2">
    <w:name w:val="Body Text 2"/>
    <w:basedOn w:val="Normal"/>
    <w:link w:val="BodyText2Char"/>
    <w:uiPriority w:val="99"/>
    <w:semiHidden/>
    <w:rsid w:val="005D662A"/>
    <w:pPr>
      <w:ind w:firstLine="170"/>
    </w:pPr>
  </w:style>
  <w:style w:type="character" w:customStyle="1" w:styleId="BodyText2Char">
    <w:name w:val="Body Text 2 Char"/>
    <w:basedOn w:val="DefaultParagraphFont"/>
    <w:link w:val="BodyText2"/>
    <w:uiPriority w:val="99"/>
    <w:semiHidden/>
    <w:rsid w:val="00A87A61"/>
  </w:style>
  <w:style w:type="paragraph" w:styleId="TOAHeading">
    <w:name w:val="toa heading"/>
    <w:basedOn w:val="Normal"/>
    <w:next w:val="Normal"/>
    <w:uiPriority w:val="99"/>
    <w:semiHidden/>
    <w:unhideWhenUsed/>
    <w:rsid w:val="00644AFF"/>
    <w:pPr>
      <w:spacing w:before="120"/>
    </w:pPr>
    <w:rPr>
      <w:rFonts w:asciiTheme="majorHAnsi" w:eastAsiaTheme="majorEastAsia" w:hAnsiTheme="majorHAnsi" w:cstheme="majorBidi"/>
      <w:b/>
      <w:bCs/>
      <w:color w:val="EB2814" w:themeColor="text2"/>
    </w:rPr>
  </w:style>
  <w:style w:type="paragraph" w:styleId="TOC4">
    <w:name w:val="toc 4"/>
    <w:basedOn w:val="Normal"/>
    <w:next w:val="Normal"/>
    <w:autoRedefine/>
    <w:uiPriority w:val="39"/>
    <w:semiHidden/>
    <w:unhideWhenUsed/>
    <w:rsid w:val="00FA113E"/>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FA113E"/>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FA113E"/>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FA113E"/>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FA113E"/>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FA113E"/>
    <w:pPr>
      <w:tabs>
        <w:tab w:val="right" w:pos="9356"/>
      </w:tabs>
      <w:spacing w:after="140" w:line="240" w:lineRule="auto"/>
      <w:ind w:left="1814"/>
    </w:pPr>
    <w:rPr>
      <w:sz w:val="24"/>
    </w:rPr>
  </w:style>
  <w:style w:type="character" w:customStyle="1" w:styleId="FooterAddress">
    <w:name w:val="FooterAddress"/>
    <w:basedOn w:val="DefaultParagraphFont"/>
    <w:rsid w:val="00B93701"/>
    <w:rPr>
      <w:rFonts w:ascii="Arial" w:hAnsi="Arial"/>
      <w:noProof/>
      <w:sz w:val="12"/>
    </w:rPr>
  </w:style>
  <w:style w:type="character" w:styleId="UnresolvedMention">
    <w:name w:val="Unresolved Mention"/>
    <w:basedOn w:val="DefaultParagraphFont"/>
    <w:uiPriority w:val="99"/>
    <w:semiHidden/>
    <w:unhideWhenUsed/>
    <w:rsid w:val="00206310"/>
    <w:rPr>
      <w:color w:val="605E5C"/>
      <w:shd w:val="clear" w:color="auto" w:fill="E1DFDD"/>
    </w:rPr>
  </w:style>
  <w:style w:type="character" w:styleId="FollowedHyperlink">
    <w:name w:val="FollowedHyperlink"/>
    <w:basedOn w:val="DefaultParagraphFont"/>
    <w:uiPriority w:val="99"/>
    <w:semiHidden/>
    <w:unhideWhenUsed/>
    <w:rsid w:val="00677358"/>
    <w:rPr>
      <w:color w:val="B3B3B3" w:themeColor="followedHyperlink"/>
      <w:u w:val="single"/>
    </w:rPr>
  </w:style>
  <w:style w:type="paragraph" w:styleId="HTMLPreformatted">
    <w:name w:val="HTML Preformatted"/>
    <w:basedOn w:val="Normal"/>
    <w:link w:val="HTMLPreformattedChar"/>
    <w:uiPriority w:val="99"/>
    <w:semiHidden/>
    <w:unhideWhenUsed/>
    <w:rsid w:val="007D5EBB"/>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7D5EBB"/>
    <w:rPr>
      <w:rFonts w:ascii="Consolas" w:hAnsi="Consolas"/>
      <w:sz w:val="20"/>
      <w:szCs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1598">
      <w:bodyDiv w:val="1"/>
      <w:marLeft w:val="0"/>
      <w:marRight w:val="0"/>
      <w:marTop w:val="0"/>
      <w:marBottom w:val="0"/>
      <w:divBdr>
        <w:top w:val="none" w:sz="0" w:space="0" w:color="auto"/>
        <w:left w:val="none" w:sz="0" w:space="0" w:color="auto"/>
        <w:bottom w:val="none" w:sz="0" w:space="0" w:color="auto"/>
        <w:right w:val="none" w:sz="0" w:space="0" w:color="auto"/>
      </w:divBdr>
      <w:divsChild>
        <w:div w:id="1154102829">
          <w:marLeft w:val="0"/>
          <w:marRight w:val="0"/>
          <w:marTop w:val="0"/>
          <w:marBottom w:val="0"/>
          <w:divBdr>
            <w:top w:val="none" w:sz="0" w:space="0" w:color="auto"/>
            <w:left w:val="none" w:sz="0" w:space="0" w:color="auto"/>
            <w:bottom w:val="none" w:sz="0" w:space="0" w:color="auto"/>
            <w:right w:val="none" w:sz="0" w:space="0" w:color="auto"/>
          </w:divBdr>
          <w:divsChild>
            <w:div w:id="38627661">
              <w:marLeft w:val="0"/>
              <w:marRight w:val="0"/>
              <w:marTop w:val="0"/>
              <w:marBottom w:val="0"/>
              <w:divBdr>
                <w:top w:val="none" w:sz="0" w:space="0" w:color="auto"/>
                <w:left w:val="none" w:sz="0" w:space="0" w:color="auto"/>
                <w:bottom w:val="none" w:sz="0" w:space="0" w:color="auto"/>
                <w:right w:val="none" w:sz="0" w:space="0" w:color="auto"/>
              </w:divBdr>
              <w:divsChild>
                <w:div w:id="1851024127">
                  <w:marLeft w:val="0"/>
                  <w:marRight w:val="0"/>
                  <w:marTop w:val="0"/>
                  <w:marBottom w:val="0"/>
                  <w:divBdr>
                    <w:top w:val="none" w:sz="0" w:space="0" w:color="auto"/>
                    <w:left w:val="none" w:sz="0" w:space="0" w:color="auto"/>
                    <w:bottom w:val="none" w:sz="0" w:space="0" w:color="auto"/>
                    <w:right w:val="none" w:sz="0" w:space="0" w:color="auto"/>
                  </w:divBdr>
                  <w:divsChild>
                    <w:div w:id="601227750">
                      <w:marLeft w:val="0"/>
                      <w:marRight w:val="0"/>
                      <w:marTop w:val="0"/>
                      <w:marBottom w:val="0"/>
                      <w:divBdr>
                        <w:top w:val="none" w:sz="0" w:space="0" w:color="auto"/>
                        <w:left w:val="none" w:sz="0" w:space="0" w:color="auto"/>
                        <w:bottom w:val="none" w:sz="0" w:space="0" w:color="auto"/>
                        <w:right w:val="none" w:sz="0" w:space="0" w:color="auto"/>
                      </w:divBdr>
                      <w:divsChild>
                        <w:div w:id="328023956">
                          <w:marLeft w:val="0"/>
                          <w:marRight w:val="0"/>
                          <w:marTop w:val="0"/>
                          <w:marBottom w:val="0"/>
                          <w:divBdr>
                            <w:top w:val="none" w:sz="0" w:space="0" w:color="auto"/>
                            <w:left w:val="none" w:sz="0" w:space="0" w:color="auto"/>
                            <w:bottom w:val="none" w:sz="0" w:space="0" w:color="auto"/>
                            <w:right w:val="none" w:sz="0" w:space="0" w:color="auto"/>
                          </w:divBdr>
                          <w:divsChild>
                            <w:div w:id="1720475615">
                              <w:marLeft w:val="0"/>
                              <w:marRight w:val="0"/>
                              <w:marTop w:val="0"/>
                              <w:marBottom w:val="0"/>
                              <w:divBdr>
                                <w:top w:val="none" w:sz="0" w:space="0" w:color="auto"/>
                                <w:left w:val="none" w:sz="0" w:space="0" w:color="auto"/>
                                <w:bottom w:val="none" w:sz="0" w:space="0" w:color="auto"/>
                                <w:right w:val="none" w:sz="0" w:space="0" w:color="auto"/>
                              </w:divBdr>
                              <w:divsChild>
                                <w:div w:id="1928225455">
                                  <w:marLeft w:val="0"/>
                                  <w:marRight w:val="0"/>
                                  <w:marTop w:val="0"/>
                                  <w:marBottom w:val="0"/>
                                  <w:divBdr>
                                    <w:top w:val="none" w:sz="0" w:space="0" w:color="auto"/>
                                    <w:left w:val="none" w:sz="0" w:space="0" w:color="auto"/>
                                    <w:bottom w:val="none" w:sz="0" w:space="0" w:color="auto"/>
                                    <w:right w:val="none" w:sz="0" w:space="0" w:color="auto"/>
                                  </w:divBdr>
                                  <w:divsChild>
                                    <w:div w:id="12845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3996">
      <w:bodyDiv w:val="1"/>
      <w:marLeft w:val="0"/>
      <w:marRight w:val="0"/>
      <w:marTop w:val="0"/>
      <w:marBottom w:val="0"/>
      <w:divBdr>
        <w:top w:val="none" w:sz="0" w:space="0" w:color="auto"/>
        <w:left w:val="none" w:sz="0" w:space="0" w:color="auto"/>
        <w:bottom w:val="none" w:sz="0" w:space="0" w:color="auto"/>
        <w:right w:val="none" w:sz="0" w:space="0" w:color="auto"/>
      </w:divBdr>
    </w:div>
    <w:div w:id="280186778">
      <w:bodyDiv w:val="1"/>
      <w:marLeft w:val="0"/>
      <w:marRight w:val="0"/>
      <w:marTop w:val="0"/>
      <w:marBottom w:val="0"/>
      <w:divBdr>
        <w:top w:val="none" w:sz="0" w:space="0" w:color="auto"/>
        <w:left w:val="none" w:sz="0" w:space="0" w:color="auto"/>
        <w:bottom w:val="none" w:sz="0" w:space="0" w:color="auto"/>
        <w:right w:val="none" w:sz="0" w:space="0" w:color="auto"/>
      </w:divBdr>
    </w:div>
    <w:div w:id="437726347">
      <w:bodyDiv w:val="1"/>
      <w:marLeft w:val="0"/>
      <w:marRight w:val="0"/>
      <w:marTop w:val="0"/>
      <w:marBottom w:val="0"/>
      <w:divBdr>
        <w:top w:val="none" w:sz="0" w:space="0" w:color="auto"/>
        <w:left w:val="none" w:sz="0" w:space="0" w:color="auto"/>
        <w:bottom w:val="none" w:sz="0" w:space="0" w:color="auto"/>
        <w:right w:val="none" w:sz="0" w:space="0" w:color="auto"/>
      </w:divBdr>
    </w:div>
    <w:div w:id="694814239">
      <w:bodyDiv w:val="1"/>
      <w:marLeft w:val="0"/>
      <w:marRight w:val="0"/>
      <w:marTop w:val="0"/>
      <w:marBottom w:val="0"/>
      <w:divBdr>
        <w:top w:val="none" w:sz="0" w:space="0" w:color="auto"/>
        <w:left w:val="none" w:sz="0" w:space="0" w:color="auto"/>
        <w:bottom w:val="none" w:sz="0" w:space="0" w:color="auto"/>
        <w:right w:val="none" w:sz="0" w:space="0" w:color="auto"/>
      </w:divBdr>
      <w:divsChild>
        <w:div w:id="802965009">
          <w:marLeft w:val="0"/>
          <w:marRight w:val="0"/>
          <w:marTop w:val="0"/>
          <w:marBottom w:val="0"/>
          <w:divBdr>
            <w:top w:val="none" w:sz="0" w:space="0" w:color="auto"/>
            <w:left w:val="none" w:sz="0" w:space="0" w:color="auto"/>
            <w:bottom w:val="none" w:sz="0" w:space="0" w:color="auto"/>
            <w:right w:val="none" w:sz="0" w:space="0" w:color="auto"/>
          </w:divBdr>
          <w:divsChild>
            <w:div w:id="1714452820">
              <w:marLeft w:val="0"/>
              <w:marRight w:val="0"/>
              <w:marTop w:val="0"/>
              <w:marBottom w:val="0"/>
              <w:divBdr>
                <w:top w:val="none" w:sz="0" w:space="0" w:color="auto"/>
                <w:left w:val="none" w:sz="0" w:space="0" w:color="auto"/>
                <w:bottom w:val="none" w:sz="0" w:space="0" w:color="auto"/>
                <w:right w:val="none" w:sz="0" w:space="0" w:color="auto"/>
              </w:divBdr>
              <w:divsChild>
                <w:div w:id="1578243840">
                  <w:marLeft w:val="0"/>
                  <w:marRight w:val="0"/>
                  <w:marTop w:val="0"/>
                  <w:marBottom w:val="0"/>
                  <w:divBdr>
                    <w:top w:val="none" w:sz="0" w:space="0" w:color="auto"/>
                    <w:left w:val="none" w:sz="0" w:space="0" w:color="auto"/>
                    <w:bottom w:val="none" w:sz="0" w:space="0" w:color="auto"/>
                    <w:right w:val="none" w:sz="0" w:space="0" w:color="auto"/>
                  </w:divBdr>
                  <w:divsChild>
                    <w:div w:id="325911388">
                      <w:marLeft w:val="0"/>
                      <w:marRight w:val="0"/>
                      <w:marTop w:val="0"/>
                      <w:marBottom w:val="0"/>
                      <w:divBdr>
                        <w:top w:val="none" w:sz="0" w:space="0" w:color="auto"/>
                        <w:left w:val="none" w:sz="0" w:space="0" w:color="auto"/>
                        <w:bottom w:val="none" w:sz="0" w:space="0" w:color="auto"/>
                        <w:right w:val="none" w:sz="0" w:space="0" w:color="auto"/>
                      </w:divBdr>
                      <w:divsChild>
                        <w:div w:id="1726100681">
                          <w:marLeft w:val="0"/>
                          <w:marRight w:val="0"/>
                          <w:marTop w:val="0"/>
                          <w:marBottom w:val="0"/>
                          <w:divBdr>
                            <w:top w:val="none" w:sz="0" w:space="0" w:color="auto"/>
                            <w:left w:val="none" w:sz="0" w:space="0" w:color="auto"/>
                            <w:bottom w:val="none" w:sz="0" w:space="0" w:color="auto"/>
                            <w:right w:val="none" w:sz="0" w:space="0" w:color="auto"/>
                          </w:divBdr>
                          <w:divsChild>
                            <w:div w:id="149099961">
                              <w:marLeft w:val="0"/>
                              <w:marRight w:val="0"/>
                              <w:marTop w:val="0"/>
                              <w:marBottom w:val="0"/>
                              <w:divBdr>
                                <w:top w:val="none" w:sz="0" w:space="0" w:color="auto"/>
                                <w:left w:val="none" w:sz="0" w:space="0" w:color="auto"/>
                                <w:bottom w:val="none" w:sz="0" w:space="0" w:color="auto"/>
                                <w:right w:val="none" w:sz="0" w:space="0" w:color="auto"/>
                              </w:divBdr>
                              <w:divsChild>
                                <w:div w:id="1464076349">
                                  <w:marLeft w:val="0"/>
                                  <w:marRight w:val="0"/>
                                  <w:marTop w:val="0"/>
                                  <w:marBottom w:val="0"/>
                                  <w:divBdr>
                                    <w:top w:val="none" w:sz="0" w:space="0" w:color="auto"/>
                                    <w:left w:val="none" w:sz="0" w:space="0" w:color="auto"/>
                                    <w:bottom w:val="none" w:sz="0" w:space="0" w:color="auto"/>
                                    <w:right w:val="none" w:sz="0" w:space="0" w:color="auto"/>
                                  </w:divBdr>
                                  <w:divsChild>
                                    <w:div w:id="169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256005">
      <w:bodyDiv w:val="1"/>
      <w:marLeft w:val="0"/>
      <w:marRight w:val="0"/>
      <w:marTop w:val="0"/>
      <w:marBottom w:val="0"/>
      <w:divBdr>
        <w:top w:val="none" w:sz="0" w:space="0" w:color="auto"/>
        <w:left w:val="none" w:sz="0" w:space="0" w:color="auto"/>
        <w:bottom w:val="none" w:sz="0" w:space="0" w:color="auto"/>
        <w:right w:val="none" w:sz="0" w:space="0" w:color="auto"/>
      </w:divBdr>
    </w:div>
    <w:div w:id="1015309326">
      <w:bodyDiv w:val="1"/>
      <w:marLeft w:val="0"/>
      <w:marRight w:val="0"/>
      <w:marTop w:val="0"/>
      <w:marBottom w:val="0"/>
      <w:divBdr>
        <w:top w:val="none" w:sz="0" w:space="0" w:color="auto"/>
        <w:left w:val="none" w:sz="0" w:space="0" w:color="auto"/>
        <w:bottom w:val="none" w:sz="0" w:space="0" w:color="auto"/>
        <w:right w:val="none" w:sz="0" w:space="0" w:color="auto"/>
      </w:divBdr>
    </w:div>
    <w:div w:id="1673290748">
      <w:bodyDiv w:val="1"/>
      <w:marLeft w:val="0"/>
      <w:marRight w:val="0"/>
      <w:marTop w:val="0"/>
      <w:marBottom w:val="0"/>
      <w:divBdr>
        <w:top w:val="none" w:sz="0" w:space="0" w:color="auto"/>
        <w:left w:val="none" w:sz="0" w:space="0" w:color="auto"/>
        <w:bottom w:val="none" w:sz="0" w:space="0" w:color="auto"/>
        <w:right w:val="none" w:sz="0" w:space="0" w:color="auto"/>
      </w:divBdr>
    </w:div>
    <w:div w:id="1921332026">
      <w:bodyDiv w:val="1"/>
      <w:marLeft w:val="0"/>
      <w:marRight w:val="0"/>
      <w:marTop w:val="0"/>
      <w:marBottom w:val="0"/>
      <w:divBdr>
        <w:top w:val="none" w:sz="0" w:space="0" w:color="auto"/>
        <w:left w:val="none" w:sz="0" w:space="0" w:color="auto"/>
        <w:bottom w:val="none" w:sz="0" w:space="0" w:color="auto"/>
        <w:right w:val="none" w:sz="0" w:space="0" w:color="auto"/>
      </w:divBdr>
    </w:div>
    <w:div w:id="1925911420">
      <w:bodyDiv w:val="1"/>
      <w:marLeft w:val="0"/>
      <w:marRight w:val="0"/>
      <w:marTop w:val="0"/>
      <w:marBottom w:val="0"/>
      <w:divBdr>
        <w:top w:val="none" w:sz="0" w:space="0" w:color="auto"/>
        <w:left w:val="none" w:sz="0" w:space="0" w:color="auto"/>
        <w:bottom w:val="none" w:sz="0" w:space="0" w:color="auto"/>
        <w:right w:val="none" w:sz="0" w:space="0" w:color="auto"/>
      </w:divBdr>
    </w:div>
    <w:div w:id="193196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vallema\AppData\Roaming\Microsoft\Templates\Metso\Metso%20Document%20Letter.dotx" TargetMode="External"/></Relationships>
</file>

<file path=word/theme/theme1.xml><?xml version="1.0" encoding="utf-8"?>
<a:theme xmlns:a="http://schemas.openxmlformats.org/drawingml/2006/main" name="Metso">
  <a:themeElements>
    <a:clrScheme name="Metso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id="{09F6C36E-FF66-43DE-B327-1FC7C1DFE8A7}" vid="{4D45564D-5A06-47A1-BF1F-90DF179223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63AED-F739-4A69-A0CF-07E8F1E07374}">
  <ds:schemaRefs>
    <ds:schemaRef ds:uri="http://schemas.openxmlformats.org/officeDocument/2006/bibliography"/>
  </ds:schemaRefs>
</ds:datastoreItem>
</file>

<file path=docMetadata/LabelInfo.xml><?xml version="1.0" encoding="utf-8"?>
<clbl:labelList xmlns:clbl="http://schemas.microsoft.com/office/2020/mipLabelMetadata">
  <clbl:label id="{90873683-9a87-4f90-be50-5ae66727a809}" enabled="1" method="Privileged" siteId="{5c5456f4-c402-40c5-a73d-e78777e7bf9e}" removed="0"/>
</clbl:labelList>
</file>

<file path=docProps/app.xml><?xml version="1.0" encoding="utf-8"?>
<Properties xmlns="http://schemas.openxmlformats.org/officeDocument/2006/extended-properties" xmlns:vt="http://schemas.openxmlformats.org/officeDocument/2006/docPropsVTypes">
  <Template>Metso Document Letter.dotx</Template>
  <TotalTime>4</TotalTime>
  <Pages>3</Pages>
  <Words>1036</Words>
  <Characters>5699</Characters>
  <Application>Microsoft Office Word</Application>
  <DocSecurity>0</DocSecurity>
  <Lines>47</Lines>
  <Paragraphs>13</Paragraphs>
  <ScaleCrop>false</ScaleCrop>
  <HeadingPairs>
    <vt:vector size="6" baseType="variant">
      <vt:variant>
        <vt:lpstr>Title</vt:lpstr>
      </vt:variant>
      <vt:variant>
        <vt:i4>1</vt:i4>
      </vt:variant>
      <vt:variant>
        <vt:lpstr>Título</vt:lpstr>
      </vt:variant>
      <vt:variant>
        <vt:i4>1</vt:i4>
      </vt:variant>
      <vt:variant>
        <vt:lpstr>Otsikko</vt:lpstr>
      </vt:variant>
      <vt:variant>
        <vt:i4>1</vt:i4>
      </vt:variant>
    </vt:vector>
  </HeadingPairs>
  <TitlesOfParts>
    <vt:vector size="3" baseType="lpstr">
      <vt:lpstr/>
      <vt:lpstr/>
      <vt:lpstr/>
    </vt:vector>
  </TitlesOfParts>
  <Company>Metso</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Macarena Vallejo</dc:creator>
  <cp:lastModifiedBy>EXT Patricio Samanez</cp:lastModifiedBy>
  <cp:revision>1</cp:revision>
  <cp:lastPrinted>2024-08-22T13:34:00Z</cp:lastPrinted>
  <dcterms:created xsi:type="dcterms:W3CDTF">2026-01-21T23:35:00Z</dcterms:created>
  <dcterms:modified xsi:type="dcterms:W3CDTF">2026-05-05T19:02:00Z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etsoConfidentiality">
    <vt:lpwstr>RESTRICTED</vt:lpwstr>
  </property>
  <property fmtid="{D5CDD505-2E9C-101B-9397-08002B2CF9AE}" pid="3" name="ClassificationContentMarkingHeaderShapeIds">
    <vt:lpwstr>445466eb,197601ad,33cad3da</vt:lpwstr>
  </property>
  <property fmtid="{D5CDD505-2E9C-101B-9397-08002B2CF9AE}" pid="4" name="ClassificationContentMarkingHeaderFontProps">
    <vt:lpwstr>#f98f00,10,Arial</vt:lpwstr>
  </property>
  <property fmtid="{D5CDD505-2E9C-101B-9397-08002B2CF9AE}" pid="5" name="ClassificationContentMarkingHeaderText">
    <vt:lpwstr>RESTRICTED</vt:lpwstr>
  </property>
</Properties>
</file>