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DESAFIO 13 SEO Patricio Sandor 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este desafío se realizó el trabajo de las Buenas prácticas y principios de SEO para optimizar el producto final.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realizó la colocación de los títulos de cada sección.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Brief en Casa (seccion index).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Brief Menú (sección de platos).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Brief Bebidas (sección de bebidas).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Brief Nosotros (seccion de nosotros).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Brief Contactos (sección de contactos).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Optimización de las imágenes dentro de todas las secciones ya que tenían un tamaño muy grande y esto generaba demoras en el cargado.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Colocación de metadatos en los HEAD de cada  sección considerando las description y keyword, buscando así poder mejorar el posicionamiento de la página.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Utilización de &lt;h2&gt;/&lt;h3&gt;/&lt;h4&gt; en títulos según importancia.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Utilización más de formas visuales como video y fotos para evitar la contaminación de textos largos. Se buscó realizar una pagina que pueda ser maniobradas por todos.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corroboró su funcionamiento apropiado para dispositivos móviles con el optimizador de Google.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realizó una separaciones amroniosa entre los contenedores para no cansar a la visual del usuario.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