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FF124B" w:rsidRDefault="00FF124B" w14:paraId="672A6659" wp14:textId="77777777"/>
    <w:tbl>
      <w:tblPr>
        <w:tblStyle w:val="a"/>
        <w:tblW w:w="8818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xmlns:wp14="http://schemas.microsoft.com/office/word/2010/wordml" w:rsidR="00FF124B" w14:paraId="50F47628" wp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24B" w:rsidRDefault="00EC5F9A" w14:paraId="1FDD9E3F" wp14:textId="77777777">
            <w:pPr>
              <w:pStyle w:val="Ttulo2"/>
              <w:rPr>
                <w:rFonts w:ascii="Arial Black" w:hAnsi="Arial Black" w:eastAsia="Arial Black" w:cs="Arial Black"/>
                <w:color w:val="FFC000"/>
              </w:rPr>
            </w:pPr>
            <w:r>
              <w:rPr>
                <w:rFonts w:ascii="Arial Black" w:hAnsi="Arial Black" w:eastAsia="Arial Black" w:cs="Arial Black"/>
                <w:color w:val="B4C6E7"/>
              </w:rPr>
              <w:t>|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32"/>
                <w:szCs w:val="32"/>
              </w:rPr>
              <w:t xml:space="preserve">FICHA </w:t>
            </w:r>
            <w:r>
              <w:rPr>
                <w:rFonts w:ascii="Arial" w:hAnsi="Arial" w:eastAsia="Arial" w:cs="Arial"/>
                <w:sz w:val="32"/>
                <w:szCs w:val="32"/>
              </w:rPr>
              <w:t>1.3.3</w:t>
            </w:r>
            <w:r>
              <w:rPr>
                <w:rFonts w:ascii="Arial" w:hAnsi="Arial" w:eastAsia="Arial" w:cs="Arial"/>
                <w:color w:val="B4C6E7"/>
                <w:sz w:val="32"/>
                <w:szCs w:val="32"/>
              </w:rPr>
              <w:t>:</w:t>
            </w:r>
          </w:p>
          <w:p w:rsidR="00FF124B" w:rsidRDefault="00EC5F9A" w14:paraId="6B7E3C44" wp14:textId="77777777">
            <w:pPr>
              <w:rPr>
                <w:rFonts w:ascii="Arial" w:hAnsi="Arial" w:eastAsia="Arial" w:cs="Arial"/>
                <w:color w:val="404040"/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</w:rPr>
              <w:t>Guía de ejercicios con estructuras de decisión</w:t>
            </w:r>
          </w:p>
          <w:p w:rsidR="00FF124B" w:rsidRDefault="00FF124B" w14:paraId="0A37501D" wp14:textId="77777777">
            <w:pPr>
              <w:pStyle w:val="Ttulo2"/>
              <w:rPr>
                <w:rFonts w:ascii="Calibri" w:hAnsi="Calibri" w:eastAsia="Calibri" w:cs="Calibri"/>
                <w:color w:val="595959"/>
                <w:sz w:val="28"/>
                <w:szCs w:val="28"/>
              </w:rPr>
            </w:pPr>
          </w:p>
        </w:tc>
      </w:tr>
      <w:tr xmlns:wp14="http://schemas.microsoft.com/office/word/2010/wordml" w:rsidR="00FF124B" w14:paraId="23944692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FF124B" w:rsidRDefault="00FF124B" w14:paraId="5DAB6C7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bookmarkStart w:name="_gjdgxs" w:colFirst="0" w:colLast="0" w:id="0"/>
            <w:bookmarkEnd w:id="0"/>
          </w:p>
          <w:p w:rsidR="00FF124B" w:rsidRDefault="00EC5F9A" w14:paraId="5E7A2FB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Sigla</w:t>
            </w:r>
          </w:p>
          <w:p w:rsidR="00FF124B" w:rsidRDefault="00FF124B" w14:paraId="02EB378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FF124B" w:rsidRDefault="00FF124B" w14:paraId="6A05A80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FF124B" w:rsidRDefault="00EC5F9A" w14:paraId="086FDAA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:rsidR="00FF124B" w:rsidRDefault="00FF124B" w14:paraId="5A39BBE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FF124B" w:rsidRDefault="00FF124B" w14:paraId="41C8F396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FF124B" w:rsidRDefault="00EC5F9A" w14:paraId="4A59B7D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:rsidR="00FF124B" w:rsidRDefault="00FF124B" w14:paraId="72A3D3E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</w:tr>
      <w:tr xmlns:wp14="http://schemas.microsoft.com/office/word/2010/wordml" w:rsidR="00FF124B" w14:paraId="4ECF56C0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FF124B" w:rsidRDefault="00FF124B" w14:paraId="0D0B940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bookmarkStart w:name="_30j0zll" w:colFirst="0" w:colLast="0" w:id="1"/>
            <w:bookmarkEnd w:id="1"/>
          </w:p>
          <w:p w:rsidR="00FF124B" w:rsidRDefault="00EC5F9A" w14:paraId="29E852A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FPY 1101</w:t>
            </w:r>
          </w:p>
          <w:p w:rsidR="00FF124B" w:rsidRDefault="00FF124B" w14:paraId="0E27B00A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FF124B" w:rsidRDefault="00FF124B" w14:paraId="60061E4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FF124B" w:rsidRDefault="00EC5F9A" w14:paraId="72AA803D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Fundamentos de Programación</w:t>
            </w:r>
          </w:p>
          <w:p w:rsidR="00FF124B" w:rsidRDefault="00FF124B" w14:paraId="44EAFD9C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FF124B" w:rsidRDefault="00FF124B" w14:paraId="4B94D5A5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  <w:p w:rsidR="00FF124B" w:rsidRDefault="00EC5F9A" w14:paraId="0AFC1F5F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>EA Fundamentos para la creación de algoritmos</w:t>
            </w:r>
          </w:p>
          <w:p w:rsidR="00FF124B" w:rsidRDefault="00FF124B" w14:paraId="3DEEC669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sz w:val="22"/>
                <w:szCs w:val="22"/>
              </w:rPr>
            </w:pPr>
          </w:p>
        </w:tc>
      </w:tr>
      <w:tr xmlns:wp14="http://schemas.microsoft.com/office/word/2010/wordml" w:rsidR="00FF124B" w14:paraId="427BB5FF" wp14:textId="77777777">
        <w:tc>
          <w:tcPr>
            <w:tcW w:w="155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FF124B" w:rsidRDefault="00FF124B" w14:paraId="3656B9A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FF124B" w:rsidRDefault="00EC5F9A" w14:paraId="6E13FE8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Tiempo</w:t>
            </w:r>
          </w:p>
          <w:p w:rsidR="00FF124B" w:rsidRDefault="00FF124B" w14:paraId="45FB081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FF124B" w:rsidRDefault="00FF124B" w14:paraId="049F31CB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FF124B" w:rsidRDefault="00EC5F9A" w14:paraId="49B4F0B3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767171"/>
          </w:tcPr>
          <w:p w:rsidR="00FF124B" w:rsidRDefault="00FF124B" w14:paraId="53128261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</w:p>
          <w:p w:rsidR="00FF124B" w:rsidRDefault="00EC5F9A" w14:paraId="7930AB78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xmlns:wp14="http://schemas.microsoft.com/office/word/2010/wordml" w:rsidR="00FF124B" w14:paraId="40A39A22" wp14:textId="77777777">
        <w:trPr>
          <w:trHeight w:val="458"/>
        </w:trPr>
        <w:tc>
          <w:tcPr>
            <w:tcW w:w="15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FF124B" w:rsidRDefault="00EC5F9A" w14:paraId="75C6C444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FF124B" w:rsidRDefault="00EC5F9A" w14:paraId="42B381D4" wp14:textId="77777777">
            <w:pPr>
              <w:pStyle w:val="Ttulo2"/>
              <w:rPr>
                <w:rFonts w:ascii="Arial" w:hAnsi="Arial" w:eastAsia="Arial" w:cs="Arial"/>
                <w:b w:val="0"/>
                <w:sz w:val="22"/>
                <w:szCs w:val="22"/>
              </w:rPr>
            </w:pPr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       Individual/parejas o grupal </w:t>
            </w:r>
          </w:p>
        </w:tc>
        <w:tc>
          <w:tcPr>
            <w:tcW w:w="344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E6E6"/>
            <w:vAlign w:val="center"/>
          </w:tcPr>
          <w:p w:rsidR="00FF124B" w:rsidRDefault="00EC5F9A" w14:paraId="109546F7" wp14:textId="77777777">
            <w:pPr>
              <w:pStyle w:val="Ttulo2"/>
              <w:jc w:val="center"/>
              <w:rPr>
                <w:rFonts w:ascii="Arial" w:hAnsi="Arial" w:eastAsia="Arial" w:cs="Arial"/>
                <w:b w:val="0"/>
                <w:color w:val="FFFFFF"/>
                <w:sz w:val="22"/>
                <w:szCs w:val="22"/>
              </w:rPr>
            </w:pPr>
            <w:bookmarkStart w:name="_am4jm39wnmj5" w:colFirst="0" w:colLast="0" w:id="2"/>
            <w:bookmarkEnd w:id="2"/>
            <w:r>
              <w:rPr>
                <w:rFonts w:ascii="Arial" w:hAnsi="Arial" w:eastAsia="Arial" w:cs="Arial"/>
                <w:b w:val="0"/>
                <w:sz w:val="22"/>
                <w:szCs w:val="22"/>
              </w:rPr>
              <w:t xml:space="preserve"> IL1.2, IL 1.3 y IL 1.4</w:t>
            </w:r>
          </w:p>
        </w:tc>
      </w:tr>
    </w:tbl>
    <w:p xmlns:wp14="http://schemas.microsoft.com/office/word/2010/wordml" w:rsidR="00FF124B" w:rsidRDefault="00EC5F9A" w14:paraId="72FFF276" wp14:textId="77777777">
      <w:pPr>
        <w:tabs>
          <w:tab w:val="center" w:pos="4419"/>
          <w:tab w:val="right" w:pos="8838"/>
        </w:tabs>
        <w:spacing w:after="80"/>
        <w:rPr>
          <w:rFonts w:ascii="Calibri" w:hAnsi="Calibri" w:eastAsia="Calibri" w:cs="Calibri"/>
          <w:b/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260FD45D" wp14:editId="7777777">
            <wp:simplePos x="0" y="0"/>
            <wp:positionH relativeFrom="column">
              <wp:posOffset>-36194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3" name="image4.png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nteligencia artificial con relleno sólid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8818" w:type="dxa"/>
        <w:tblInd w:w="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xmlns:wp14="http://schemas.microsoft.com/office/word/2010/wordml" w:rsidR="00FF124B" w14:paraId="3D02A488" wp14:textId="77777777">
        <w:trPr>
          <w:trHeight w:val="597"/>
        </w:trPr>
        <w:tc>
          <w:tcPr>
            <w:tcW w:w="8818" w:type="dxa"/>
            <w:tcBorders>
              <w:top w:val="single" w:color="FFFFFF" w:sz="8" w:space="0"/>
              <w:left w:val="single" w:color="FFFFFF" w:sz="8" w:space="0"/>
              <w:bottom w:val="single" w:color="FFFFFF" w:sz="6" w:space="0"/>
              <w:right w:val="single" w:color="FFFFFF" w:sz="8" w:space="0"/>
            </w:tcBorders>
            <w:shd w:val="clear" w:color="auto" w:fill="FFFFFF"/>
            <w:vAlign w:val="center"/>
          </w:tcPr>
          <w:p w:rsidR="00FF124B" w:rsidRDefault="00FF124B" w14:paraId="62486C05" wp14:textId="77777777">
            <w:pPr>
              <w:rPr>
                <w:rFonts w:ascii="Arial" w:hAnsi="Arial" w:eastAsia="Arial" w:cs="Arial"/>
                <w:b/>
                <w:color w:val="FFC000"/>
                <w:sz w:val="32"/>
                <w:szCs w:val="32"/>
              </w:rPr>
            </w:pPr>
          </w:p>
          <w:p w:rsidR="00FF124B" w:rsidRDefault="00EC5F9A" w14:paraId="524C2425" wp14:textId="77777777">
            <w:pP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hAnsi="Arial" w:eastAsia="Arial" w:cs="Arial"/>
                <w:b/>
                <w:color w:val="000000"/>
                <w:sz w:val="32"/>
                <w:szCs w:val="32"/>
              </w:rPr>
              <w:t xml:space="preserve">        Resolver </w:t>
            </w:r>
          </w:p>
        </w:tc>
      </w:tr>
    </w:tbl>
    <w:p xmlns:wp14="http://schemas.microsoft.com/office/word/2010/wordml" w:rsidR="00FF124B" w:rsidRDefault="00EC5F9A" w14:paraId="2B4F480A" wp14:textId="77777777">
      <w:pPr>
        <w:pStyle w:val="Ttulo2"/>
        <w:jc w:val="both"/>
        <w:rPr>
          <w:rFonts w:ascii="Calibri" w:hAnsi="Calibri" w:eastAsia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4294967295" distB="4294967295" distL="114300" distR="114300" simplePos="0" relativeHeight="251659264" behindDoc="0" locked="0" layoutInCell="1" hidden="0" allowOverlap="1" wp14:anchorId="4109A6E9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435B649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2542410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FF124B" w:rsidRDefault="00EC5F9A" w14:paraId="2F571F92" wp14:textId="1220B2DC">
      <w:pPr>
        <w:pStyle w:val="Ttulo2"/>
        <w:jc w:val="both"/>
        <w:rPr>
          <w:rFonts w:ascii="Calibri" w:hAnsi="Calibri" w:eastAsia="Calibri" w:cs="Calibri"/>
          <w:sz w:val="22"/>
          <w:szCs w:val="22"/>
        </w:rPr>
      </w:pPr>
      <w:r w:rsidRPr="27F0813B" w:rsidR="00EC5F9A">
        <w:rPr>
          <w:rFonts w:ascii="Arial" w:hAnsi="Arial" w:eastAsia="Arial" w:cs="Arial"/>
          <w:b w:val="0"/>
          <w:bCs w:val="0"/>
          <w:sz w:val="22"/>
          <w:szCs w:val="22"/>
        </w:rPr>
        <w:t xml:space="preserve">Esta guía tiene como </w:t>
      </w:r>
      <w:r w:rsidRPr="27F0813B" w:rsidR="00EC5F9A">
        <w:rPr>
          <w:rFonts w:ascii="Arial" w:hAnsi="Arial" w:eastAsia="Arial" w:cs="Arial"/>
          <w:b w:val="0"/>
          <w:bCs w:val="0"/>
          <w:sz w:val="22"/>
          <w:szCs w:val="22"/>
        </w:rPr>
        <w:t>objetivo</w:t>
      </w:r>
      <w:r w:rsidRPr="27F0813B" w:rsidR="00EC5F9A">
        <w:rPr>
          <w:rFonts w:ascii="Calibri" w:hAnsi="Calibri" w:eastAsia="Calibri" w:cs="Calibri"/>
          <w:sz w:val="22"/>
          <w:szCs w:val="22"/>
        </w:rPr>
        <w:t>:</w:t>
      </w:r>
    </w:p>
    <w:p xmlns:wp14="http://schemas.microsoft.com/office/word/2010/wordml" w:rsidR="00FF124B" w:rsidRDefault="00FF124B" w14:paraId="4101652C" wp14:textId="77777777"/>
    <w:p xmlns:wp14="http://schemas.microsoft.com/office/word/2010/wordml" w:rsidR="00FF124B" w:rsidRDefault="00EC5F9A" w14:paraId="65F0573D" wp14:textId="77777777">
      <w:pPr>
        <w:keepNext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Ser una guía paso a paso para la construcción de programas en Pseint</w:t>
      </w:r>
    </w:p>
    <w:p xmlns:wp14="http://schemas.microsoft.com/office/word/2010/wordml" w:rsidR="00FF124B" w:rsidRDefault="00FF124B" w14:paraId="4B99056E" wp14:textId="77777777">
      <w:pPr>
        <w:keepNext/>
        <w:ind w:left="1080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07C2F122" wp14:textId="77777777">
      <w:pPr>
        <w:keepNext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Programar estructuras de decisión en Pseint.</w:t>
      </w:r>
    </w:p>
    <w:p xmlns:wp14="http://schemas.microsoft.com/office/word/2010/wordml" w:rsidR="00FF124B" w:rsidRDefault="00FF124B" w14:paraId="1299C43A" wp14:textId="77777777">
      <w:pPr>
        <w:keepNext/>
        <w:ind w:left="1080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601AA21D" wp14:textId="77777777">
      <w:pPr>
        <w:keepNext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color w:val="FF0000"/>
          <w:sz w:val="22"/>
          <w:szCs w:val="22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Recuerda que debes ser consciente y responsable en tu autoaprendizaje.</w:t>
      </w:r>
      <w:r>
        <w:rPr>
          <w:rFonts w:ascii="Arial" w:hAnsi="Arial" w:eastAsia="Arial" w:cs="Arial"/>
          <w:sz w:val="22"/>
          <w:szCs w:val="22"/>
        </w:rPr>
        <w:t xml:space="preserve"> </w:t>
      </w:r>
    </w:p>
    <w:p xmlns:wp14="http://schemas.microsoft.com/office/word/2010/wordml" w:rsidR="00FF124B" w:rsidRDefault="00FF124B" w14:paraId="4DDBEF00" wp14:textId="77777777">
      <w:pPr>
        <w:keepNext/>
        <w:ind w:left="1080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6D179F6C" wp14:textId="77777777">
      <w:pPr>
        <w:keepNext/>
        <w:numPr>
          <w:ilvl w:val="0"/>
          <w:numId w:val="3"/>
        </w:numPr>
        <w:ind w:left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Debate con tu docente las respuestas obtenidas, si tienes dudas, recuerda dar aviso y argumentar, los programas no tienen soluciones únicas, teniendo derivaciones o mecanismos distintos de funcionamiento.</w:t>
      </w:r>
    </w:p>
    <w:p xmlns:wp14="http://schemas.microsoft.com/office/word/2010/wordml" w:rsidR="00FF124B" w:rsidRDefault="00FF124B" w14:paraId="3461D779" wp14:textId="77777777">
      <w:pPr>
        <w:keepNext/>
        <w:ind w:left="1080"/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45488F37" wp14:textId="5F3E5392">
      <w:pPr>
        <w:keepNext w:val="1"/>
        <w:numPr>
          <w:ilvl w:val="0"/>
          <w:numId w:val="3"/>
        </w:numPr>
        <w:ind w:left="720"/>
        <w:jc w:val="both"/>
        <w:rPr>
          <w:rFonts w:ascii="Arial" w:hAnsi="Arial" w:eastAsia="Arial" w:cs="Arial"/>
          <w:sz w:val="22"/>
          <w:szCs w:val="22"/>
        </w:rPr>
      </w:pPr>
      <w:r w:rsidRPr="27F0813B" w:rsidR="4D3E3053">
        <w:rPr>
          <w:rFonts w:ascii="Arial" w:hAnsi="Arial" w:eastAsia="Arial" w:cs="Arial"/>
          <w:sz w:val="22"/>
          <w:szCs w:val="22"/>
        </w:rPr>
        <w:t>Esta guía puede desarrollarse en casa, o guiada por el docente, para seguir un paso a paso y comprender las explicaciones de la o el docente.</w:t>
      </w:r>
    </w:p>
    <w:p xmlns:wp14="http://schemas.microsoft.com/office/word/2010/wordml" w:rsidR="00FF124B" w:rsidRDefault="00FF124B" w14:paraId="3CF2D8B6" wp14:textId="77777777">
      <w:pPr>
        <w:spacing w:before="120" w:after="120" w:line="260" w:lineRule="auto"/>
        <w:ind w:left="1195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71FE7432" wp14:textId="77777777">
      <w:pPr>
        <w:keepNext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Descripción de la Actividad:</w:t>
      </w:r>
    </w:p>
    <w:p xmlns:wp14="http://schemas.microsoft.com/office/word/2010/wordml" w:rsidR="00FF124B" w:rsidRDefault="00EC5F9A" w14:paraId="74DF5206" wp14:textId="77777777">
      <w:pPr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Los estudiantes, deberán realizar la guía paso a paso como se indica.</w:t>
      </w:r>
      <w:r>
        <w:rPr>
          <w:rFonts w:ascii="Arial" w:hAnsi="Arial" w:eastAsia="Arial" w:cs="Arial"/>
          <w:color w:val="37415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Explorarán cómo las estructuras de decisión permiten que un algoritmo elija entre diferentes opciones según una condición específica. Las estructuras de decisión son fundamentales para dotar de "inteligencia" a los algoritmos y guiar su flujo de ejecución de manera lógica.</w:t>
      </w:r>
    </w:p>
    <w:p xmlns:wp14="http://schemas.microsoft.com/office/word/2010/wordml" w:rsidR="00FF124B" w:rsidRDefault="00FF124B" w14:paraId="0FB78278" wp14:textId="77777777">
      <w:pPr>
        <w:jc w:val="both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FC39945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FF124B" w:rsidRDefault="00FF124B" w14:paraId="0562CB0E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FF124B" w:rsidRDefault="00EC5F9A" w14:paraId="55D9EB55" wp14:textId="77777777">
      <w:pPr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Sigue la siguiente guía:</w:t>
      </w:r>
    </w:p>
    <w:p xmlns:wp14="http://schemas.microsoft.com/office/word/2010/wordml" w:rsidR="00FF124B" w:rsidRDefault="00FF124B" w14:paraId="34CE0A41" wp14:textId="77777777">
      <w:pPr>
        <w:rPr>
          <w:rFonts w:ascii="Arial" w:hAnsi="Arial" w:eastAsia="Arial" w:cs="Arial"/>
          <w:b/>
          <w:sz w:val="22"/>
          <w:szCs w:val="22"/>
        </w:rPr>
      </w:pPr>
    </w:p>
    <w:p xmlns:wp14="http://schemas.microsoft.com/office/word/2010/wordml" w:rsidR="00FF124B" w:rsidRDefault="00EC5F9A" w14:paraId="0F63AB5D" wp14:textId="77777777">
      <w:pPr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Identificación de Condiciones:</w:t>
      </w:r>
    </w:p>
    <w:p xmlns:wp14="http://schemas.microsoft.com/office/word/2010/wordml" w:rsidR="00FF124B" w:rsidRDefault="00EC5F9A" w14:paraId="3A39F17E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Piensa en situaciones cotidianas donde tomas decisiones basadas en condiciones. Por ejemplo, "Si hace sol, saldré a dar un paseo; si llueve, me quedaré en casa."</w:t>
      </w:r>
    </w:p>
    <w:p xmlns:wp14="http://schemas.microsoft.com/office/word/2010/wordml" w:rsidR="00FF124B" w:rsidRDefault="00EC5F9A" w14:paraId="66CE5F4E" wp14:textId="77777777">
      <w:pPr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Traducción a Lógica de Programación:</w:t>
      </w:r>
    </w:p>
    <w:p xmlns:wp14="http://schemas.microsoft.com/office/word/2010/wordml" w:rsidR="00FF124B" w:rsidRDefault="00EC5F9A" w14:paraId="5D366FC1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Transcribe una de esas situaciones a una expresión lógica simple. Por ejemplo, "Si hace sol" podría expresarse como esSol = Verdadero.</w:t>
      </w:r>
    </w:p>
    <w:p xmlns:wp14="http://schemas.microsoft.com/office/word/2010/wordml" w:rsidR="00FF124B" w:rsidRDefault="00FF124B" w14:paraId="62EBF3C5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D98A12B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2946DB82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6FE572AB" wp14:textId="77777777">
      <w:pPr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Implementación en Pseudocódigo:</w:t>
      </w:r>
    </w:p>
    <w:p xmlns:wp14="http://schemas.microsoft.com/office/word/2010/wordml" w:rsidR="00FF124B" w:rsidRDefault="00EC5F9A" w14:paraId="12F82779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Utiliza un pseudocódigo para representar un algoritmo simple que tome una decisión basada en la condición identificada. Por ejemplo:</w:t>
      </w:r>
    </w:p>
    <w:p xmlns:wp14="http://schemas.microsoft.com/office/word/2010/wordml" w:rsidR="00FF124B" w:rsidRDefault="00FF124B" w14:paraId="5997CC1D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10FFD37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6B699379" wp14:textId="77777777">
      <w:pPr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br/>
      </w:r>
      <w:r>
        <w:rPr>
          <w:rFonts w:ascii="Arial" w:hAnsi="Arial" w:eastAsia="Arial" w:cs="Arial"/>
          <w:noProof/>
          <w:sz w:val="22"/>
          <w:szCs w:val="22"/>
        </w:rPr>
        <w:drawing>
          <wp:inline xmlns:wp14="http://schemas.microsoft.com/office/word/2010/wordprocessingDrawing" distT="0" distB="0" distL="0" distR="0" wp14:anchorId="36448996" wp14:editId="7777777">
            <wp:extent cx="4789663" cy="253198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663" cy="2531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F124B" w:rsidRDefault="00FF124B" w14:paraId="3FE9F23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F72F64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08CE6F91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1CDCEA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BB9E253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23DE523C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52E56223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07547A01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5043CB0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07459315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537F28F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DFB9E20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70DF9E5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44E871BC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44A5D23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738610EB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37805D2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463F29E8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3B7B4B8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3A0FF5F2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5630AD6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182907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2BA226A1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7AD93B2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0DE4B5B7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6204FF1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2DBF0D7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B62F1B3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02F2C34E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80A4E5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9219836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296FEF7D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7194DBDC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769D0D3C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54CD245A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1231BE67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36FEB5B0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30D7AA69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089B20C8" wp14:textId="77777777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Segundo ejercicio: </w:t>
      </w:r>
    </w:p>
    <w:p xmlns:wp14="http://schemas.microsoft.com/office/word/2010/wordml" w:rsidR="00FF124B" w:rsidRDefault="00FF124B" w14:paraId="7196D064" wp14:textId="77777777">
      <w:pPr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3B53DA89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Bienvenida a la Estación de Servicio:</w:t>
      </w:r>
    </w:p>
    <w:p xmlns:wp14="http://schemas.microsoft.com/office/word/2010/wordml" w:rsidR="00FF124B" w:rsidRDefault="00EC5F9A" w14:paraId="1390FBD4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El programa inicia dando la bienvenida al usuario a la estación de servicio.</w:t>
      </w:r>
    </w:p>
    <w:p xmlns:wp14="http://schemas.microsoft.com/office/word/2010/wordml" w:rsidR="00FF124B" w:rsidRDefault="00EC5F9A" w14:paraId="1F876031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Verificación del Nivel de Bencina:</w:t>
      </w:r>
    </w:p>
    <w:p xmlns:wp14="http://schemas.microsoft.com/office/word/2010/wordml" w:rsidR="00FF124B" w:rsidRDefault="00EC5F9A" w14:paraId="02EAEBA9" wp14:textId="77777777">
      <w:pPr>
        <w:ind w:firstLine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Pregunta al usuario cuántos litros de bencina tiene el auto.</w:t>
      </w:r>
    </w:p>
    <w:p xmlns:wp14="http://schemas.microsoft.com/office/word/2010/wordml" w:rsidR="00FF124B" w:rsidRDefault="00EC5F9A" w14:paraId="488AFB7C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Lee la respuesta y almacena el valor en la variable nivelBencina.</w:t>
      </w:r>
    </w:p>
    <w:p xmlns:wp14="http://schemas.microsoft.com/office/word/2010/wordml" w:rsidR="00FF124B" w:rsidRDefault="00EC5F9A" w14:paraId="39EC1B79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Decisión basada en el Nivel de Bencina:</w:t>
      </w:r>
    </w:p>
    <w:p xmlns:wp14="http://schemas.microsoft.com/office/word/2010/wordml" w:rsidR="00FF124B" w:rsidRDefault="00EC5F9A" w14:paraId="6299C9BF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el nivel de bencina es menor a 10 litros, el programa sugiere cargar más bencina.</w:t>
      </w:r>
    </w:p>
    <w:p xmlns:wp14="http://schemas.microsoft.com/office/word/2010/wordml" w:rsidR="00FF124B" w:rsidRDefault="00EC5F9A" w14:paraId="3395789C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Luego, solicita al usuario que elija el tipo de bencina (93, 95 o 97 octanos) mediante una pregunta.</w:t>
      </w:r>
    </w:p>
    <w:p xmlns:wp14="http://schemas.microsoft.com/office/word/2010/wordml" w:rsidR="00FF124B" w:rsidRDefault="00EC5F9A" w14:paraId="713BAB77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Lee la respuesta y almacena el valor en la variable tipoBencina.</w:t>
      </w:r>
    </w:p>
    <w:p xmlns:wp14="http://schemas.microsoft.com/office/word/2010/wordml" w:rsidR="00FF124B" w:rsidRDefault="00EC5F9A" w14:paraId="2361DF0E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Decisión Anidada para el Tipo de Bencina:</w:t>
      </w:r>
    </w:p>
    <w:p xmlns:wp14="http://schemas.microsoft.com/office/word/2010/wordml" w:rsidR="00FF124B" w:rsidRDefault="00EC5F9A" w14:paraId="317ACD10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Basado en la elección del usuario, utiliza una serie de decisiones anidadas para determinar el tipo de bencina a cargar.</w:t>
      </w:r>
    </w:p>
    <w:p xmlns:wp14="http://schemas.microsoft.com/office/word/2010/wordml" w:rsidR="00FF124B" w:rsidRDefault="00EC5F9A" w14:paraId="60F843E6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el usuario elige 93, informa que se está cargando bencina regular. Si elige 95, indica bencina plus. Si elige 97, menciona bencina premium.</w:t>
      </w:r>
    </w:p>
    <w:p xmlns:wp14="http://schemas.microsoft.com/office/word/2010/wordml" w:rsidR="00FF124B" w:rsidRDefault="00EC5F9A" w14:paraId="2A4699CF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la elección no es válida, se cancela la operación y se informa al usuario.</w:t>
      </w:r>
    </w:p>
    <w:p xmlns:wp14="http://schemas.microsoft.com/office/word/2010/wordml" w:rsidR="00FF124B" w:rsidRDefault="00EC5F9A" w14:paraId="71A820F4" wp14:textId="77777777">
      <w:pPr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Finalización del Proceso:</w:t>
      </w:r>
    </w:p>
    <w:p xmlns:wp14="http://schemas.microsoft.com/office/word/2010/wordml" w:rsidR="00FF124B" w:rsidRDefault="00EC5F9A" w14:paraId="7A9ED7FD" wp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 el nivel de bencina es adecuado (10 litros o más), el programa informa al usuario que no es necesario cargar más bencina.</w:t>
      </w:r>
    </w:p>
    <w:p xmlns:wp14="http://schemas.microsoft.com/office/word/2010/wordml" w:rsidR="00FF124B" w:rsidRDefault="00FF124B" w14:paraId="34FF1C98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FF124B" w14:paraId="6D072C0D" wp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R="00FF124B" w:rsidRDefault="00EC5F9A" w14:paraId="48A21919" wp14:textId="77777777">
      <w:pPr>
        <w:rPr>
          <w:rFonts w:ascii="Calibri" w:hAnsi="Calibri" w:eastAsia="Calibri" w:cs="Calibri"/>
          <w:sz w:val="28"/>
          <w:szCs w:val="28"/>
        </w:rPr>
      </w:pPr>
      <w:r>
        <w:rPr>
          <w:rFonts w:ascii="Times" w:hAnsi="Times" w:eastAsia="Times" w:cs="Times"/>
          <w:noProof/>
          <w:sz w:val="22"/>
          <w:szCs w:val="22"/>
        </w:rPr>
        <w:drawing>
          <wp:inline xmlns:wp14="http://schemas.microsoft.com/office/word/2010/wordprocessingDrawing" distT="0" distB="0" distL="0" distR="0" wp14:anchorId="4835E00A" wp14:editId="7777777">
            <wp:extent cx="5612130" cy="4521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F124B" w:rsidRDefault="00FF124B" w14:paraId="6BD18F9B" wp14:textId="77777777">
      <w:pPr>
        <w:pStyle w:val="Ttulo2"/>
        <w:jc w:val="both"/>
        <w:rPr>
          <w:rFonts w:ascii="Arial" w:hAnsi="Arial" w:eastAsia="Arial" w:cs="Arial"/>
          <w:b w:val="0"/>
          <w:sz w:val="22"/>
          <w:szCs w:val="22"/>
        </w:rPr>
      </w:pPr>
    </w:p>
    <w:p xmlns:wp14="http://schemas.microsoft.com/office/word/2010/wordml" w:rsidR="00FF124B" w:rsidRDefault="00FF124B" w14:paraId="238601FE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FF124B" w:rsidRDefault="00FF124B" w14:paraId="0F3CABC7" wp14:textId="77777777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R="00FF124B" w:rsidRDefault="00FF124B" w14:paraId="5B08B5D1" wp14:textId="77777777">
      <w:pPr>
        <w:rPr>
          <w:rFonts w:ascii="Arial" w:hAnsi="Arial" w:eastAsia="Arial" w:cs="Arial"/>
          <w:color w:val="000000"/>
          <w:sz w:val="22"/>
          <w:szCs w:val="22"/>
        </w:rPr>
      </w:pPr>
    </w:p>
    <w:sectPr w:rsidR="00FF124B">
      <w:headerReference w:type="default" r:id="rId11"/>
      <w:footerReference w:type="default" r:id="rId12"/>
      <w:pgSz w:w="12240" w:h="18720" w:orient="portrait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C5F9A" w:rsidRDefault="00EC5F9A" w14:paraId="16DEB4AB" wp14:textId="77777777">
      <w:r>
        <w:separator/>
      </w:r>
    </w:p>
  </w:endnote>
  <w:endnote w:type="continuationSeparator" w:id="0">
    <w:p xmlns:wp14="http://schemas.microsoft.com/office/word/2010/wordml" w:rsidR="00EC5F9A" w:rsidRDefault="00EC5F9A" w14:paraId="0AD9C6F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F124B" w:rsidRDefault="00EC5F9A" w14:paraId="3F073506" wp14:textId="77777777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59264" behindDoc="1" locked="0" layoutInCell="1" hidden="0" allowOverlap="1" wp14:anchorId="4D379BDC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FF124B" w:rsidRDefault="00EC5F9A" w14:paraId="4590CB77" wp14:textId="77777777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0" distR="0" simplePos="0" relativeHeight="0" behindDoc="1" locked="0" layoutInCell="1" hidden="0" allowOverlap="1" wp14:anchorId="379A9909" wp14:editId="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13512526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8595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C5F9A" w:rsidRDefault="00EC5F9A" w14:paraId="65F9C3DC" wp14:textId="77777777">
      <w:r>
        <w:separator/>
      </w:r>
    </w:p>
  </w:footnote>
  <w:footnote w:type="continuationSeparator" w:id="0">
    <w:p xmlns:wp14="http://schemas.microsoft.com/office/word/2010/wordml" w:rsidR="00EC5F9A" w:rsidRDefault="00EC5F9A" w14:paraId="5023141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F124B" w:rsidRDefault="00FF124B" w14:paraId="4B1F511A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xmlns:wp14="http://schemas.microsoft.com/office/word/2010/wordml" w:rsidR="00FF124B" w:rsidRDefault="00EC5F9A" w14:paraId="5AC4673B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xmlns:wp14="http://schemas.microsoft.com/office/word/2010/wordprocessingDrawing" distT="0" distB="0" distL="0" distR="0" wp14:anchorId="5C423DA2" wp14:editId="7777777">
          <wp:extent cx="1869144" cy="498662"/>
          <wp:effectExtent l="0" t="0" r="0" b="0"/>
          <wp:docPr id="5" name="image1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hidden="0" allowOverlap="1" wp14:anchorId="2CDAA76B" wp14:editId="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4AE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124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D7451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752704466">
    <w:abstractNumId w:val="1"/>
  </w:num>
  <w:num w:numId="2" w16cid:durableId="1107233371">
    <w:abstractNumId w:val="0"/>
  </w:num>
  <w:num w:numId="3" w16cid:durableId="38537153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4B"/>
    <w:rsid w:val="00EC5F9A"/>
    <w:rsid w:val="00FF124B"/>
    <w:rsid w:val="27F0813B"/>
    <w:rsid w:val="4D3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BA4A2"/>
  <w15:docId w15:val="{B8189553-CC42-48ED-A13A-1FC8E9FF9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hAnsi="Calibri" w:eastAsia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hAnsi="Arial" w:eastAsia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hAnsi="Calibri" w:eastAsia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hAnsi="Calibri" w:eastAsia="Calibri" w:cs="Calibri"/>
      <w:color w:val="1F3863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hAnsi="Arial" w:eastAsia="Arial" w:cs="Arial"/>
      <w:b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revision>2</revision>
  <dcterms:created xsi:type="dcterms:W3CDTF">2024-01-11T18:49:00.0000000Z</dcterms:created>
  <dcterms:modified xsi:type="dcterms:W3CDTF">2024-01-11T18:50:34.0998260Z</dcterms:modified>
</coreProperties>
</file>