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4E06284B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C31A72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C31A72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1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7F8F693B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62F29822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474C9617" w:rsidR="003E31DB" w:rsidRPr="003E31DB" w:rsidRDefault="00887D2F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7AD14E28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Parejas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4143DA1A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2.4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65502B85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5080A676" w:rsidR="00151A74" w:rsidRPr="0018067B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09463BEE" w14:textId="77777777" w:rsidR="00BB6350" w:rsidRPr="0018067B" w:rsidRDefault="00BB6350" w:rsidP="00BB6350">
      <w:pPr>
        <w:rPr>
          <w:rFonts w:ascii="Arial" w:hAnsi="Arial" w:cs="Arial"/>
          <w:b/>
        </w:rPr>
      </w:pPr>
      <w:r w:rsidRPr="0018067B">
        <w:rPr>
          <w:rFonts w:ascii="Arial" w:hAnsi="Arial" w:cs="Arial"/>
          <w:b/>
        </w:rPr>
        <w:t>EJERCICIO 1</w:t>
      </w:r>
    </w:p>
    <w:p w14:paraId="56541EE1" w14:textId="77777777" w:rsidR="00C31A72" w:rsidRDefault="00C31A72" w:rsidP="00C31A72"/>
    <w:p w14:paraId="743194CC" w14:textId="77777777" w:rsidR="00C31A72" w:rsidRPr="0018067B" w:rsidRDefault="00C31A72" w:rsidP="00C31A72">
      <w:pPr>
        <w:rPr>
          <w:rFonts w:ascii="Arial" w:hAnsi="Arial" w:cs="Arial"/>
        </w:rPr>
      </w:pPr>
      <w:r w:rsidRPr="0018067B">
        <w:rPr>
          <w:rFonts w:ascii="Arial" w:hAnsi="Arial" w:cs="Arial"/>
        </w:rPr>
        <w:t>Analiza el siguiente código que debe aplicar descuentos por rangos de edad.</w:t>
      </w:r>
    </w:p>
    <w:p w14:paraId="2D264800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#Descuento por edad</w:t>
      </w:r>
    </w:p>
    <w:p w14:paraId="30A50570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"Ingrese su edad"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45CE6092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95B9470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95A4688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edad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,tiene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descuento de un 50%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4750B1F0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 30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&lt;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7DC7188E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edad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,tiene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descuento de un 20%"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A05EDA8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lastRenderedPageBreak/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307B196D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edad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,tiene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descuento de un 90%"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D8B4ACD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63C1A35D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edad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,no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aplica descuento"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6A52198" w14:textId="77777777" w:rsidR="00C31A72" w:rsidRDefault="00C31A72" w:rsidP="00C31A72"/>
    <w:p w14:paraId="580692E4" w14:textId="77777777" w:rsidR="00C31A72" w:rsidRDefault="00C31A72" w:rsidP="00C31A72"/>
    <w:p w14:paraId="0F3E2A65" w14:textId="77777777" w:rsidR="00C31A72" w:rsidRDefault="00C31A72" w:rsidP="00C31A72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31A72" w14:paraId="63FC7DDF" w14:textId="77777777" w:rsidTr="006E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ED17F1" w14:textId="77777777" w:rsidR="00C31A72" w:rsidRPr="0018067B" w:rsidRDefault="00C31A72" w:rsidP="006E380A">
            <w:pPr>
              <w:rPr>
                <w:rFonts w:asciiTheme="minorHAnsi" w:hAnsiTheme="minorHAnsi" w:cstheme="minorHAnsi"/>
              </w:rPr>
            </w:pPr>
            <w:r w:rsidRPr="0018067B">
              <w:rPr>
                <w:rFonts w:asciiTheme="minorHAnsi" w:hAnsiTheme="minorHAnsi" w:cstheme="minorHAnsi"/>
              </w:rPr>
              <w:t>Pregunta</w:t>
            </w:r>
          </w:p>
        </w:tc>
        <w:tc>
          <w:tcPr>
            <w:tcW w:w="6848" w:type="dxa"/>
          </w:tcPr>
          <w:p w14:paraId="48BC5BAE" w14:textId="77777777" w:rsidR="00C31A72" w:rsidRPr="0018067B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8067B">
              <w:rPr>
                <w:rFonts w:ascii="Arial" w:hAnsi="Arial" w:cs="Arial"/>
                <w:b w:val="0"/>
                <w:bCs w:val="0"/>
                <w:color w:val="000000" w:themeColor="text1"/>
              </w:rPr>
              <w:t>Reordenar los códigos con el fin que el sistema valide:</w:t>
            </w:r>
          </w:p>
          <w:p w14:paraId="7D1607F6" w14:textId="77777777" w:rsidR="00C31A72" w:rsidRPr="0018067B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</w:p>
          <w:p w14:paraId="513C5BD5" w14:textId="77777777" w:rsidR="00C31A72" w:rsidRPr="0018067B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18067B">
              <w:rPr>
                <w:rFonts w:ascii="Arial" w:hAnsi="Arial" w:cs="Arial"/>
                <w:b w:val="0"/>
                <w:bCs w:val="0"/>
                <w:color w:val="000000" w:themeColor="text1"/>
              </w:rPr>
              <w:t>Rango de edad entre 0 y menor que 18 años. Descuento de 50%</w:t>
            </w:r>
          </w:p>
          <w:p w14:paraId="139BD0C6" w14:textId="77777777" w:rsidR="00C31A72" w:rsidRPr="0018067B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18067B">
              <w:rPr>
                <w:rFonts w:ascii="Arial" w:hAnsi="Arial" w:cs="Arial"/>
                <w:b w:val="0"/>
                <w:bCs w:val="0"/>
                <w:color w:val="000000" w:themeColor="text1"/>
              </w:rPr>
              <w:t>Rango de edad entre 18 y menor que 30 años. Descuento de 20%</w:t>
            </w:r>
          </w:p>
          <w:p w14:paraId="5BA4FFF7" w14:textId="77777777" w:rsidR="00C31A72" w:rsidRPr="0018067B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18067B">
              <w:rPr>
                <w:rFonts w:ascii="Arial" w:hAnsi="Arial" w:cs="Arial"/>
                <w:b w:val="0"/>
                <w:bCs w:val="0"/>
                <w:color w:val="000000" w:themeColor="text1"/>
              </w:rPr>
              <w:t>Mayor o igual a 60 años. Descuento de 90%</w:t>
            </w:r>
          </w:p>
        </w:tc>
      </w:tr>
      <w:tr w:rsidR="00C31A72" w14:paraId="4F2CF46E" w14:textId="77777777" w:rsidTr="006E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D5BA9B" w14:textId="77777777" w:rsidR="00C31A72" w:rsidRPr="0018067B" w:rsidRDefault="00C31A72" w:rsidP="006E380A">
            <w:pPr>
              <w:rPr>
                <w:rFonts w:asciiTheme="minorHAnsi" w:hAnsiTheme="minorHAnsi" w:cstheme="minorHAnsi"/>
              </w:rPr>
            </w:pPr>
            <w:r w:rsidRPr="0018067B">
              <w:rPr>
                <w:rFonts w:asciiTheme="minorHAnsi" w:hAnsiTheme="minorHAnsi" w:cstheme="minorHAnsi"/>
              </w:rPr>
              <w:t>Solución</w:t>
            </w:r>
          </w:p>
        </w:tc>
        <w:tc>
          <w:tcPr>
            <w:tcW w:w="6848" w:type="dxa"/>
          </w:tcPr>
          <w:p w14:paraId="2364CB8A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7CA668"/>
                <w:sz w:val="18"/>
                <w:szCs w:val="18"/>
              </w:rPr>
              <w:t>#Descuento por edad</w:t>
            </w:r>
          </w:p>
          <w:p w14:paraId="6CE130F1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"Ingrese su edad"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))</w:t>
            </w:r>
          </w:p>
          <w:p w14:paraId="161F7627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50047F86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18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579D0AD9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"Edad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,tiene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descuento de un 50%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3EB61880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18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6AD6AF07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"Edad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,tiene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descuento de un 20%"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49059927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76D13F83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"Edad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,tiene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descuento de un 90%"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547E7654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128E6A62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"Edad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,no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aplica descuento"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7C93DA5C" w14:textId="77777777" w:rsidR="00C31A72" w:rsidRDefault="00C31A72" w:rsidP="006E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2060"/>
              </w:rPr>
            </w:pPr>
          </w:p>
        </w:tc>
      </w:tr>
      <w:tr w:rsidR="00C31A72" w14:paraId="4E67CEF3" w14:textId="77777777" w:rsidTr="006E3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AA074A" w14:textId="77777777" w:rsidR="00C31A72" w:rsidRPr="0018067B" w:rsidRDefault="00C31A72" w:rsidP="006E380A">
            <w:pPr>
              <w:rPr>
                <w:rFonts w:asciiTheme="minorHAnsi" w:hAnsiTheme="minorHAnsi" w:cstheme="minorHAnsi"/>
              </w:rPr>
            </w:pPr>
            <w:r w:rsidRPr="0018067B">
              <w:rPr>
                <w:rFonts w:asciiTheme="minorHAnsi" w:hAnsiTheme="minorHAnsi" w:cstheme="minorHAnsi"/>
              </w:rPr>
              <w:t>Feedback</w:t>
            </w:r>
          </w:p>
        </w:tc>
        <w:tc>
          <w:tcPr>
            <w:tcW w:w="6848" w:type="dxa"/>
          </w:tcPr>
          <w:p w14:paraId="37E667DE" w14:textId="77777777" w:rsidR="00C31A72" w:rsidRPr="0018067B" w:rsidRDefault="00C31A72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067B">
              <w:rPr>
                <w:rFonts w:ascii="Arial" w:hAnsi="Arial" w:cs="Arial"/>
              </w:rPr>
              <w:t>Los códigos de programación deben siempre considerar el orden de Entrada -&gt; Proceso -&gt; Salida En Python y cualquier otro lenguaje de programación debemos programar en el orden:</w:t>
            </w:r>
          </w:p>
          <w:p w14:paraId="1D2B7C27" w14:textId="77777777" w:rsidR="00C31A72" w:rsidRPr="0018067B" w:rsidRDefault="00C31A72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067B">
              <w:rPr>
                <w:rFonts w:ascii="Arial" w:hAnsi="Arial" w:cs="Arial"/>
              </w:rPr>
              <w:t>1.- Solicitar datos de entrada</w:t>
            </w:r>
          </w:p>
          <w:p w14:paraId="2846A91B" w14:textId="77777777" w:rsidR="00C31A72" w:rsidRPr="0018067B" w:rsidRDefault="00C31A72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067B">
              <w:rPr>
                <w:rFonts w:ascii="Arial" w:hAnsi="Arial" w:cs="Arial"/>
              </w:rPr>
              <w:t>2.- Procesar la información (ejemplo: operaciones aritméticas, sentencias de lógica)</w:t>
            </w:r>
          </w:p>
          <w:p w14:paraId="39D2287B" w14:textId="77777777" w:rsidR="00C31A72" w:rsidRDefault="00C31A72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67B">
              <w:rPr>
                <w:rFonts w:ascii="Arial" w:hAnsi="Arial" w:cs="Arial"/>
              </w:rPr>
              <w:t>3.- Mostrar datos de salida</w:t>
            </w:r>
          </w:p>
        </w:tc>
      </w:tr>
    </w:tbl>
    <w:p w14:paraId="7F7B1910" w14:textId="77777777" w:rsidR="00C31A72" w:rsidRDefault="00C31A72" w:rsidP="00C31A72">
      <w:pPr>
        <w:rPr>
          <w:b/>
          <w:bCs/>
          <w:color w:val="002060"/>
        </w:rPr>
      </w:pPr>
    </w:p>
    <w:p w14:paraId="307D8462" w14:textId="77777777" w:rsidR="00C31A72" w:rsidRDefault="00C31A72" w:rsidP="00C31A72">
      <w:pPr>
        <w:rPr>
          <w:b/>
          <w:bCs/>
          <w:color w:val="002060"/>
        </w:rPr>
      </w:pPr>
    </w:p>
    <w:p w14:paraId="5A4C69F5" w14:textId="77777777" w:rsidR="00C31A72" w:rsidRDefault="00C31A72" w:rsidP="00C31A72">
      <w:pPr>
        <w:rPr>
          <w:b/>
          <w:bCs/>
          <w:color w:val="002060"/>
        </w:rPr>
      </w:pPr>
    </w:p>
    <w:p w14:paraId="4089CB59" w14:textId="50D4A613" w:rsidR="00C31A72" w:rsidRPr="0018067B" w:rsidRDefault="00C31A72" w:rsidP="00C31A72">
      <w:pPr>
        <w:rPr>
          <w:rFonts w:ascii="Arial" w:hAnsi="Arial" w:cs="Arial"/>
          <w:b/>
          <w:bCs/>
          <w:u w:val="single"/>
        </w:rPr>
      </w:pPr>
      <w:r w:rsidRPr="0018067B">
        <w:rPr>
          <w:rFonts w:ascii="Arial" w:hAnsi="Arial" w:cs="Arial"/>
          <w:b/>
          <w:bCs/>
        </w:rPr>
        <w:t xml:space="preserve">EJERCICIO </w:t>
      </w:r>
      <w:r w:rsidRPr="0018067B">
        <w:rPr>
          <w:rFonts w:ascii="Arial" w:hAnsi="Arial" w:cs="Arial"/>
          <w:b/>
        </w:rPr>
        <w:t>2</w:t>
      </w:r>
    </w:p>
    <w:p w14:paraId="014AEC07" w14:textId="77777777" w:rsidR="00C31A72" w:rsidRPr="0018067B" w:rsidRDefault="00C31A72" w:rsidP="00C31A72">
      <w:pPr>
        <w:rPr>
          <w:rFonts w:ascii="Arial" w:hAnsi="Arial" w:cs="Arial"/>
          <w:b/>
          <w:bCs/>
          <w:color w:val="002060"/>
        </w:rPr>
      </w:pPr>
    </w:p>
    <w:p w14:paraId="324D8217" w14:textId="77777777" w:rsidR="00C31A72" w:rsidRPr="0018067B" w:rsidRDefault="00C31A72" w:rsidP="00C31A72">
      <w:pPr>
        <w:rPr>
          <w:rFonts w:ascii="Arial" w:hAnsi="Arial" w:cs="Arial"/>
          <w:color w:val="000000" w:themeColor="text1"/>
        </w:rPr>
      </w:pPr>
      <w:r w:rsidRPr="0018067B">
        <w:rPr>
          <w:rFonts w:ascii="Arial" w:hAnsi="Arial" w:cs="Arial"/>
          <w:color w:val="000000" w:themeColor="text1"/>
        </w:rPr>
        <w:t>Observa el siguiente código, falta una sentencia</w:t>
      </w:r>
    </w:p>
    <w:p w14:paraId="62847303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# validación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user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y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pass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</w:t>
      </w:r>
    </w:p>
    <w:p w14:paraId="0E3D2A73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"ingrese su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user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B922C4E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pwd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"Ingrese su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1BAA4D3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051E920" w14:textId="77777777" w:rsidR="00C31A72" w:rsidRPr="00D62E1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0000"/>
          <w:sz w:val="18"/>
          <w:szCs w:val="18"/>
        </w:rPr>
      </w:pPr>
      <w:r w:rsidRPr="00D62E12">
        <w:rPr>
          <w:rFonts w:ascii="Menlo" w:hAnsi="Menlo" w:cs="Menlo"/>
          <w:color w:val="FF0000"/>
          <w:sz w:val="18"/>
          <w:szCs w:val="18"/>
        </w:rPr>
        <w:t>Aquí va la sentencia fal</w:t>
      </w:r>
      <w:r>
        <w:rPr>
          <w:rFonts w:ascii="Menlo" w:hAnsi="Menlo" w:cs="Menlo"/>
          <w:color w:val="FF0000"/>
          <w:sz w:val="18"/>
          <w:szCs w:val="18"/>
        </w:rPr>
        <w:t>tante</w:t>
      </w:r>
    </w:p>
    <w:p w14:paraId="21694C7D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62E12">
        <w:rPr>
          <w:rFonts w:ascii="Menlo" w:hAnsi="Menlo" w:cs="Menlo"/>
          <w:color w:val="FFFFFF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"Bienvenido"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FA82569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50B00A5B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"Error en contraseña"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C8A1D67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996B1D1" w14:textId="77777777" w:rsidR="00C31A72" w:rsidRDefault="00C31A72" w:rsidP="00C31A72">
      <w:pPr>
        <w:rPr>
          <w:b/>
          <w:bCs/>
          <w:color w:val="002060"/>
        </w:rPr>
      </w:pPr>
    </w:p>
    <w:p w14:paraId="153057A6" w14:textId="77777777" w:rsidR="00C31A72" w:rsidRDefault="00C31A72" w:rsidP="00C31A72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31A72" w14:paraId="564CC97D" w14:textId="77777777" w:rsidTr="006E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9F4209" w14:textId="77777777" w:rsidR="00C31A72" w:rsidRPr="0018067B" w:rsidRDefault="00C31A72" w:rsidP="006E380A">
            <w:pPr>
              <w:rPr>
                <w:rFonts w:ascii="Arial" w:hAnsi="Arial" w:cs="Arial"/>
              </w:rPr>
            </w:pPr>
            <w:r w:rsidRPr="0018067B">
              <w:rPr>
                <w:rFonts w:ascii="Arial" w:hAnsi="Arial" w:cs="Arial"/>
              </w:rPr>
              <w:t>Pregunta</w:t>
            </w:r>
          </w:p>
        </w:tc>
        <w:tc>
          <w:tcPr>
            <w:tcW w:w="6848" w:type="dxa"/>
          </w:tcPr>
          <w:p w14:paraId="4AB53F17" w14:textId="77777777" w:rsidR="00C31A72" w:rsidRPr="0018067B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8067B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¿Qué sentencia de igualdad debemos utilizar para que el sistema de la bienvenida al usuario cuando el usuario ingrese el </w:t>
            </w:r>
            <w:proofErr w:type="spellStart"/>
            <w:r w:rsidRPr="0018067B">
              <w:rPr>
                <w:rFonts w:ascii="Arial" w:hAnsi="Arial" w:cs="Arial"/>
                <w:b w:val="0"/>
                <w:bCs w:val="0"/>
                <w:color w:val="000000" w:themeColor="text1"/>
              </w:rPr>
              <w:t>user</w:t>
            </w:r>
            <w:proofErr w:type="spellEnd"/>
            <w:r w:rsidRPr="0018067B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 y </w:t>
            </w:r>
            <w:proofErr w:type="spellStart"/>
            <w:r w:rsidRPr="0018067B">
              <w:rPr>
                <w:rFonts w:ascii="Arial" w:hAnsi="Arial" w:cs="Arial"/>
                <w:b w:val="0"/>
                <w:bCs w:val="0"/>
                <w:color w:val="000000" w:themeColor="text1"/>
              </w:rPr>
              <w:t>pass</w:t>
            </w:r>
            <w:proofErr w:type="spellEnd"/>
            <w:r w:rsidRPr="0018067B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 correcto?</w:t>
            </w:r>
          </w:p>
          <w:p w14:paraId="26423DE2" w14:textId="77777777" w:rsidR="00C31A72" w:rsidRPr="0018067B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2060"/>
              </w:rPr>
            </w:pPr>
          </w:p>
        </w:tc>
      </w:tr>
      <w:tr w:rsidR="00C31A72" w:rsidRPr="0018067B" w14:paraId="72FE933E" w14:textId="77777777" w:rsidTr="006E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9197F5" w14:textId="19ECF8BE" w:rsidR="00C31A72" w:rsidRPr="0018067B" w:rsidRDefault="00F03E02" w:rsidP="006E380A">
            <w:pPr>
              <w:rPr>
                <w:rFonts w:ascii="Arial" w:hAnsi="Arial" w:cs="Arial"/>
              </w:rPr>
            </w:pPr>
            <w:r w:rsidRPr="0018067B">
              <w:rPr>
                <w:rFonts w:ascii="Arial" w:hAnsi="Arial" w:cs="Arial"/>
              </w:rPr>
              <w:t>Solución</w:t>
            </w:r>
          </w:p>
        </w:tc>
        <w:tc>
          <w:tcPr>
            <w:tcW w:w="6848" w:type="dxa"/>
          </w:tcPr>
          <w:p w14:paraId="477F6267" w14:textId="77777777" w:rsidR="00C31A72" w:rsidRPr="00D62E1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D62E12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62E12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62E12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62E12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D62E12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duoc</w:t>
            </w:r>
            <w:proofErr w:type="spellEnd"/>
            <w:r w:rsidRPr="00D62E12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62E12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and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2E12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pwd</w:t>
            </w:r>
            <w:proofErr w:type="spellEnd"/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62E12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62E12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"123duoc"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:</w:t>
            </w:r>
          </w:p>
          <w:p w14:paraId="7CEEDF6F" w14:textId="77777777" w:rsidR="00C31A72" w:rsidRPr="00D62E12" w:rsidRDefault="00C31A72" w:rsidP="006E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1A72" w14:paraId="1E0F37FF" w14:textId="77777777" w:rsidTr="006E3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A925F0" w14:textId="77777777" w:rsidR="00C31A72" w:rsidRPr="0018067B" w:rsidRDefault="00C31A72" w:rsidP="006E380A">
            <w:pPr>
              <w:rPr>
                <w:rFonts w:ascii="Arial" w:hAnsi="Arial" w:cs="Arial"/>
              </w:rPr>
            </w:pPr>
            <w:r w:rsidRPr="0018067B">
              <w:rPr>
                <w:rFonts w:ascii="Arial" w:hAnsi="Arial" w:cs="Arial"/>
              </w:rPr>
              <w:lastRenderedPageBreak/>
              <w:t>Feedback</w:t>
            </w:r>
          </w:p>
        </w:tc>
        <w:tc>
          <w:tcPr>
            <w:tcW w:w="6848" w:type="dxa"/>
          </w:tcPr>
          <w:p w14:paraId="4621611F" w14:textId="77777777" w:rsidR="00C31A72" w:rsidRPr="0018067B" w:rsidRDefault="00C31A72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067B">
              <w:rPr>
                <w:rFonts w:ascii="Arial" w:hAnsi="Arial" w:cs="Arial"/>
              </w:rPr>
              <w:t>Cuando debemos validar accesos, es muy relevante que las igualdades consideren como obligatorio solicitar todos los datos, esto se consigue con la cláusula “and”, que valida que ambas variables (</w:t>
            </w:r>
            <w:proofErr w:type="spellStart"/>
            <w:r w:rsidRPr="0018067B">
              <w:rPr>
                <w:rFonts w:ascii="Arial" w:hAnsi="Arial" w:cs="Arial"/>
              </w:rPr>
              <w:t>user</w:t>
            </w:r>
            <w:proofErr w:type="spellEnd"/>
            <w:r w:rsidRPr="0018067B">
              <w:rPr>
                <w:rFonts w:ascii="Arial" w:hAnsi="Arial" w:cs="Arial"/>
              </w:rPr>
              <w:t xml:space="preserve"> y </w:t>
            </w:r>
            <w:proofErr w:type="spellStart"/>
            <w:r w:rsidRPr="0018067B">
              <w:rPr>
                <w:rFonts w:ascii="Arial" w:hAnsi="Arial" w:cs="Arial"/>
              </w:rPr>
              <w:t>pass</w:t>
            </w:r>
            <w:proofErr w:type="spellEnd"/>
            <w:r w:rsidRPr="0018067B">
              <w:rPr>
                <w:rFonts w:ascii="Arial" w:hAnsi="Arial" w:cs="Arial"/>
              </w:rPr>
              <w:t xml:space="preserve">) sean verdaderas, </w:t>
            </w:r>
          </w:p>
          <w:p w14:paraId="0997C28C" w14:textId="77777777" w:rsidR="00C31A72" w:rsidRPr="0018067B" w:rsidRDefault="00C31A72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8E401E2" w14:textId="77777777" w:rsidR="00C31A72" w:rsidRDefault="00C31A72" w:rsidP="00C31A72">
      <w:pPr>
        <w:rPr>
          <w:b/>
          <w:bCs/>
          <w:color w:val="002060"/>
        </w:rPr>
      </w:pPr>
    </w:p>
    <w:p w14:paraId="3C2BAFA9" w14:textId="330F513D" w:rsidR="00C31A72" w:rsidRDefault="00C31A72" w:rsidP="00C31A72">
      <w:pPr>
        <w:rPr>
          <w:b/>
          <w:bCs/>
          <w:color w:val="002060"/>
        </w:rPr>
      </w:pPr>
    </w:p>
    <w:p w14:paraId="72FEAB1A" w14:textId="658CA334" w:rsidR="00C31A72" w:rsidRPr="00B049B5" w:rsidRDefault="00C31A72" w:rsidP="00C31A72">
      <w:pPr>
        <w:rPr>
          <w:b/>
          <w:bCs/>
          <w:u w:val="single"/>
        </w:rPr>
      </w:pPr>
      <w:r>
        <w:rPr>
          <w:b/>
          <w:bCs/>
          <w:color w:val="002060"/>
        </w:rPr>
        <w:t xml:space="preserve">EJERCICIO </w:t>
      </w:r>
      <w:r w:rsidR="00F03E02">
        <w:rPr>
          <w:b/>
          <w:color w:val="002060"/>
        </w:rPr>
        <w:t>3</w:t>
      </w:r>
    </w:p>
    <w:p w14:paraId="2EF6F3F1" w14:textId="77777777" w:rsidR="00C31A72" w:rsidRDefault="00C31A72" w:rsidP="00C31A72">
      <w:pPr>
        <w:rPr>
          <w:b/>
          <w:bCs/>
          <w:color w:val="002060"/>
        </w:rPr>
      </w:pPr>
    </w:p>
    <w:p w14:paraId="52F922D1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#Devolución Dinero</w:t>
      </w:r>
    </w:p>
    <w:p w14:paraId="3AB98398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“Ingrese  el usuario: “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9FA259F" w14:textId="77777777" w:rsidR="00C31A72" w:rsidRPr="00E01620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proofErr w:type="gramStart"/>
      <w:r w:rsidRPr="00E01620">
        <w:rPr>
          <w:rFonts w:ascii="Menlo" w:hAnsi="Menlo" w:cs="Menlo"/>
          <w:color w:val="9CDCFE"/>
          <w:sz w:val="18"/>
          <w:szCs w:val="18"/>
          <w:lang w:val="en-US"/>
        </w:rPr>
        <w:t>pwd</w:t>
      </w:r>
      <w:proofErr w:type="spellEnd"/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E01620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gramEnd"/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E01620">
        <w:rPr>
          <w:rFonts w:ascii="Menlo" w:hAnsi="Menlo" w:cs="Menlo"/>
          <w:color w:val="DCDCAA"/>
          <w:sz w:val="18"/>
          <w:szCs w:val="18"/>
          <w:lang w:val="en-US"/>
        </w:rPr>
        <w:t>input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“</w:t>
      </w:r>
      <w:proofErr w:type="spellStart"/>
      <w:r w:rsidRPr="00E01620">
        <w:rPr>
          <w:rFonts w:ascii="Menlo" w:hAnsi="Menlo" w:cs="Menlo"/>
          <w:color w:val="CE9178"/>
          <w:sz w:val="18"/>
          <w:szCs w:val="18"/>
          <w:lang w:val="en-US"/>
        </w:rPr>
        <w:t>Ingrese</w:t>
      </w:r>
      <w:proofErr w:type="spellEnd"/>
      <w:r w:rsidRPr="00E0162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E01620">
        <w:rPr>
          <w:rFonts w:ascii="Menlo" w:hAnsi="Menlo" w:cs="Menlo"/>
          <w:color w:val="CE9178"/>
          <w:sz w:val="18"/>
          <w:szCs w:val="18"/>
          <w:lang w:val="en-US"/>
        </w:rPr>
        <w:t>su</w:t>
      </w:r>
      <w:proofErr w:type="spellEnd"/>
      <w:r w:rsidRPr="00E01620">
        <w:rPr>
          <w:rFonts w:ascii="Menlo" w:hAnsi="Menlo" w:cs="Menlo"/>
          <w:color w:val="CE9178"/>
          <w:sz w:val="18"/>
          <w:szCs w:val="18"/>
          <w:lang w:val="en-US"/>
        </w:rPr>
        <w:t xml:space="preserve"> password: </w:t>
      </w:r>
      <w:r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>)</w:t>
      </w:r>
    </w:p>
    <w:p w14:paraId="0C8248F0" w14:textId="77777777" w:rsidR="00C31A72" w:rsidRPr="00E01620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7D34E28B" w14:textId="77777777" w:rsidR="00C31A72" w:rsidRPr="00E01620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E0162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E01620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E01620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“</w:t>
      </w:r>
      <w:proofErr w:type="spellStart"/>
      <w:r w:rsidRPr="00E01620">
        <w:rPr>
          <w:rFonts w:ascii="Menlo" w:hAnsi="Menlo" w:cs="Menlo"/>
          <w:color w:val="CE9178"/>
          <w:sz w:val="18"/>
          <w:szCs w:val="18"/>
          <w:lang w:val="en-US"/>
        </w:rPr>
        <w:t>duoc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”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E01620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E01620">
        <w:rPr>
          <w:rFonts w:ascii="Menlo" w:hAnsi="Menlo" w:cs="Menlo"/>
          <w:color w:val="9CDCFE"/>
          <w:sz w:val="18"/>
          <w:szCs w:val="18"/>
          <w:lang w:val="en-US"/>
        </w:rPr>
        <w:t>pwd</w:t>
      </w:r>
      <w:proofErr w:type="spellEnd"/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E01620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E01620">
        <w:rPr>
          <w:rFonts w:ascii="Menlo" w:hAnsi="Menlo" w:cs="Menlo"/>
          <w:color w:val="CE9178"/>
          <w:sz w:val="18"/>
          <w:szCs w:val="18"/>
          <w:lang w:val="en-US"/>
        </w:rPr>
        <w:t>123duoc</w:t>
      </w:r>
      <w:r>
        <w:rPr>
          <w:rFonts w:ascii="Menlo" w:hAnsi="Menlo" w:cs="Menlo"/>
          <w:color w:val="CE9178"/>
          <w:sz w:val="18"/>
          <w:szCs w:val="18"/>
          <w:lang w:val="en-US"/>
        </w:rPr>
        <w:t>”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70E3FA03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valorDev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“Bienvenido, Ingrese el valor a devolver: “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74FB272B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valorDev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100000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21A93FB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“Se dará la máxima urgencia a su devolución de dinero”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30ABEBA9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4E7C8650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“El caso ha quedado registrado, le informaremos lo antes posible”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A3995B0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2E30469F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“Error en contraseña”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D1218C2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A4C7989" w14:textId="77777777" w:rsidR="00C31A72" w:rsidRPr="00724DEC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2DF32F2" w14:textId="77777777" w:rsidR="00C31A72" w:rsidRDefault="00C31A72" w:rsidP="00C31A72"/>
    <w:p w14:paraId="37B22DE7" w14:textId="77777777" w:rsidR="00C31A72" w:rsidRDefault="00C31A72" w:rsidP="00C31A72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31A72" w14:paraId="72F2546A" w14:textId="77777777" w:rsidTr="006E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97D567" w14:textId="77777777" w:rsidR="00C31A72" w:rsidRPr="0018067B" w:rsidRDefault="00C31A72" w:rsidP="006E380A">
            <w:pPr>
              <w:rPr>
                <w:rFonts w:ascii="Arial" w:hAnsi="Arial" w:cs="Arial"/>
                <w:sz w:val="22"/>
                <w:szCs w:val="22"/>
              </w:rPr>
            </w:pPr>
            <w:r w:rsidRPr="0018067B">
              <w:rPr>
                <w:rFonts w:ascii="Arial" w:hAnsi="Arial" w:cs="Arial"/>
                <w:sz w:val="22"/>
                <w:szCs w:val="22"/>
              </w:rPr>
              <w:t>Pregunta</w:t>
            </w:r>
          </w:p>
        </w:tc>
        <w:tc>
          <w:tcPr>
            <w:tcW w:w="7273" w:type="dxa"/>
          </w:tcPr>
          <w:p w14:paraId="60E2AC21" w14:textId="5F5DF833" w:rsidR="00C31A72" w:rsidRPr="0018067B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8067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¿Qué mensaje nos imprimirá el sistema, si nos devuelve una devolución de dinero de $120.000, e ingresamos el </w:t>
            </w:r>
            <w:proofErr w:type="spellStart"/>
            <w:r w:rsidRPr="0018067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user</w:t>
            </w:r>
            <w:proofErr w:type="spellEnd"/>
            <w:r w:rsidRPr="0018067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“duoc123”, y el </w:t>
            </w:r>
            <w:proofErr w:type="spellStart"/>
            <w:r w:rsidRPr="0018067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pass</w:t>
            </w:r>
            <w:proofErr w:type="spellEnd"/>
            <w:r w:rsidRPr="0018067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“123duoc</w:t>
            </w:r>
            <w:proofErr w:type="gramStart"/>
            <w:r w:rsidRPr="0018067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”?.</w:t>
            </w:r>
            <w:proofErr w:type="gramEnd"/>
          </w:p>
        </w:tc>
      </w:tr>
      <w:tr w:rsidR="00C31A72" w14:paraId="0AF193DD" w14:textId="77777777" w:rsidTr="006E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CEE77C" w14:textId="77777777" w:rsidR="00C31A72" w:rsidRPr="0018067B" w:rsidRDefault="00C31A72" w:rsidP="006E380A">
            <w:pPr>
              <w:rPr>
                <w:rFonts w:ascii="Arial" w:hAnsi="Arial" w:cs="Arial"/>
                <w:sz w:val="22"/>
                <w:szCs w:val="22"/>
              </w:rPr>
            </w:pPr>
            <w:r w:rsidRPr="0018067B">
              <w:rPr>
                <w:rFonts w:ascii="Arial" w:hAnsi="Arial" w:cs="Arial"/>
                <w:sz w:val="22"/>
                <w:szCs w:val="22"/>
              </w:rPr>
              <w:t>Feedback</w:t>
            </w:r>
          </w:p>
        </w:tc>
        <w:tc>
          <w:tcPr>
            <w:tcW w:w="7273" w:type="dxa"/>
          </w:tcPr>
          <w:p w14:paraId="2D936760" w14:textId="77777777" w:rsidR="00C31A72" w:rsidRPr="0018067B" w:rsidRDefault="00C31A72" w:rsidP="006E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8067B">
              <w:rPr>
                <w:rFonts w:ascii="Arial" w:hAnsi="Arial" w:cs="Arial"/>
                <w:sz w:val="22"/>
                <w:szCs w:val="22"/>
              </w:rPr>
              <w:t>Cuando realizamos el seguimiento a un código, se debe comenzar por las sentencias más externas y que se encuentren más arriba, luego, debemos fijarnos bien que los datos solicitados sean los mismos que nosotros le entregaremos al sistema, en caso contrario, la sentencia “</w:t>
            </w:r>
            <w:proofErr w:type="spellStart"/>
            <w:r w:rsidRPr="0018067B">
              <w:rPr>
                <w:rFonts w:ascii="Arial" w:hAnsi="Arial" w:cs="Arial"/>
                <w:sz w:val="22"/>
                <w:szCs w:val="22"/>
              </w:rPr>
              <w:t>if</w:t>
            </w:r>
            <w:proofErr w:type="spellEnd"/>
            <w:r w:rsidRPr="0018067B">
              <w:rPr>
                <w:rFonts w:ascii="Arial" w:hAnsi="Arial" w:cs="Arial"/>
                <w:sz w:val="22"/>
                <w:szCs w:val="22"/>
              </w:rPr>
              <w:t>” entrega en valor “falso”, bajando a la opción “</w:t>
            </w:r>
            <w:proofErr w:type="spellStart"/>
            <w:r w:rsidRPr="0018067B">
              <w:rPr>
                <w:rFonts w:ascii="Arial" w:hAnsi="Arial" w:cs="Arial"/>
                <w:sz w:val="22"/>
                <w:szCs w:val="22"/>
              </w:rPr>
              <w:t>else</w:t>
            </w:r>
            <w:proofErr w:type="spellEnd"/>
            <w:r w:rsidRPr="0018067B">
              <w:rPr>
                <w:rFonts w:ascii="Arial" w:hAnsi="Arial" w:cs="Arial"/>
                <w:sz w:val="22"/>
                <w:szCs w:val="22"/>
              </w:rPr>
              <w:t xml:space="preserve">” que se encuentra al final. En el caso que el </w:t>
            </w:r>
            <w:proofErr w:type="spellStart"/>
            <w:r w:rsidRPr="0018067B">
              <w:rPr>
                <w:rFonts w:ascii="Arial" w:hAnsi="Arial" w:cs="Arial"/>
                <w:sz w:val="22"/>
                <w:szCs w:val="22"/>
              </w:rPr>
              <w:t>user</w:t>
            </w:r>
            <w:proofErr w:type="spellEnd"/>
            <w:r w:rsidRPr="0018067B">
              <w:rPr>
                <w:rFonts w:ascii="Arial" w:hAnsi="Arial" w:cs="Arial"/>
                <w:sz w:val="22"/>
                <w:szCs w:val="22"/>
              </w:rPr>
              <w:t xml:space="preserve"> hubiera sido “</w:t>
            </w:r>
            <w:proofErr w:type="spellStart"/>
            <w:r w:rsidRPr="0018067B">
              <w:rPr>
                <w:rFonts w:ascii="Arial" w:hAnsi="Arial" w:cs="Arial"/>
                <w:sz w:val="22"/>
                <w:szCs w:val="22"/>
              </w:rPr>
              <w:t>duoc</w:t>
            </w:r>
            <w:proofErr w:type="spellEnd"/>
            <w:r w:rsidRPr="0018067B">
              <w:rPr>
                <w:rFonts w:ascii="Arial" w:hAnsi="Arial" w:cs="Arial"/>
                <w:sz w:val="22"/>
                <w:szCs w:val="22"/>
              </w:rPr>
              <w:t xml:space="preserve">” y el </w:t>
            </w:r>
            <w:proofErr w:type="spellStart"/>
            <w:r w:rsidRPr="0018067B">
              <w:rPr>
                <w:rFonts w:ascii="Arial" w:hAnsi="Arial" w:cs="Arial"/>
                <w:sz w:val="22"/>
                <w:szCs w:val="22"/>
              </w:rPr>
              <w:t>pass</w:t>
            </w:r>
            <w:proofErr w:type="spellEnd"/>
            <w:r w:rsidRPr="0018067B">
              <w:rPr>
                <w:rFonts w:ascii="Arial" w:hAnsi="Arial" w:cs="Arial"/>
                <w:sz w:val="22"/>
                <w:szCs w:val="22"/>
              </w:rPr>
              <w:t xml:space="preserve"> “123duoc”, la sentencia </w:t>
            </w:r>
            <w:proofErr w:type="spellStart"/>
            <w:r w:rsidRPr="0018067B">
              <w:rPr>
                <w:rFonts w:ascii="Arial" w:hAnsi="Arial" w:cs="Arial"/>
                <w:sz w:val="22"/>
                <w:szCs w:val="22"/>
              </w:rPr>
              <w:t>if</w:t>
            </w:r>
            <w:proofErr w:type="spellEnd"/>
            <w:r w:rsidRPr="0018067B">
              <w:rPr>
                <w:rFonts w:ascii="Arial" w:hAnsi="Arial" w:cs="Arial"/>
                <w:sz w:val="22"/>
                <w:szCs w:val="22"/>
              </w:rPr>
              <w:t xml:space="preserve"> hubiera dado como resultado “verdadero”, por lo que el código pasaría a evaluar la sentencia “</w:t>
            </w:r>
            <w:proofErr w:type="spellStart"/>
            <w:r w:rsidRPr="0018067B">
              <w:rPr>
                <w:rFonts w:ascii="Arial" w:hAnsi="Arial" w:cs="Arial"/>
                <w:sz w:val="22"/>
                <w:szCs w:val="22"/>
              </w:rPr>
              <w:t>if</w:t>
            </w:r>
            <w:proofErr w:type="spellEnd"/>
            <w:r w:rsidRPr="0018067B">
              <w:rPr>
                <w:rFonts w:ascii="Arial" w:hAnsi="Arial" w:cs="Arial"/>
                <w:sz w:val="22"/>
                <w:szCs w:val="22"/>
              </w:rPr>
              <w:t>” que se encuentra hacia el interior, como el segundo valor a evaluar es $120.000, el sistema hubiera entregado el mensaje “El caso ha quedado registrado, le informaremos lo antes posible”</w:t>
            </w:r>
          </w:p>
        </w:tc>
      </w:tr>
    </w:tbl>
    <w:p w14:paraId="70C22B6C" w14:textId="77777777" w:rsidR="00C31A72" w:rsidRDefault="00C31A72" w:rsidP="00C31A72"/>
    <w:p w14:paraId="6675BDF3" w14:textId="49C95026" w:rsidR="00BB6350" w:rsidRDefault="00BB6350" w:rsidP="00BB6350"/>
    <w:sectPr w:rsidR="00BB6350" w:rsidSect="00B267CD">
      <w:headerReference w:type="default" r:id="rId16"/>
      <w:footerReference w:type="default" r:id="rId17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ED3C" w14:textId="77777777" w:rsidR="00B267CD" w:rsidRDefault="00B267CD" w:rsidP="002E3ED2">
      <w:r>
        <w:separator/>
      </w:r>
    </w:p>
  </w:endnote>
  <w:endnote w:type="continuationSeparator" w:id="0">
    <w:p w14:paraId="0E315D22" w14:textId="77777777" w:rsidR="00B267CD" w:rsidRDefault="00B267CD" w:rsidP="002E3ED2">
      <w:r>
        <w:continuationSeparator/>
      </w:r>
    </w:p>
  </w:endnote>
  <w:endnote w:type="continuationNotice" w:id="1">
    <w:p w14:paraId="0E10BC1D" w14:textId="77777777" w:rsidR="00B267CD" w:rsidRDefault="00B267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52A55" w14:textId="77777777" w:rsidR="00B267CD" w:rsidRDefault="00B267CD" w:rsidP="002E3ED2">
      <w:r>
        <w:separator/>
      </w:r>
    </w:p>
  </w:footnote>
  <w:footnote w:type="continuationSeparator" w:id="0">
    <w:p w14:paraId="11FCF89F" w14:textId="77777777" w:rsidR="00B267CD" w:rsidRDefault="00B267CD" w:rsidP="002E3ED2">
      <w:r>
        <w:continuationSeparator/>
      </w:r>
    </w:p>
  </w:footnote>
  <w:footnote w:type="continuationNotice" w:id="1">
    <w:p w14:paraId="5182B1A5" w14:textId="77777777" w:rsidR="00B267CD" w:rsidRDefault="00B267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9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8"/>
  </w:num>
  <w:num w:numId="2" w16cid:durableId="604004319">
    <w:abstractNumId w:val="12"/>
  </w:num>
  <w:num w:numId="3" w16cid:durableId="294262072">
    <w:abstractNumId w:val="7"/>
  </w:num>
  <w:num w:numId="4" w16cid:durableId="1217352545">
    <w:abstractNumId w:val="5"/>
  </w:num>
  <w:num w:numId="5" w16cid:durableId="1840462834">
    <w:abstractNumId w:val="0"/>
  </w:num>
  <w:num w:numId="6" w16cid:durableId="75369999">
    <w:abstractNumId w:val="2"/>
  </w:num>
  <w:num w:numId="7" w16cid:durableId="1225486401">
    <w:abstractNumId w:val="4"/>
  </w:num>
  <w:num w:numId="8" w16cid:durableId="2118938869">
    <w:abstractNumId w:val="10"/>
  </w:num>
  <w:num w:numId="9" w16cid:durableId="430979645">
    <w:abstractNumId w:val="9"/>
  </w:num>
  <w:num w:numId="10" w16cid:durableId="1257253219">
    <w:abstractNumId w:val="11"/>
  </w:num>
  <w:num w:numId="11" w16cid:durableId="1866021612">
    <w:abstractNumId w:val="3"/>
  </w:num>
  <w:num w:numId="12" w16cid:durableId="1010908607">
    <w:abstractNumId w:val="1"/>
  </w:num>
  <w:num w:numId="13" w16cid:durableId="189191605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067B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67C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Alicia Zambrano B.</cp:lastModifiedBy>
  <cp:revision>18</cp:revision>
  <cp:lastPrinted>2021-11-12T16:52:00Z</cp:lastPrinted>
  <dcterms:created xsi:type="dcterms:W3CDTF">2023-11-08T19:24:00Z</dcterms:created>
  <dcterms:modified xsi:type="dcterms:W3CDTF">2024-01-11T21:25:00Z</dcterms:modified>
</cp:coreProperties>
</file>