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55BDB" w14:textId="77777777" w:rsidR="00977BB5" w:rsidRDefault="00977BB5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p w14:paraId="47AA6CEA" w14:textId="0F7F79EE" w:rsidR="00B217FE" w:rsidRPr="001316EE" w:rsidRDefault="00B217FE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</w:t>
      </w:r>
      <w:r w:rsidR="00206807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FORMATIVA </w:t>
      </w:r>
      <w:r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N° </w:t>
      </w:r>
      <w:r w:rsidR="006D61E2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"/>
        <w:gridCol w:w="8325"/>
      </w:tblGrid>
      <w:tr w:rsidR="009342E6" w:rsidRPr="009342E6" w14:paraId="657DFB34" w14:textId="77777777" w:rsidTr="00DD6A55">
        <w:trPr>
          <w:trHeight w:val="692"/>
        </w:trPr>
        <w:tc>
          <w:tcPr>
            <w:tcW w:w="774" w:type="dxa"/>
          </w:tcPr>
          <w:p w14:paraId="1E1EC0E6" w14:textId="77777777" w:rsidR="00E2361C" w:rsidRPr="009342E6" w:rsidRDefault="007168B5" w:rsidP="00DD6A5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1EC7A315" wp14:editId="3A89ED5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6350"/>
                  <wp:wrapTight wrapText="bothSides">
                    <wp:wrapPolygon edited="0">
                      <wp:start x="2799" y="0"/>
                      <wp:lineTo x="0" y="2757"/>
                      <wp:lineTo x="0" y="16545"/>
                      <wp:lineTo x="2799" y="20681"/>
                      <wp:lineTo x="18194" y="20681"/>
                      <wp:lineTo x="19594" y="17923"/>
                      <wp:lineTo x="19594" y="4136"/>
                      <wp:lineTo x="18194" y="0"/>
                      <wp:lineTo x="2799" y="0"/>
                    </wp:wrapPolygon>
                  </wp:wrapTight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25" w:type="dxa"/>
            <w:vAlign w:val="center"/>
          </w:tcPr>
          <w:p w14:paraId="7E235B64" w14:textId="65C02D16" w:rsidR="00E2361C" w:rsidRPr="009342E6" w:rsidRDefault="00E2361C" w:rsidP="00DD6A5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6D61E2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35D5207F" w:rsidR="00B12156" w:rsidRPr="001316EE" w:rsidRDefault="00B12156" w:rsidP="00591836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</w:p>
        </w:tc>
      </w:tr>
    </w:tbl>
    <w:p w14:paraId="5DAB6C7B" w14:textId="77777777" w:rsidR="00155960" w:rsidRPr="0088194E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8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4906"/>
        <w:gridCol w:w="1148"/>
        <w:gridCol w:w="5145"/>
      </w:tblGrid>
      <w:tr w:rsidR="00DD6A55" w14:paraId="0EED9D07" w14:textId="77777777" w:rsidTr="00DD6A55">
        <w:trPr>
          <w:trHeight w:val="188"/>
        </w:trPr>
        <w:tc>
          <w:tcPr>
            <w:tcW w:w="1700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0DAE" w14:textId="77777777" w:rsidR="00DD6A55" w:rsidRDefault="00DD6A55" w:rsidP="00DD6A55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</w:t>
            </w:r>
          </w:p>
        </w:tc>
        <w:tc>
          <w:tcPr>
            <w:tcW w:w="4906" w:type="dxa"/>
            <w:tcBorders>
              <w:top w:val="single" w:sz="8" w:space="0" w:color="A7A7A7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B017" w14:textId="77777777" w:rsidR="00DD6A55" w:rsidRDefault="00DD6A55" w:rsidP="00DD6A55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8" w:type="dxa"/>
            <w:tcBorders>
              <w:top w:val="single" w:sz="8" w:space="0" w:color="A7A7A7"/>
              <w:left w:val="nil"/>
              <w:bottom w:val="single" w:sz="8" w:space="0" w:color="A7A7A7"/>
              <w:right w:val="single" w:sz="8" w:space="0" w:color="A7A7A7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4111" w14:textId="77777777" w:rsidR="00DD6A55" w:rsidRDefault="00DD6A55" w:rsidP="00DD6A55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SECCIÓN</w:t>
            </w:r>
          </w:p>
        </w:tc>
        <w:tc>
          <w:tcPr>
            <w:tcW w:w="5145" w:type="dxa"/>
            <w:tcBorders>
              <w:top w:val="single" w:sz="8" w:space="0" w:color="A7A7A7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F36F" w14:textId="77777777" w:rsidR="00DD6A55" w:rsidRDefault="00DD6A55" w:rsidP="00DD6A55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D6A55" w14:paraId="28057383" w14:textId="77777777" w:rsidTr="00DD6A55">
        <w:trPr>
          <w:trHeight w:val="185"/>
        </w:trPr>
        <w:tc>
          <w:tcPr>
            <w:tcW w:w="1700" w:type="dxa"/>
            <w:tcBorders>
              <w:top w:val="nil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D5C2" w14:textId="77777777" w:rsidR="00DD6A55" w:rsidRDefault="00DD6A55" w:rsidP="005F77DD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RUT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4081" w14:textId="606B4274" w:rsidR="00DD6A55" w:rsidRDefault="00DD6A55" w:rsidP="005F77DD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7A7A7"/>
              <w:right w:val="single" w:sz="8" w:space="0" w:color="A7A7A7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6437" w14:textId="77777777" w:rsidR="00DD6A55" w:rsidRDefault="00DD6A55" w:rsidP="005F77DD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8" w:space="0" w:color="A7A7A7"/>
              <w:right w:val="single" w:sz="8" w:space="0" w:color="A7A7A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532B" w14:textId="77777777" w:rsidR="00DD6A55" w:rsidRDefault="00DD6A55" w:rsidP="005F77DD">
            <w:pP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DF8EA9B" w14:textId="77777777" w:rsidR="00DD6A55" w:rsidRDefault="00DD6A55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00206807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206807">
        <w:trPr>
          <w:jc w:val="center"/>
        </w:trPr>
        <w:tc>
          <w:tcPr>
            <w:tcW w:w="12994" w:type="dxa"/>
          </w:tcPr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17A3D9D1" w:rsidR="008319ED" w:rsidRPr="00EB7848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deberá construir soluciones </w:t>
            </w:r>
            <w:r w:rsidR="006D61E2">
              <w:rPr>
                <w:rFonts w:asciiTheme="minorHAnsi" w:hAnsiTheme="minorHAnsi" w:cstheme="minorHAnsi"/>
                <w:sz w:val="22"/>
                <w:szCs w:val="22"/>
              </w:rPr>
              <w:t>con lenguaje de programación Python,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acuerdo con las instrucciones necesarias que den solución al requerimiento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Resolución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3C4AE9D3" w14:textId="2F4F5FB2" w:rsidR="006D61E2" w:rsidRPr="006D61E2" w:rsidRDefault="006D61E2" w:rsidP="006D61E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6D61E2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Utiliza variables para almacenar los distintos tipos de datos.</w:t>
            </w:r>
          </w:p>
          <w:p w14:paraId="0E1011EB" w14:textId="2BFD3C89" w:rsidR="006D61E2" w:rsidRPr="003D0E07" w:rsidRDefault="006D61E2" w:rsidP="0091232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3D0E07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Aplica las expresiones aritméticas, relacionales y lógicas para dar solución al problema</w:t>
            </w:r>
            <w:r w:rsidR="003D0E07" w:rsidRPr="003D0E07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 xml:space="preserve"> </w:t>
            </w:r>
            <w:r w:rsidRPr="003D0E07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planteado.</w:t>
            </w:r>
          </w:p>
          <w:p w14:paraId="198C10F5" w14:textId="58B6F30F" w:rsidR="006D61E2" w:rsidRPr="006D61E2" w:rsidRDefault="006D61E2" w:rsidP="006D61E2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6D61E2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Programa las estructuras de control para validar las restricciones planteadas por el cliente.</w:t>
            </w:r>
          </w:p>
          <w:p w14:paraId="39076D50" w14:textId="08C5F01C" w:rsidR="006D61E2" w:rsidRPr="00DD6A55" w:rsidRDefault="006D61E2" w:rsidP="00FD397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</w:pP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Programa las estructuras de repetición que permitan reutilizar código dando solución a la</w:t>
            </w:r>
            <w:r w:rsidR="003D0E07"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 xml:space="preserve"> </w:t>
            </w: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funcionalidad requerida.</w:t>
            </w:r>
          </w:p>
          <w:p w14:paraId="41FEEA9A" w14:textId="77777777" w:rsidR="00DD6A55" w:rsidRPr="00977BB5" w:rsidRDefault="006D61E2" w:rsidP="00DD6A5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2"/>
                <w:szCs w:val="22"/>
                <w:lang w:val="es-CL"/>
              </w:rPr>
            </w:pP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Utiliza ciclos de repetición para la creación de menú con opción de salida cumpliendo los</w:t>
            </w:r>
            <w:r w:rsidR="003D0E07"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 xml:space="preserve"> </w:t>
            </w:r>
            <w:r w:rsidRPr="00DD6A55">
              <w:rPr>
                <w:rFonts w:eastAsia="Times New Roman" w:cstheme="minorHAnsi"/>
                <w:color w:val="auto"/>
                <w:kern w:val="0"/>
                <w:sz w:val="22"/>
                <w:szCs w:val="22"/>
                <w:lang w:val="es-CL" w:eastAsia="es-ES_tradnl"/>
              </w:rPr>
              <w:t>requerimientos del usuario.</w:t>
            </w:r>
          </w:p>
          <w:p w14:paraId="2DBF0D7D" w14:textId="6B7ADB1A" w:rsidR="00155960" w:rsidRPr="00977BB5" w:rsidRDefault="006D61E2" w:rsidP="00DD6A5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  <w:r w:rsidRPr="00977BB5">
              <w:rPr>
                <w:rFonts w:cstheme="minorHAnsi"/>
                <w:color w:val="auto"/>
                <w:sz w:val="22"/>
                <w:szCs w:val="22"/>
                <w:lang w:val="es-CL"/>
              </w:rPr>
              <w:lastRenderedPageBreak/>
              <w:t>Utiliza contadores, acumuladores y flag que permitan obtener los resultados requeridos</w:t>
            </w:r>
            <w:r w:rsidRPr="00977BB5">
              <w:rPr>
                <w:rFonts w:cstheme="minorHAnsi"/>
                <w:sz w:val="22"/>
                <w:szCs w:val="22"/>
                <w:lang w:val="es-CL"/>
              </w:rPr>
              <w:t>.</w:t>
            </w:r>
          </w:p>
        </w:tc>
      </w:tr>
    </w:tbl>
    <w:p w14:paraId="31D0A52B" w14:textId="63346762" w:rsidR="00206807" w:rsidRPr="00DD6A55" w:rsidRDefault="00206807" w:rsidP="00DD6A55">
      <w:pPr>
        <w:pStyle w:val="Default"/>
        <w:jc w:val="center"/>
        <w:rPr>
          <w:rFonts w:ascii="Calibri" w:hAnsi="Calibri" w:cs="Calibri"/>
          <w:b/>
          <w:bCs/>
          <w:sz w:val="23"/>
          <w:szCs w:val="23"/>
        </w:rPr>
      </w:pPr>
      <w:r w:rsidRPr="00DD6A55">
        <w:rPr>
          <w:rFonts w:ascii="Calibri" w:hAnsi="Calibri" w:cs="Calibri"/>
          <w:b/>
          <w:bCs/>
          <w:sz w:val="23"/>
          <w:szCs w:val="23"/>
        </w:rPr>
        <w:lastRenderedPageBreak/>
        <w:t>ENUNCIADO</w:t>
      </w:r>
    </w:p>
    <w:p w14:paraId="2D2E337B" w14:textId="3294F34F" w:rsidR="006D61E2" w:rsidRPr="00DD6A55" w:rsidRDefault="006D61E2" w:rsidP="00206807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14:paraId="21CF8D8C" w14:textId="49DC9AF2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Juan Maestro desea renovar su App para la atención de sus clientes, y para ello, le solicitan a usted que desarrolle los siguientes requerimientos funcionales especificados a continuación:</w:t>
      </w:r>
    </w:p>
    <w:p w14:paraId="2F310171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275FD5D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Crear un menú, el cual permita registrar a un cliente suscriptor de la app. Los atributos que debe considerar el registro son: </w:t>
      </w:r>
    </w:p>
    <w:p w14:paraId="7385B9E4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Rut, sin dígito verificador ni puntos. </w:t>
      </w:r>
    </w:p>
    <w:p w14:paraId="6C394940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Nombre </w:t>
      </w:r>
    </w:p>
    <w:p w14:paraId="6CBC0BF7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Dirección </w:t>
      </w:r>
    </w:p>
    <w:p w14:paraId="0523FC58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Comuna </w:t>
      </w:r>
    </w:p>
    <w:p w14:paraId="509467F3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Correo</w:t>
      </w:r>
      <w:r w:rsidRPr="00DD6A55">
        <w:rPr>
          <w:rFonts w:ascii="Calibri" w:hAnsi="Calibri" w:cs="Calibri"/>
          <w:bCs/>
          <w:sz w:val="23"/>
          <w:szCs w:val="23"/>
          <w:lang w:val="en-US"/>
        </w:rPr>
        <w:t xml:space="preserve"> </w:t>
      </w:r>
    </w:p>
    <w:p w14:paraId="6864C704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Edad (número entero entre 0 y 110) </w:t>
      </w:r>
    </w:p>
    <w:p w14:paraId="7D33DA50" w14:textId="04F99D8F" w:rsidR="004B4793" w:rsidRPr="00DD6A55" w:rsidRDefault="00977BB5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Género</w:t>
      </w:r>
      <w:r w:rsidR="0095289C" w:rsidRPr="00DD6A55">
        <w:rPr>
          <w:rFonts w:ascii="Calibri" w:hAnsi="Calibri" w:cs="Calibri"/>
          <w:bCs/>
          <w:sz w:val="23"/>
          <w:szCs w:val="23"/>
          <w:lang w:val="es-MX"/>
        </w:rPr>
        <w:t xml:space="preserve">, solo puede aceptar </w:t>
      </w:r>
      <w:r>
        <w:rPr>
          <w:rFonts w:ascii="Calibri" w:hAnsi="Calibri" w:cs="Calibri"/>
          <w:bCs/>
          <w:sz w:val="23"/>
          <w:szCs w:val="23"/>
          <w:lang w:val="es-MX"/>
        </w:rPr>
        <w:t>un carácter para definirlo</w:t>
      </w:r>
      <w:r w:rsidR="0095289C"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</w:p>
    <w:p w14:paraId="494B248D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Celular </w:t>
      </w:r>
    </w:p>
    <w:p w14:paraId="62C607DE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Tipo</w:t>
      </w:r>
      <w:r w:rsidRPr="00DD6A55">
        <w:rPr>
          <w:rFonts w:ascii="Calibri" w:hAnsi="Calibri" w:cs="Calibri"/>
          <w:bCs/>
          <w:sz w:val="23"/>
          <w:szCs w:val="23"/>
          <w:lang w:val="en-US"/>
        </w:rPr>
        <w:t xml:space="preserve">: Premium – Gold – Silver </w:t>
      </w:r>
    </w:p>
    <w:p w14:paraId="6228B6E6" w14:textId="77777777" w:rsidR="004B4793" w:rsidRPr="00DD6A55" w:rsidRDefault="0095289C" w:rsidP="006D61E2">
      <w:pPr>
        <w:pStyle w:val="Default"/>
        <w:numPr>
          <w:ilvl w:val="0"/>
          <w:numId w:val="13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Suscripciones por defecto debe ser “suscrito” </w:t>
      </w:r>
    </w:p>
    <w:p w14:paraId="1746E509" w14:textId="13FCEB6C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3BA3D31" w14:textId="1E4B19F8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El menú posee las siguientes opciones: </w:t>
      </w:r>
    </w:p>
    <w:p w14:paraId="42300CF2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7ACA5996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n-US"/>
        </w:rPr>
        <w:t xml:space="preserve">Juan Maestro App </w:t>
      </w:r>
    </w:p>
    <w:p w14:paraId="3FDBD910" w14:textId="77777777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Registrar Cliente </w:t>
      </w:r>
    </w:p>
    <w:p w14:paraId="7023012B" w14:textId="77777777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Suscripción </w:t>
      </w:r>
    </w:p>
    <w:p w14:paraId="09F0BDF8" w14:textId="77777777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Consultar Datos Cliente </w:t>
      </w:r>
    </w:p>
    <w:p w14:paraId="73B48392" w14:textId="34A0F20D" w:rsidR="004B4793" w:rsidRPr="00DD6A55" w:rsidRDefault="0095289C" w:rsidP="006D61E2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Salir </w:t>
      </w:r>
    </w:p>
    <w:p w14:paraId="1D72A3FB" w14:textId="77777777" w:rsidR="006D61E2" w:rsidRPr="00DD6A55" w:rsidRDefault="006D61E2" w:rsidP="006D61E2">
      <w:pPr>
        <w:pStyle w:val="Default"/>
        <w:ind w:left="720"/>
        <w:jc w:val="both"/>
        <w:rPr>
          <w:rFonts w:ascii="Calibri" w:hAnsi="Calibri" w:cs="Calibri"/>
          <w:bCs/>
          <w:sz w:val="23"/>
          <w:szCs w:val="23"/>
          <w:lang w:val="en-US"/>
        </w:rPr>
      </w:pPr>
    </w:p>
    <w:p w14:paraId="3918ECFE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499F6AA3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2853626E" w14:textId="77777777" w:rsidR="003D0E07" w:rsidRPr="00DD6A55" w:rsidRDefault="003D0E07">
      <w:pPr>
        <w:spacing w:after="160" w:line="259" w:lineRule="auto"/>
        <w:rPr>
          <w:rFonts w:ascii="Calibri" w:hAnsi="Calibri" w:cs="Calibri"/>
          <w:b/>
          <w:bCs/>
          <w:color w:val="000000"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br w:type="page"/>
      </w:r>
    </w:p>
    <w:p w14:paraId="6F2865E2" w14:textId="3BF104D6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lastRenderedPageBreak/>
        <w:t>Donde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19DC025F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7BD97407" w14:textId="353EEACE" w:rsidR="004B4793" w:rsidRPr="00DD6A55" w:rsidRDefault="0095289C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Registrar Cliente</w:t>
      </w:r>
      <w:r w:rsidR="006D61E2"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: </w:t>
      </w:r>
      <w:r w:rsidR="006D61E2" w:rsidRPr="00977BB5">
        <w:rPr>
          <w:rFonts w:ascii="Calibri" w:hAnsi="Calibri" w:cs="Calibri"/>
          <w:bCs/>
          <w:sz w:val="23"/>
          <w:szCs w:val="23"/>
          <w:lang w:val="es-MX"/>
        </w:rPr>
        <w:t>S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olicita todos los datos de un cliente para realizar el registro, cada uno de los atributos debe cumplir con lo solicitado (validación mediante ciclos), </w:t>
      </w:r>
    </w:p>
    <w:p w14:paraId="60452428" w14:textId="77777777" w:rsidR="004B4793" w:rsidRPr="00DD6A55" w:rsidRDefault="0095289C" w:rsidP="006D61E2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Rut: número entero que se encuentre dentro del rango de 4000000 y 99999999. </w:t>
      </w:r>
    </w:p>
    <w:p w14:paraId="5788F6DC" w14:textId="77777777" w:rsidR="004B4793" w:rsidRPr="00DD6A55" w:rsidRDefault="0095289C" w:rsidP="006D61E2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Edad: número entero que se encuentre en el rango 0 y 110.</w:t>
      </w: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 </w:t>
      </w:r>
    </w:p>
    <w:p w14:paraId="3C733814" w14:textId="645655B9" w:rsidR="004B4793" w:rsidRPr="00DD6A55" w:rsidRDefault="0095289C" w:rsidP="006D61E2">
      <w:pPr>
        <w:pStyle w:val="Default"/>
        <w:numPr>
          <w:ilvl w:val="0"/>
          <w:numId w:val="15"/>
        </w:numPr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Género:  carácter que sólo acepta </w:t>
      </w:r>
      <w:r w:rsidR="00977BB5">
        <w:rPr>
          <w:rFonts w:ascii="Calibri" w:hAnsi="Calibri" w:cs="Calibri"/>
          <w:bCs/>
          <w:sz w:val="23"/>
          <w:szCs w:val="23"/>
          <w:lang w:val="es-MX"/>
        </w:rPr>
        <w:t xml:space="preserve">una letra (mayúscula y minúscula), usted defina el carácter y déjelo explícito en el programa. </w:t>
      </w:r>
    </w:p>
    <w:p w14:paraId="2B3B2F28" w14:textId="77777777" w:rsidR="004B4793" w:rsidRPr="00DD6A55" w:rsidRDefault="0095289C" w:rsidP="006D61E2">
      <w:pPr>
        <w:pStyle w:val="Default"/>
        <w:numPr>
          <w:ilvl w:val="0"/>
          <w:numId w:val="15"/>
        </w:numPr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Tipo: cadena de caracteres que sólo acepta los valores “PREMIUM” “GOLD” y “SILVER”. </w:t>
      </w:r>
    </w:p>
    <w:p w14:paraId="188CEDD8" w14:textId="77777777" w:rsidR="004B4793" w:rsidRPr="00DD6A55" w:rsidRDefault="0095289C" w:rsidP="006D61E2">
      <w:pPr>
        <w:pStyle w:val="Default"/>
        <w:numPr>
          <w:ilvl w:val="0"/>
          <w:numId w:val="15"/>
        </w:numPr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Correo: cadena de caracteres que contenga al menos un carácter. </w:t>
      </w:r>
    </w:p>
    <w:p w14:paraId="718D48EA" w14:textId="77777777" w:rsidR="006D61E2" w:rsidRPr="00977BB5" w:rsidRDefault="006D61E2" w:rsidP="006D61E2">
      <w:pPr>
        <w:pStyle w:val="Default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ab/>
        <w:t xml:space="preserve">Ejemplo </w:t>
      </w:r>
      <w:r w:rsidRPr="00977BB5">
        <w:rPr>
          <w:rFonts w:ascii="Calibri" w:hAnsi="Calibri" w:cs="Calibri"/>
          <w:bCs/>
          <w:sz w:val="23"/>
          <w:szCs w:val="23"/>
          <w:lang w:val="es-CL"/>
        </w:rPr>
        <w:t xml:space="preserve">“@”, ejemplo → juan@lopez </w:t>
      </w:r>
    </w:p>
    <w:p w14:paraId="68E03798" w14:textId="7595EA19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0F9063FA" w14:textId="47DCEBA8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Suscripción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Solicita el Rut del cliente, luego verifica que se encuentre registrado en el sistema, una vez validado se solicitará ingresar la fecha, y lo almacenará en la variable suscripciones, concatenando los registros anteriores con el nuevo registro.</w:t>
      </w:r>
    </w:p>
    <w:p w14:paraId="014958B0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1581D67" w14:textId="350C497C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Consultar Datos Cliente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Muestra por pantalla todos los atributos del cliente que coincida con el Rut ingresado, los datos se deben mostrar de forma ordenada, para ello utilice herramientas de tabulación y saltos de línea según lo aprendido en clases, también de forma adicional puede usar caracteres especiales.</w:t>
      </w:r>
    </w:p>
    <w:p w14:paraId="336BDB76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1C6CB902" w14:textId="77777777" w:rsidR="006D61E2" w:rsidRPr="00DD6A55" w:rsidRDefault="006D61E2" w:rsidP="006D61E2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Salir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Debe salir del ciclo del menú y mostrar un mensaje “Gracias por suscribirse a la </w:t>
      </w: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App de Juan Maestro…”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</w:p>
    <w:p w14:paraId="1342BA05" w14:textId="77777777" w:rsidR="006D61E2" w:rsidRPr="00DD6A55" w:rsidRDefault="006D61E2" w:rsidP="00206807">
      <w:pPr>
        <w:pStyle w:val="Default"/>
        <w:rPr>
          <w:rFonts w:ascii="Calibri" w:hAnsi="Calibri" w:cs="Calibri"/>
          <w:b/>
          <w:bCs/>
          <w:sz w:val="23"/>
          <w:szCs w:val="23"/>
          <w:lang w:val="es-CL"/>
        </w:rPr>
      </w:pPr>
    </w:p>
    <w:p w14:paraId="43E4FDB0" w14:textId="77777777" w:rsidR="00A0757C" w:rsidRPr="00DD6A55" w:rsidRDefault="00A0757C" w:rsidP="00A0757C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279135D8" w14:textId="3E7FB239" w:rsidR="00A0757C" w:rsidRPr="00DD6A55" w:rsidRDefault="00A0757C" w:rsidP="00A0757C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 w:rsidRPr="00DD6A55"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Entrega:</w:t>
      </w:r>
    </w:p>
    <w:p w14:paraId="08CB5A97" w14:textId="2E129DA8" w:rsidR="00A0757C" w:rsidRPr="00DD6A55" w:rsidRDefault="00A0757C" w:rsidP="00A0757C">
      <w:pPr>
        <w:spacing w:after="160" w:line="259" w:lineRule="auto"/>
        <w:jc w:val="both"/>
        <w:rPr>
          <w:rFonts w:ascii="Calibri" w:hAnsi="Calibri" w:cs="Calibri"/>
          <w:b/>
          <w:bCs/>
          <w:color w:val="000000"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color w:val="000000"/>
          <w:sz w:val="23"/>
          <w:szCs w:val="23"/>
          <w:lang w:val="es-MX"/>
        </w:rPr>
        <w:t>Una vez finalizada la evaluación, deje los archivos en una carpeta comprimida con su nombre y apellido, luego súbala a la plataforma de Blackboard</w:t>
      </w:r>
    </w:p>
    <w:p w14:paraId="49803E4A" w14:textId="77777777" w:rsidR="009E3E64" w:rsidRPr="00A0757C" w:rsidRDefault="009E3E64" w:rsidP="00206807">
      <w:pPr>
        <w:pStyle w:val="Default"/>
        <w:rPr>
          <w:rFonts w:asciiTheme="minorHAnsi" w:hAnsiTheme="minorHAnsi" w:cstheme="minorHAnsi"/>
          <w:b/>
          <w:bCs/>
          <w:lang w:val="es-CL"/>
        </w:rPr>
      </w:pPr>
    </w:p>
    <w:p w14:paraId="370B142E" w14:textId="7C4C96F5" w:rsidR="00206807" w:rsidRPr="00206807" w:rsidRDefault="00206807" w:rsidP="00206807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16300479" w14:textId="77777777" w:rsidR="007813FE" w:rsidRDefault="007813FE">
      <w:pPr>
        <w:spacing w:after="160" w:line="259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br w:type="page"/>
      </w:r>
    </w:p>
    <w:p w14:paraId="246F6117" w14:textId="68A17C72" w:rsidR="00B12156" w:rsidRPr="00206807" w:rsidRDefault="00482ADC" w:rsidP="00B12156">
      <w:pPr>
        <w:pStyle w:val="Encabezado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</w:pPr>
      <w:r w:rsidRPr="00206807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lastRenderedPageBreak/>
        <w:t>P</w:t>
      </w:r>
      <w:r w:rsidR="00B12156" w:rsidRPr="00206807">
        <w:rPr>
          <w:rFonts w:asciiTheme="minorHAnsi" w:hAnsiTheme="minorHAnsi" w:cstheme="minorHAnsi"/>
          <w:b/>
          <w:color w:val="000000" w:themeColor="text1"/>
          <w:sz w:val="22"/>
          <w:szCs w:val="22"/>
          <w:lang w:val="es-MX"/>
        </w:rPr>
        <w:t>auta de Evaluación</w:t>
      </w:r>
    </w:p>
    <w:p w14:paraId="2BB695BF" w14:textId="7B533A4D" w:rsidR="00B12156" w:rsidRDefault="009342E6" w:rsidP="00206807">
      <w:pPr>
        <w:pStyle w:val="Piedepgina"/>
        <w:tabs>
          <w:tab w:val="clear" w:pos="4419"/>
          <w:tab w:val="clear" w:pos="8838"/>
        </w:tabs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068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Pauta tipo: </w:t>
      </w:r>
      <w:r w:rsidR="0FBA1CEF" w:rsidRPr="002068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ESCALA DE VALORACIÓN </w:t>
      </w:r>
    </w:p>
    <w:p w14:paraId="0A3C832D" w14:textId="77777777" w:rsidR="00206807" w:rsidRPr="00206807" w:rsidRDefault="00206807" w:rsidP="00206807">
      <w:pPr>
        <w:pStyle w:val="Piedepgina"/>
        <w:tabs>
          <w:tab w:val="clear" w:pos="4419"/>
          <w:tab w:val="clear" w:pos="8838"/>
        </w:tabs>
        <w:jc w:val="center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9342E6" w:rsidRPr="009342E6" w14:paraId="00443EC1" w14:textId="77777777" w:rsidTr="00206807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05C5DE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5B2CF42B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0DF6F00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% logro</w:t>
            </w:r>
          </w:p>
        </w:tc>
        <w:tc>
          <w:tcPr>
            <w:tcW w:w="2751" w:type="pct"/>
            <w:shd w:val="clear" w:color="auto" w:fill="D9D9D9" w:themeFill="background1" w:themeFillShade="D9"/>
          </w:tcPr>
          <w:p w14:paraId="7CF7CAE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</w:tr>
      <w:tr w:rsidR="009342E6" w:rsidRPr="009342E6" w14:paraId="0EC390D2" w14:textId="77777777" w:rsidTr="00206807">
        <w:trPr>
          <w:trHeight w:val="452"/>
        </w:trPr>
        <w:tc>
          <w:tcPr>
            <w:tcW w:w="1389" w:type="pct"/>
            <w:vAlign w:val="center"/>
            <w:hideMark/>
          </w:tcPr>
          <w:p w14:paraId="7BF6FBD3" w14:textId="77777777" w:rsidR="00B12156" w:rsidRPr="009342E6" w:rsidRDefault="0FBA1CEF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5CBE7772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(a)</w:t>
            </w:r>
          </w:p>
        </w:tc>
        <w:tc>
          <w:tcPr>
            <w:tcW w:w="469" w:type="pct"/>
            <w:vAlign w:val="center"/>
          </w:tcPr>
          <w:p w14:paraId="135237C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  <w:tc>
          <w:tcPr>
            <w:tcW w:w="2751" w:type="pct"/>
          </w:tcPr>
          <w:p w14:paraId="2306F3A4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9342E6" w:rsidRPr="009342E6" w14:paraId="41216A06" w14:textId="77777777" w:rsidTr="00206807">
        <w:trPr>
          <w:trHeight w:val="415"/>
        </w:trPr>
        <w:tc>
          <w:tcPr>
            <w:tcW w:w="1389" w:type="pct"/>
            <w:vAlign w:val="center"/>
          </w:tcPr>
          <w:p w14:paraId="7A20EC45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715BE6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(b)</w:t>
            </w:r>
          </w:p>
        </w:tc>
        <w:tc>
          <w:tcPr>
            <w:tcW w:w="469" w:type="pct"/>
            <w:vAlign w:val="center"/>
          </w:tcPr>
          <w:p w14:paraId="1008D354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80%</w:t>
            </w:r>
          </w:p>
        </w:tc>
        <w:tc>
          <w:tcPr>
            <w:tcW w:w="2751" w:type="pct"/>
          </w:tcPr>
          <w:p w14:paraId="2670A3D8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9342E6" w:rsidRPr="009342E6" w14:paraId="5D5B884A" w14:textId="77777777" w:rsidTr="00206807">
        <w:tc>
          <w:tcPr>
            <w:tcW w:w="1389" w:type="pct"/>
            <w:vAlign w:val="center"/>
          </w:tcPr>
          <w:p w14:paraId="60900D4D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0F95AF50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(c)</w:t>
            </w:r>
          </w:p>
        </w:tc>
        <w:tc>
          <w:tcPr>
            <w:tcW w:w="469" w:type="pct"/>
            <w:vAlign w:val="center"/>
          </w:tcPr>
          <w:p w14:paraId="184D513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  <w:tc>
          <w:tcPr>
            <w:tcW w:w="2751" w:type="pct"/>
          </w:tcPr>
          <w:p w14:paraId="1831AEF7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9342E6" w:rsidRPr="009342E6" w14:paraId="11BC1028" w14:textId="77777777" w:rsidTr="00206807">
        <w:tc>
          <w:tcPr>
            <w:tcW w:w="1389" w:type="pct"/>
            <w:vAlign w:val="center"/>
          </w:tcPr>
          <w:p w14:paraId="32DBD289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</w:t>
            </w:r>
            <w:r w:rsidR="0FBA1CEF"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</w:t>
            </w:r>
            <w:r w:rsidR="0FBA1CEF"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6543C3DB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(d)</w:t>
            </w:r>
          </w:p>
        </w:tc>
        <w:tc>
          <w:tcPr>
            <w:tcW w:w="469" w:type="pct"/>
            <w:vAlign w:val="center"/>
          </w:tcPr>
          <w:p w14:paraId="498DFBC8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  <w:tc>
          <w:tcPr>
            <w:tcW w:w="2751" w:type="pct"/>
          </w:tcPr>
          <w:p w14:paraId="6C55FE36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9342E6" w:rsidRPr="009342E6" w14:paraId="338867EF" w14:textId="77777777" w:rsidTr="00206807">
        <w:tc>
          <w:tcPr>
            <w:tcW w:w="1389" w:type="pct"/>
            <w:vAlign w:val="center"/>
          </w:tcPr>
          <w:p w14:paraId="30239761" w14:textId="77777777" w:rsidR="00B12156" w:rsidRPr="009342E6" w:rsidRDefault="007B351D" w:rsidP="64755E84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35EE8C6D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(e)</w:t>
            </w:r>
          </w:p>
        </w:tc>
        <w:tc>
          <w:tcPr>
            <w:tcW w:w="469" w:type="pct"/>
            <w:vAlign w:val="center"/>
          </w:tcPr>
          <w:p w14:paraId="6D414B93" w14:textId="77777777" w:rsidR="00B12156" w:rsidRPr="009342E6" w:rsidRDefault="00B12156" w:rsidP="0043671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  <w:tc>
          <w:tcPr>
            <w:tcW w:w="2751" w:type="pct"/>
          </w:tcPr>
          <w:p w14:paraId="381E10C7" w14:textId="77777777" w:rsidR="00B12156" w:rsidRPr="009342E6" w:rsidRDefault="00B12156" w:rsidP="00831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25CA24C7" w14:textId="77777777" w:rsidR="00763DAC" w:rsidRDefault="00763DAC" w:rsidP="001B160A">
      <w:pPr>
        <w:pStyle w:val="Piedepgina"/>
        <w:jc w:val="both"/>
        <w:rPr>
          <w:rFonts w:ascii="Arial" w:hAnsi="Arial" w:cs="Arial"/>
          <w:i/>
          <w:color w:val="000000" w:themeColor="text1"/>
          <w:lang w:eastAsia="es-CL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4"/>
        <w:gridCol w:w="2105"/>
        <w:gridCol w:w="955"/>
        <w:gridCol w:w="861"/>
        <w:gridCol w:w="289"/>
        <w:gridCol w:w="333"/>
        <w:gridCol w:w="949"/>
        <w:gridCol w:w="823"/>
        <w:gridCol w:w="134"/>
        <w:gridCol w:w="1014"/>
        <w:gridCol w:w="957"/>
        <w:gridCol w:w="370"/>
        <w:gridCol w:w="1740"/>
      </w:tblGrid>
      <w:tr w:rsidR="006C7BEE" w:rsidRPr="006C7BEE" w14:paraId="3A93572F" w14:textId="77777777" w:rsidTr="00933029">
        <w:trPr>
          <w:gridAfter w:val="1"/>
          <w:wAfter w:w="1740" w:type="dxa"/>
          <w:trHeight w:val="510"/>
        </w:trPr>
        <w:tc>
          <w:tcPr>
            <w:tcW w:w="55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45FE07B" w14:textId="5A59192A" w:rsidR="006C7BEE" w:rsidRPr="006C7BEE" w:rsidRDefault="006C7BEE" w:rsidP="00763DAC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i/>
                <w:color w:val="000000" w:themeColor="text1"/>
                <w:lang w:eastAsia="es-CL"/>
              </w:rPr>
              <w:br w:type="page"/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Indicador de logro</w:t>
            </w: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CA294A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Categoría de Respuesta</w:t>
            </w:r>
          </w:p>
        </w:tc>
        <w:tc>
          <w:tcPr>
            <w:tcW w:w="13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733985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Ponderación</w:t>
            </w:r>
          </w:p>
        </w:tc>
      </w:tr>
      <w:tr w:rsidR="0019144D" w:rsidRPr="006C7BEE" w14:paraId="4E56F229" w14:textId="77777777" w:rsidTr="00933029">
        <w:trPr>
          <w:gridAfter w:val="1"/>
          <w:wAfter w:w="1740" w:type="dxa"/>
          <w:trHeight w:val="278"/>
        </w:trPr>
        <w:tc>
          <w:tcPr>
            <w:tcW w:w="5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54CD245A" w14:textId="77777777" w:rsidR="006C7BEE" w:rsidRPr="006C7BEE" w:rsidRDefault="006C7BEE" w:rsidP="00763DAC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212D44E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Excelente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100%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D51E8A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Bueno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80%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6E9A155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Suficiente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60%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958D672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En proceso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30%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4BF6E9C" w14:textId="77777777" w:rsidR="006C7BEE" w:rsidRPr="006C7BEE" w:rsidRDefault="006C7BEE" w:rsidP="002819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Insuficiente</w:t>
            </w:r>
            <w:r w:rsidRPr="006C7BE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br/>
              <w:t>0%</w:t>
            </w:r>
          </w:p>
        </w:tc>
        <w:tc>
          <w:tcPr>
            <w:tcW w:w="13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231BE67" w14:textId="77777777" w:rsidR="006C7BEE" w:rsidRPr="006C7BEE" w:rsidRDefault="006C7BEE" w:rsidP="002819E3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8319ED" w:rsidRPr="006C7BEE" w14:paraId="7E5A14A0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6353" w14:textId="06CD10B0" w:rsid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Crea el menú utilizando los ciclos de repetición de forma correcta.</w:t>
            </w:r>
          </w:p>
          <w:p w14:paraId="1121016E" w14:textId="4779FB1D" w:rsidR="00763DAC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6F39" w14:textId="479829C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DF31" w14:textId="40318A6C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72CE4" w14:textId="5D95357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92B9" w14:textId="399328E9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EF10" w14:textId="4B2DDD64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F6EE" w14:textId="39BE0E0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8319ED" w:rsidRPr="006C7BEE" w14:paraId="3F102C94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A6485" w14:textId="2754C664" w:rsidR="00763DAC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Valida la entrada para el menú. </w:t>
            </w:r>
          </w:p>
          <w:p w14:paraId="5F7175D8" w14:textId="0063B66F" w:rsidR="00933029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0843" w14:textId="147492E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0357A" w14:textId="0AD7D0DE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BA67" w14:textId="0337B2E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3871F" w14:textId="203097AE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ABA4" w14:textId="6E8C8754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93F1" w14:textId="089C4840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8319ED" w:rsidRPr="006C7BEE" w14:paraId="07B2390A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772A" w14:textId="6F7179EE" w:rsidR="00763DAC" w:rsidRPr="00933029" w:rsidRDefault="00933029" w:rsidP="0033380A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Crea el código para el ingreso del cliente, solicitando cada uno de los atributos necesarios para ello.   </w:t>
            </w:r>
          </w:p>
          <w:p w14:paraId="15637C51" w14:textId="546C6076" w:rsidR="00933029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B97E" w14:textId="1A2A208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4B56" w14:textId="5A16077D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3826" w14:textId="369A575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BCE3" w14:textId="04C28CA5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56F6" w14:textId="28C0BA94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8289" w14:textId="573509AB" w:rsidR="008319ED" w:rsidRPr="006C7BEE" w:rsidRDefault="008319ED" w:rsidP="008319E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6A63BDCF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21A62" w14:textId="4531412D" w:rsidR="00933029" w:rsidRP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Valida correctamente según lo solicitado R</w:t>
            </w:r>
            <w:r w:rsidR="00977BB5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ut</w:t>
            </w: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y E</w:t>
            </w:r>
            <w:r w:rsidR="00977BB5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dad</w:t>
            </w:r>
            <w:bookmarkStart w:id="0" w:name="_GoBack"/>
            <w:bookmarkEnd w:id="0"/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</w:p>
          <w:p w14:paraId="22E533E1" w14:textId="62AFDD1C" w:rsidR="00206807" w:rsidRPr="00933029" w:rsidRDefault="00206807" w:rsidP="00933029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00D3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8070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BFDBD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0637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3B8D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8CAE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169DC7C5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057A" w14:textId="7471035D" w:rsidR="00933029" w:rsidRP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Valida correctamente </w:t>
            </w:r>
            <w:r w:rsidR="00977BB5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Género</w:t>
            </w: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 y Tipo </w:t>
            </w:r>
          </w:p>
          <w:p w14:paraId="54571078" w14:textId="383ED32C" w:rsidR="00206807" w:rsidRPr="00933029" w:rsidRDefault="00206807" w:rsidP="00933029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B0D3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5156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4369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CDA9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C747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470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69082172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BA51D" w14:textId="5ADDA179" w:rsidR="00933029" w:rsidRP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Valida Correctamente el correo. </w:t>
            </w:r>
          </w:p>
          <w:p w14:paraId="5416F67B" w14:textId="7F5568F2" w:rsidR="00206807" w:rsidRPr="00933029" w:rsidRDefault="00206807" w:rsidP="00933029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A1BB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3CA1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C115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1F3E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547C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CD0C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206807" w:rsidRPr="006C7BEE" w14:paraId="3FED6615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0634" w14:textId="115F152B" w:rsidR="00933029" w:rsidRP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Visualizar Datos del cliente. </w:t>
            </w:r>
          </w:p>
          <w:p w14:paraId="03D30BE2" w14:textId="419EEDAB" w:rsidR="00206807" w:rsidRPr="00933029" w:rsidRDefault="00206807" w:rsidP="00933029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9047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ACFF4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8AD83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6DAF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860D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C7265" w14:textId="77777777" w:rsidR="00206807" w:rsidRPr="006C7BEE" w:rsidRDefault="00206807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933029" w:rsidRPr="006C7BEE" w14:paraId="65A5F8C6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17D7" w14:textId="58181384" w:rsidR="00933029" w:rsidRP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Es ordenado para visualizar los datos del cliente. </w:t>
            </w:r>
          </w:p>
          <w:p w14:paraId="21988224" w14:textId="77777777" w:rsidR="00933029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613D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49E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04715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EFDB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58EE3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445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933029" w:rsidRPr="006C7BEE" w14:paraId="521D7C2B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4D74" w14:textId="5199DC3D" w:rsid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Crea opción Suscripción. </w:t>
            </w:r>
          </w:p>
          <w:p w14:paraId="37A532B4" w14:textId="66961FD6" w:rsidR="00933029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6E28E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4025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FAE1F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7BD91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4980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0ADEF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933029" w:rsidRPr="006C7BEE" w14:paraId="443AC743" w14:textId="77777777" w:rsidTr="00933029">
        <w:trPr>
          <w:gridAfter w:val="1"/>
          <w:wAfter w:w="1740" w:type="dxa"/>
          <w:trHeight w:val="70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2853" w14:textId="02BC67C1" w:rsidR="00933029" w:rsidRPr="00933029" w:rsidRDefault="00933029" w:rsidP="00933029">
            <w:pPr>
              <w:pStyle w:val="Default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3029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Guarda el trabajo en el formato solicitado. </w:t>
            </w:r>
          </w:p>
          <w:p w14:paraId="33D14E96" w14:textId="77777777" w:rsidR="00933029" w:rsidRPr="00933029" w:rsidRDefault="00933029" w:rsidP="0093302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A528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CF97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803B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33924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EE87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595A" w14:textId="77777777" w:rsidR="00933029" w:rsidRPr="006C7BEE" w:rsidRDefault="00933029" w:rsidP="0020680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</w:pPr>
          </w:p>
        </w:tc>
      </w:tr>
      <w:tr w:rsidR="006C7BEE" w:rsidRPr="00AA64CA" w14:paraId="5CF60053" w14:textId="77777777" w:rsidTr="00933029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rPr>
          <w:trHeight w:val="560"/>
        </w:trPr>
        <w:tc>
          <w:tcPr>
            <w:tcW w:w="12994" w:type="dxa"/>
            <w:gridSpan w:val="13"/>
            <w:shd w:val="clear" w:color="auto" w:fill="D9D9D9" w:themeFill="background1" w:themeFillShade="D9"/>
            <w:vAlign w:val="center"/>
            <w:hideMark/>
          </w:tcPr>
          <w:p w14:paraId="1BE9C772" w14:textId="77777777" w:rsidR="006C7BEE" w:rsidRPr="00AA64CA" w:rsidRDefault="006C7BEE" w:rsidP="002819E3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</w:rPr>
              <w:lastRenderedPageBreak/>
              <w:t>Empleabilidad (15%)</w:t>
            </w:r>
          </w:p>
        </w:tc>
      </w:tr>
      <w:tr w:rsidR="006C7BEE" w:rsidRPr="009342E6" w14:paraId="7424D662" w14:textId="77777777" w:rsidTr="00933029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rPr>
          <w:trHeight w:val="709"/>
        </w:trPr>
        <w:tc>
          <w:tcPr>
            <w:tcW w:w="12994" w:type="dxa"/>
            <w:gridSpan w:val="13"/>
            <w:shd w:val="clear" w:color="auto" w:fill="D9D9D9" w:themeFill="background1" w:themeFillShade="D9"/>
            <w:vAlign w:val="center"/>
            <w:hideMark/>
          </w:tcPr>
          <w:p w14:paraId="46DD01BD" w14:textId="77777777" w:rsidR="006C7BEE" w:rsidRPr="009342E6" w:rsidRDefault="006C7BEE" w:rsidP="002819E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A64CA">
              <w:rPr>
                <w:rFonts w:ascii="Arial" w:hAnsi="Arial" w:cs="Arial"/>
                <w:b/>
                <w:color w:val="000000" w:themeColor="text1"/>
              </w:rPr>
              <w:t>Competencia de empleabilidad:</w:t>
            </w:r>
            <w:r w:rsidRPr="009342E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9342E6">
              <w:rPr>
                <w:rFonts w:ascii="Arial" w:hAnsi="Arial" w:cs="Arial"/>
                <w:i/>
                <w:color w:val="000000" w:themeColor="text1"/>
                <w:lang w:eastAsia="es-CL"/>
              </w:rPr>
              <w:t>En dimensión puede realizar la separación de indicadores por los nombres de las diferentes competencias de empleabilidad</w:t>
            </w:r>
          </w:p>
        </w:tc>
      </w:tr>
      <w:tr w:rsidR="00763DAC" w:rsidRPr="0019144D" w14:paraId="2C0C0F9B" w14:textId="77777777" w:rsidTr="00933029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2464" w:type="dxa"/>
          </w:tcPr>
          <w:p w14:paraId="2D965673" w14:textId="670F75AA" w:rsidR="00763DAC" w:rsidRPr="00DD6A55" w:rsidRDefault="00763DAC" w:rsidP="00933029">
            <w:pPr>
              <w:pStyle w:val="Prrafodelista"/>
              <w:numPr>
                <w:ilvl w:val="0"/>
                <w:numId w:val="16"/>
              </w:numPr>
              <w:ind w:left="170" w:hanging="170"/>
              <w:jc w:val="both"/>
              <w:rPr>
                <w:rFonts w:cstheme="minorHAnsi"/>
                <w:color w:val="auto"/>
                <w:sz w:val="18"/>
                <w:szCs w:val="18"/>
                <w:lang w:val="es-CL" w:eastAsia="es-CL"/>
              </w:rPr>
            </w:pPr>
            <w:r w:rsidRPr="00DD6A55">
              <w:rPr>
                <w:rFonts w:asciiTheme="majorHAnsi" w:hAnsiTheme="majorHAnsi" w:cstheme="majorHAnsi"/>
                <w:color w:val="auto"/>
                <w:lang w:val="es-CL"/>
              </w:rPr>
              <w:t>Aplica un método lógico en la resolución del problema, considerando pasos definidos y relacionados entre sí.</w:t>
            </w:r>
          </w:p>
        </w:tc>
        <w:tc>
          <w:tcPr>
            <w:tcW w:w="2105" w:type="dxa"/>
          </w:tcPr>
          <w:p w14:paraId="097F880B" w14:textId="2D8B5522" w:rsidR="00763DAC" w:rsidRPr="00DD6A55" w:rsidRDefault="00763DAC" w:rsidP="00763DA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DD6A55">
              <w:rPr>
                <w:rFonts w:asciiTheme="majorHAnsi" w:hAnsiTheme="majorHAnsi" w:cstheme="majorHAnsi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2105" w:type="dxa"/>
            <w:gridSpan w:val="3"/>
          </w:tcPr>
          <w:p w14:paraId="7FB22880" w14:textId="24BA66D7" w:rsidR="00763DAC" w:rsidRPr="00DD6A55" w:rsidRDefault="00763DAC" w:rsidP="00763DA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DD6A55">
              <w:rPr>
                <w:rFonts w:asciiTheme="majorHAnsi" w:hAnsiTheme="majorHAnsi" w:cstheme="majorHAnsi"/>
              </w:rPr>
              <w:t xml:space="preserve">Aplica algunos pasos definidos en la resolución del problema, que son progresivos y se relacionan entre </w:t>
            </w:r>
            <w:proofErr w:type="spellStart"/>
            <w:r w:rsidRPr="00DD6A55">
              <w:rPr>
                <w:rFonts w:asciiTheme="majorHAnsi" w:hAnsiTheme="majorHAnsi" w:cstheme="majorHAnsi"/>
              </w:rPr>
              <w:t>si</w:t>
            </w:r>
            <w:proofErr w:type="spellEnd"/>
            <w:r w:rsidRPr="00DD6A55">
              <w:rPr>
                <w:rFonts w:asciiTheme="majorHAnsi" w:hAnsiTheme="majorHAnsi" w:cstheme="majorHAnsi"/>
              </w:rPr>
              <w:t xml:space="preserve">, sin abarcar el problema completo. </w:t>
            </w:r>
          </w:p>
        </w:tc>
        <w:tc>
          <w:tcPr>
            <w:tcW w:w="2105" w:type="dxa"/>
            <w:gridSpan w:val="3"/>
          </w:tcPr>
          <w:p w14:paraId="7F7FD2C2" w14:textId="354060CF" w:rsidR="00763DAC" w:rsidRPr="00DD6A55" w:rsidRDefault="00763DAC" w:rsidP="00763DA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DD6A55">
              <w:rPr>
                <w:rFonts w:asciiTheme="majorHAnsi" w:hAnsiTheme="majorHAnsi" w:cstheme="majorHAnsi"/>
              </w:rPr>
              <w:t xml:space="preserve">Aplica algunos pasos del método estableciendo relaciones entre algunos de ellos. </w:t>
            </w:r>
          </w:p>
        </w:tc>
        <w:tc>
          <w:tcPr>
            <w:tcW w:w="2105" w:type="dxa"/>
            <w:gridSpan w:val="3"/>
          </w:tcPr>
          <w:p w14:paraId="224BB151" w14:textId="700B7C44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2110" w:type="dxa"/>
            <w:gridSpan w:val="2"/>
          </w:tcPr>
          <w:p w14:paraId="1379DFDD" w14:textId="56980F38" w:rsidR="00763DAC" w:rsidRPr="0019144D" w:rsidRDefault="00763DAC" w:rsidP="00763DAC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s-CL"/>
              </w:rPr>
            </w:pPr>
            <w:r w:rsidRPr="00DE5F35">
              <w:rPr>
                <w:rFonts w:asciiTheme="majorHAnsi" w:hAnsiTheme="majorHAnsi" w:cstheme="majorHAnsi"/>
              </w:rPr>
              <w:t xml:space="preserve">No aplica un método lógico en la resolución del problema. </w:t>
            </w:r>
          </w:p>
        </w:tc>
      </w:tr>
    </w:tbl>
    <w:p w14:paraId="34FF1C98" w14:textId="77777777" w:rsidR="00155960" w:rsidRPr="0019144D" w:rsidRDefault="00155960">
      <w:pPr>
        <w:rPr>
          <w:rFonts w:asciiTheme="minorHAnsi" w:hAnsiTheme="minorHAnsi" w:cstheme="minorHAnsi"/>
          <w:color w:val="000000" w:themeColor="text1"/>
        </w:rPr>
      </w:pPr>
    </w:p>
    <w:sectPr w:rsidR="00155960" w:rsidRPr="0019144D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C61AB" w14:textId="77777777" w:rsidR="00A613DF" w:rsidRDefault="00A613DF" w:rsidP="00B2162E">
      <w:r>
        <w:separator/>
      </w:r>
    </w:p>
  </w:endnote>
  <w:endnote w:type="continuationSeparator" w:id="0">
    <w:p w14:paraId="5E33D236" w14:textId="77777777" w:rsidR="00A613DF" w:rsidRDefault="00A613DF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51369" w14:textId="529A4438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977BB5">
      <w:rPr>
        <w:rFonts w:ascii="Arial" w:hAnsi="Arial" w:cs="Arial"/>
        <w:b/>
        <w:bCs/>
        <w:noProof/>
        <w:sz w:val="18"/>
        <w:szCs w:val="18"/>
      </w:rPr>
      <w:t>5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977BB5">
      <w:rPr>
        <w:rFonts w:ascii="Arial" w:hAnsi="Arial" w:cs="Arial"/>
        <w:b/>
        <w:bCs/>
        <w:noProof/>
        <w:sz w:val="18"/>
        <w:szCs w:val="18"/>
      </w:rPr>
      <w:t>5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B4193" w14:textId="77777777" w:rsidR="00A613DF" w:rsidRDefault="00A613DF" w:rsidP="00B2162E">
      <w:r>
        <w:separator/>
      </w:r>
    </w:p>
  </w:footnote>
  <w:footnote w:type="continuationSeparator" w:id="0">
    <w:p w14:paraId="4FB1B69A" w14:textId="77777777" w:rsidR="00A613DF" w:rsidRDefault="00A613DF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36C"/>
    <w:multiLevelType w:val="hybridMultilevel"/>
    <w:tmpl w:val="2584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72942"/>
    <w:multiLevelType w:val="hybridMultilevel"/>
    <w:tmpl w:val="1D407C5C"/>
    <w:lvl w:ilvl="0" w:tplc="640A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A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A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AB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C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C2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E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A60E3"/>
    <w:multiLevelType w:val="hybridMultilevel"/>
    <w:tmpl w:val="3F2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40327"/>
    <w:multiLevelType w:val="hybridMultilevel"/>
    <w:tmpl w:val="1EFCFFF0"/>
    <w:lvl w:ilvl="0" w:tplc="204A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E5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D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8E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2B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5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D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D6C11"/>
    <w:multiLevelType w:val="hybridMultilevel"/>
    <w:tmpl w:val="460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D27E6"/>
    <w:multiLevelType w:val="hybridMultilevel"/>
    <w:tmpl w:val="BCCA17AE"/>
    <w:lvl w:ilvl="0" w:tplc="E1FE7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E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C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D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A6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06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0A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8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13"/>
  </w:num>
  <w:num w:numId="9">
    <w:abstractNumId w:val="8"/>
  </w:num>
  <w:num w:numId="10">
    <w:abstractNumId w:val="14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317FD"/>
    <w:rsid w:val="00037DD1"/>
    <w:rsid w:val="000B1799"/>
    <w:rsid w:val="000B46DD"/>
    <w:rsid w:val="000C2803"/>
    <w:rsid w:val="000E427A"/>
    <w:rsid w:val="000E6C92"/>
    <w:rsid w:val="001018E1"/>
    <w:rsid w:val="001316EE"/>
    <w:rsid w:val="00155960"/>
    <w:rsid w:val="0019144D"/>
    <w:rsid w:val="00191C7C"/>
    <w:rsid w:val="001B160A"/>
    <w:rsid w:val="001D0A4B"/>
    <w:rsid w:val="001D117B"/>
    <w:rsid w:val="00206807"/>
    <w:rsid w:val="002167D7"/>
    <w:rsid w:val="0032200F"/>
    <w:rsid w:val="00334FAC"/>
    <w:rsid w:val="00340211"/>
    <w:rsid w:val="00396E6E"/>
    <w:rsid w:val="003D0E07"/>
    <w:rsid w:val="003E74C0"/>
    <w:rsid w:val="00444852"/>
    <w:rsid w:val="00482ADC"/>
    <w:rsid w:val="004A370D"/>
    <w:rsid w:val="004A41FB"/>
    <w:rsid w:val="004B4793"/>
    <w:rsid w:val="004E21E7"/>
    <w:rsid w:val="004F6A3B"/>
    <w:rsid w:val="00547908"/>
    <w:rsid w:val="0055467D"/>
    <w:rsid w:val="00591836"/>
    <w:rsid w:val="005B1032"/>
    <w:rsid w:val="006048EB"/>
    <w:rsid w:val="006234E9"/>
    <w:rsid w:val="0067732F"/>
    <w:rsid w:val="00695440"/>
    <w:rsid w:val="006A0AF4"/>
    <w:rsid w:val="006C7BEE"/>
    <w:rsid w:val="006D61E2"/>
    <w:rsid w:val="006F7CFE"/>
    <w:rsid w:val="007055B6"/>
    <w:rsid w:val="00707266"/>
    <w:rsid w:val="007168B5"/>
    <w:rsid w:val="0075779B"/>
    <w:rsid w:val="00763DAC"/>
    <w:rsid w:val="007813FE"/>
    <w:rsid w:val="007B351D"/>
    <w:rsid w:val="007B56B6"/>
    <w:rsid w:val="007F426E"/>
    <w:rsid w:val="0081418F"/>
    <w:rsid w:val="00815D5B"/>
    <w:rsid w:val="008319ED"/>
    <w:rsid w:val="00833E13"/>
    <w:rsid w:val="00877104"/>
    <w:rsid w:val="0088194E"/>
    <w:rsid w:val="008B6FA5"/>
    <w:rsid w:val="00933029"/>
    <w:rsid w:val="009342E6"/>
    <w:rsid w:val="0095289C"/>
    <w:rsid w:val="00977BB5"/>
    <w:rsid w:val="00982FF8"/>
    <w:rsid w:val="00983A84"/>
    <w:rsid w:val="00984EEC"/>
    <w:rsid w:val="009946BE"/>
    <w:rsid w:val="009C31EF"/>
    <w:rsid w:val="009D4644"/>
    <w:rsid w:val="009E3E64"/>
    <w:rsid w:val="009E6474"/>
    <w:rsid w:val="00A0757C"/>
    <w:rsid w:val="00A358CB"/>
    <w:rsid w:val="00A44B03"/>
    <w:rsid w:val="00A613DF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C343CD"/>
    <w:rsid w:val="00C62220"/>
    <w:rsid w:val="00C63DB4"/>
    <w:rsid w:val="00CA1749"/>
    <w:rsid w:val="00DD6A55"/>
    <w:rsid w:val="00E206DF"/>
    <w:rsid w:val="00E2361C"/>
    <w:rsid w:val="00E30408"/>
    <w:rsid w:val="00E53E1B"/>
    <w:rsid w:val="00E77ED3"/>
    <w:rsid w:val="00EE0E5B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3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21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93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0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6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5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14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8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3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8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4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9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9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20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6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89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FDDE47-E274-4B0E-9C23-FB7815C66FAE}"/>
</file>

<file path=customXml/itemProps4.xml><?xml version="1.0" encoding="utf-8"?>
<ds:datastoreItem xmlns:ds="http://schemas.openxmlformats.org/officeDocument/2006/customXml" ds:itemID="{5887D3E1-9CBD-4630-9A7D-87294680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HP</cp:lastModifiedBy>
  <cp:revision>6</cp:revision>
  <cp:lastPrinted>2021-11-25T12:30:00Z</cp:lastPrinted>
  <dcterms:created xsi:type="dcterms:W3CDTF">2021-12-15T20:26:00Z</dcterms:created>
  <dcterms:modified xsi:type="dcterms:W3CDTF">2021-12-24T21:14:00Z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