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400G OCI Line-Side SerDes Chiplet</w:t>
      </w:r>
    </w:p>
    <w:p>
      <w:pPr>
        <w:spacing w:after="120"/>
      </w:pPr>
      <w:r>
        <w:rPr>
          <w:b/>
          <w:bCs/>
        </w:rPr>
        <w:t xml:space="preserve">Clock Generation, Distribution, and Phase Interpolation — Design Specification</w:t>
      </w:r>
    </w:p>
    <w:p>
      <w:pPr>
        <w:spacing w:after="120"/>
      </w:pPr>
      <w:r>
        <w:rPr>
          <w:i/>
          <w:iCs/>
        </w:rPr>
        <w:t xml:space="preserve">Companion to ARCH-OCI-106G-001 Rev 0.7 | Design decomposition of SYS-001/002, ELE-005 clock-chain allocation, CDR-001/002/006/007, EMC-004, CMP-005 | Both operating modes (106.25 / 53.125 GBd)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Mar>
              <w:top w:type="dxa" w:w="40"/>
              <w:left w:type="dxa" w:w="80"/>
              <w:bottom w:type="dxa" w:w="40"/>
              <w:right w:type="dxa" w:w="80"/>
            </w:tcMar>
          </w:tcPr>
          <w:p>
            <w:pPr>
              <w:spacing w:after="0" w:before="0"/>
            </w:pPr>
            <w:r>
              <w:rPr>
                <w:sz w:val="18"/>
                <w:szCs w:val="18"/>
              </w:rPr>
              <w:t xml:space="preserve">Document ID</w:t>
            </w:r>
          </w:p>
        </w:tc>
        <w:tc>
          <w:tcPr>
            <w:tcW w:type="dxa" w:w="7056"/>
            <w:shd w:fill="DCE6F1" w:val="clear"/>
            <w:tcMar>
              <w:top w:type="dxa" w:w="40"/>
              <w:left w:type="dxa" w:w="80"/>
              <w:bottom w:type="dxa" w:w="40"/>
              <w:right w:type="dxa" w:w="80"/>
            </w:tcMar>
          </w:tcPr>
          <w:p>
            <w:pPr>
              <w:spacing w:after="0" w:before="0"/>
            </w:pPr>
            <w:r>
              <w:rPr>
                <w:sz w:val="18"/>
                <w:szCs w:val="18"/>
              </w:rPr>
              <w:t xml:space="preserve">DES-OCI-106G-CLK-001</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Revision</w:t>
            </w:r>
          </w:p>
        </w:tc>
        <w:tc>
          <w:tcPr>
            <w:tcW w:type="dxa" w:w="7056"/>
            <w:tcMar>
              <w:top w:type="dxa" w:w="40"/>
              <w:left w:type="dxa" w:w="80"/>
              <w:bottom w:type="dxa" w:w="40"/>
              <w:right w:type="dxa" w:w="80"/>
            </w:tcMar>
          </w:tcPr>
          <w:p>
            <w:pPr>
              <w:spacing w:after="0" w:before="0"/>
            </w:pPr>
            <w:r>
              <w:rPr>
                <w:sz w:val="18"/>
                <w:szCs w:val="18"/>
              </w:rPr>
              <w:t xml:space="preserve">0.2 (Draft for review)</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Date</w:t>
            </w:r>
          </w:p>
        </w:tc>
        <w:tc>
          <w:tcPr>
            <w:tcW w:type="dxa" w:w="7056"/>
            <w:tcMar>
              <w:top w:type="dxa" w:w="40"/>
              <w:left w:type="dxa" w:w="80"/>
              <w:bottom w:type="dxa" w:w="40"/>
              <w:right w:type="dxa" w:w="80"/>
            </w:tcMar>
          </w:tcPr>
          <w:p>
            <w:pPr>
              <w:spacing w:after="0" w:before="0"/>
            </w:pPr>
            <w:r>
              <w:rPr>
                <w:sz w:val="18"/>
                <w:szCs w:val="18"/>
              </w:rPr>
              <w:t xml:space="preserve">September 21, 2026</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Status</w:t>
            </w:r>
          </w:p>
        </w:tc>
        <w:tc>
          <w:tcPr>
            <w:tcW w:type="dxa" w:w="7056"/>
            <w:tcMar>
              <w:top w:type="dxa" w:w="40"/>
              <w:left w:type="dxa" w:w="80"/>
              <w:bottom w:type="dxa" w:w="40"/>
              <w:right w:type="dxa" w:w="80"/>
            </w:tcMar>
          </w:tcPr>
          <w:p>
            <w:pPr>
              <w:spacing w:after="0" w:before="0"/>
            </w:pPr>
            <w:r>
              <w:rPr>
                <w:sz w:val="18"/>
                <w:szCs w:val="18"/>
              </w:rPr>
              <w:t xml:space="preserve">DRAFT. Design companion to the Architecture and Requirements Specification ARCH-OCI-106G-001 Rev 0.7. Where this document and Rev 0.7 differ, Rev 0.7 governs. Design confidence: Low–Medium. The architecture is fixed — half-rate 53.125 GHz LC-PLL, 8-way interleaved baud/8 sampling clock, CDR-commanded phase interpolator — but most electrical values are CDNS deliverables not yet populated (Section 14). The clock-chain σ_RJ allocation is the binding risk of the program (R8).</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Parent requirements</w:t>
            </w:r>
          </w:p>
        </w:tc>
        <w:tc>
          <w:tcPr>
            <w:tcW w:type="dxa" w:w="7056"/>
            <w:tcMar>
              <w:top w:type="dxa" w:w="40"/>
              <w:left w:type="dxa" w:w="80"/>
              <w:bottom w:type="dxa" w:w="40"/>
              <w:right w:type="dxa" w:w="80"/>
            </w:tcMar>
          </w:tcPr>
          <w:p>
            <w:pPr>
              <w:spacing w:after="0" w:before="0"/>
            </w:pPr>
            <w:r>
              <w:rPr>
                <w:sz w:val="18"/>
                <w:szCs w:val="18"/>
              </w:rPr>
              <w:t xml:space="preserve">SYS-001 (host-derived line clock, dual-rate synthesis chain and frequency plan), SYS-002 (reference and PLL phase-noise budget to σ_RJ ≤ 104 fs rms, refclk specification), SYS-003 (recovered-clock to host-clock crossing, interface only), SYS-007 (bring-up sequence, lock time); ELE-002..005 (TP1 clock-jitter share: JHRMS, EOJ03, JH4u, dual-Dirac σ_RJ / DCD); ELE-007/008 (FIR branch-phase generation, interface to DES-OCI-106G-TXD-001); DTX-001 (TX jitter budget), DTX-010 (PSIJ / PSRR); CDR-001 (loop bandwidth window, PI actuator), CDR-002 (±200 ppm rotation), CDR-004 (no mission-mode slips), CDR-006 (PI code hold), CDR-007 (gear-shift step size); DRX-006 (JTOL mask, both modes); EMC-003 (crosstalk), EMC-004 (no SSC, spur limits at PLL and serializer output); CMP-005 (dual-rate PLL, serializer, CDR), CMP-009 (per-mode parameter sets); DJI-005 (clock switchover rule); TXO-001 (±50 ppm), TXO-012 (channel-to-channel skew); SQL-001 (static-rail park); MFG-003 (PI-linearity calibration in NVM); ROB-004/007; SYS-008 (pJ/bit). Derived constraints consumed from DES-OCI-106G-JIT-001 Rev 0.2 Table 8-2: JIT-D3 (duty-cycle-correction design target ± 0.2 %, limit ± 0.3 %) and JIT-D4 (whether a phase interpolator is in the TX clock path — answered here).</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Sibling documents</w:t>
            </w:r>
          </w:p>
        </w:tc>
        <w:tc>
          <w:tcPr>
            <w:tcW w:type="dxa" w:w="7056"/>
            <w:tcMar>
              <w:top w:type="dxa" w:w="40"/>
              <w:left w:type="dxa" w:w="80"/>
              <w:bottom w:type="dxa" w:w="40"/>
              <w:right w:type="dxa" w:w="80"/>
            </w:tcMar>
          </w:tcPr>
          <w:p>
            <w:pPr>
              <w:spacing w:after="0" w:before="0"/>
            </w:pPr>
            <w:r>
              <w:rPr>
                <w:sz w:val="18"/>
                <w:szCs w:val="18"/>
              </w:rPr>
              <w:t xml:space="preserve">DES-OCI-106G-JIT-001 Rev 0.2 — TX electrical jitter budget at TP1 (owns the σ_RJ, DCD, ISI, and BUJ allocations; its Table 5-1 / 5-1b clock-chain build-up, Table 5-3 / 5-3c DCD model, and Table 5-5 BUJ slew model are the inputs to Section 3, and this document is the closure vehicle for its Open item 1 and its JIT-D3 / JIT-D4 constraints); DES-OCI-106G-TXD-001 — TX pre-driver and driver (consumes the serializer output and the 0 / 1 / 2 UI branch phases; owns the TP1 budget roll-up, Table 3-2 there); DES-OCI-106G-RXF-001 — RX analog front end (its Section 8 slicer front end is clocked by the 8-phase sampling clock defined here); DES-OCI-106G-CDR-001 — baud-rate Mueller–Müller CDR whose phase FSM commands the phase interpolator of Section 9; DES-OCI-106G-ADP-001 — adaptation loops (dither budget); DES-OCI-106G-SQL-001 — squelch (serializer park state); DES-OCI-106G-EYM-001 — RX eye monitor (its horizontal axis is the slaved monitor phase interpolator pi_mon of Section 9.4; it consumes CK_MON, the monitor word alignment, and the coupling limits of Table 9-5).</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Governing specifications</w:t>
            </w:r>
          </w:p>
        </w:tc>
        <w:tc>
          <w:tcPr>
            <w:tcW w:type="dxa" w:w="7056"/>
            <w:tcMar>
              <w:top w:type="dxa" w:w="40"/>
              <w:left w:type="dxa" w:w="80"/>
              <w:bottom w:type="dxa" w:w="40"/>
              <w:right w:type="dxa" w:w="80"/>
            </w:tcMar>
          </w:tcPr>
          <w:p>
            <w:pPr>
              <w:spacing w:after="0" w:before="0"/>
            </w:pPr>
            <w:r>
              <w:rPr>
                <w:sz w:val="18"/>
                <w:szCs w:val="18"/>
              </w:rPr>
              <w:t xml:space="preserve">IEEE Draft P802.3dj/D1.3 179.9.4.6 via Annex 176C/176D — TP1 clock-jitter metrics (JRMS03 / EOJ03 / J4u03; later drafts JHRMS / JH4u) measured with a 4 MHz CRU at 20 dB/decade, and the 106.25 GBd receiver JTOL mask (Table 176D-10); OIF CEI-05.3 Clause 24 (CEI-112G-XSR) — baud-matched 200G-mode jitter and JTOL cross-check (f_CRU ≈ 4.0 MHz at 53.125 GBd); OCI Gen1 Optical PHY Specification v1.0 — Table 1-3 timers (t_lock / t_loselock ≤ 50 ms). Design inputs: DES-OCI-106G-JIT-001 Rev 0.2 (TP1 jitter budget, cited throughout); DES-OCI-106G-CDR-001 (PI parameter set); CDNS “Proposed Interleaved RX Architecture” / “8-Phase S/H Timing” material (2026).</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Scope</w:t>
            </w:r>
          </w:p>
        </w:tc>
        <w:tc>
          <w:tcPr>
            <w:tcW w:type="dxa" w:w="7056"/>
            <w:tcMar>
              <w:top w:type="dxa" w:w="40"/>
              <w:left w:type="dxa" w:w="80"/>
              <w:bottom w:type="dxa" w:w="40"/>
              <w:right w:type="dxa" w:w="80"/>
            </w:tcMar>
          </w:tcPr>
          <w:p>
            <w:pPr>
              <w:spacing w:after="0" w:before="0"/>
            </w:pPr>
            <w:r>
              <w:rPr>
                <w:sz w:val="18"/>
                <w:szCs w:val="18"/>
              </w:rPr>
              <w:t xml:space="preserve">Clock generation and distribution for one channel in both directions: the reference-clock interface from the host clock domain; the 53.125 GHz LC-PLL; the mode divider and half-rate clock distribution with duty-cycle correction; the serializer clock interface (half-rate 2:1 final mux, FIR branch-phase retiming, TX word clock); the RX 8-phase (baud/8) interleaved sampling-clock generator and its phase calibration; the CDR-commanded phase interpolator; the eye-monitor sampling clock (a second, slaved phase interpolator and its clock branch); the recovered word clock and the hand-off to the CDR, deskew, and elastic-FIFO domains; clock purity, supply, and robustness interfaces; dual-rate provisions; verification hooks. Per channel; four instances per fiber port (shared elements identified in Table 2-1).</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Out of scope</w:t>
            </w:r>
          </w:p>
        </w:tc>
        <w:tc>
          <w:tcPr>
            <w:tcW w:type="dxa" w:w="7056"/>
            <w:tcMar>
              <w:top w:type="dxa" w:w="40"/>
              <w:left w:type="dxa" w:w="80"/>
              <w:bottom w:type="dxa" w:w="40"/>
              <w:right w:type="dxa" w:w="80"/>
            </w:tcMar>
          </w:tcPr>
          <w:p>
            <w:pPr>
              <w:spacing w:after="0" w:before="0"/>
            </w:pPr>
            <w:r>
              <w:rPr>
                <w:sz w:val="18"/>
                <w:szCs w:val="18"/>
              </w:rPr>
              <w:t xml:space="preserve">CDR loop algorithm, gains, lock detector, and fixed-point sizing (DES-OCI-106G-CDR-001 — this document only fixes the actuator the loop drives); serializer data path, FIR tap slices, and TP1 electrical limits (DES-OCI-106G-TXD-001); TIA / CTLE / sample-hold / comparator circuits (DES-OCI-106G-RXF-001, Section 8 there); elastic-FIFO depth and deskew engine (SYS-003, BUP family — logic documents); the eye monitor’s vertical axis, monitor slice, comparison logic, registers, and scan procedure (DES-OCI-106G-EYM-001 — this document supplies only its sampling clock); D2D link definition (SYS-004); the host-side reference-clock source (only its required specification is derived here, SYS-002).</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Revision</w:t>
            </w:r>
          </w:p>
        </w:tc>
        <w:tc>
          <w:tcPr>
            <w:tcW w:type="dxa" w:w="3360"/>
            <w:shd w:fill="DCE6F1" w:val="clear"/>
            <w:tcMar>
              <w:top w:type="dxa" w:w="40"/>
              <w:left w:type="dxa" w:w="80"/>
              <w:bottom w:type="dxa" w:w="40"/>
              <w:right w:type="dxa" w:w="80"/>
            </w:tcMar>
          </w:tcPr>
          <w:p>
            <w:pPr>
              <w:spacing w:after="0" w:before="0"/>
            </w:pPr>
            <w:r>
              <w:rPr>
                <w:b/>
                <w:bCs/>
                <w:sz w:val="18"/>
                <w:szCs w:val="18"/>
              </w:rPr>
              <w:t xml:space="preserve">Date</w:t>
            </w:r>
          </w:p>
        </w:tc>
        <w:tc>
          <w:tcPr>
            <w:tcW w:type="dxa" w:w="3360"/>
            <w:shd w:fill="DCE6F1" w:val="clear"/>
            <w:tcMar>
              <w:top w:type="dxa" w:w="40"/>
              <w:left w:type="dxa" w:w="80"/>
              <w:bottom w:type="dxa" w:w="40"/>
              <w:right w:type="dxa" w:w="80"/>
            </w:tcMar>
          </w:tcPr>
          <w:p>
            <w:pPr>
              <w:spacing w:after="0" w:before="0"/>
            </w:pPr>
            <w:r>
              <w:rPr>
                <w:b/>
                <w:bCs/>
                <w:sz w:val="18"/>
                <w:szCs w:val="18"/>
              </w:rPr>
              <w:t xml:space="preserve">Change summary</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0.1</w:t>
            </w:r>
          </w:p>
        </w:tc>
        <w:tc>
          <w:tcPr>
            <w:tcW w:type="dxa" w:w="3360"/>
            <w:tcMar>
              <w:top w:type="dxa" w:w="40"/>
              <w:left w:type="dxa" w:w="80"/>
              <w:bottom w:type="dxa" w:w="40"/>
              <w:right w:type="dxa" w:w="80"/>
            </w:tcMar>
          </w:tcPr>
          <w:p>
            <w:pPr>
              <w:spacing w:after="0" w:before="0"/>
            </w:pPr>
            <w:r>
              <w:rPr>
                <w:sz w:val="18"/>
                <w:szCs w:val="18"/>
              </w:rPr>
              <w:t xml:space="preserve">September 18, 2026</w:t>
            </w:r>
          </w:p>
        </w:tc>
        <w:tc>
          <w:tcPr>
            <w:tcW w:type="dxa" w:w="3360"/>
            <w:tcMar>
              <w:top w:type="dxa" w:w="40"/>
              <w:left w:type="dxa" w:w="80"/>
              <w:bottom w:type="dxa" w:w="40"/>
              <w:right w:type="dxa" w:w="80"/>
            </w:tcMar>
          </w:tcPr>
          <w:p>
            <w:pPr>
              <w:spacing w:after="0" w:before="0"/>
            </w:pPr>
            <w:r>
              <w:rPr>
                <w:sz w:val="18"/>
                <w:szCs w:val="18"/>
              </w:rPr>
              <w:t xml:space="preserve">Initial issue. Design decomposition of SYS-001/002, the ELE-005 clock-chain allocation, CDR-001/002/006/007, EMC-004, and CMP-005 per ARCH-OCI-106G-001 Rev 0.6, incorporating the clock-chain build-up (100 / 60 / 70 / 40 fs) and half-rate duty-cycle DCD model now owned by DES-OCI-106G-JIT-001, the phase-interpolator parameters of DES-OCI-106G-CDR-001 (5-bit PI, 1.0 UI span, 128-UI update window), and the CDNS interleaved-RX / 8-phase S/H timing material; clocking structured into Sections 4–9 (reference clock; PLL architecture and phase-noise specification; distribution bandwidth, skew, and duty-cycle correction; serializer timing and output-jitter model; PVT sensitivity and tuning ranges); the phase interpolator given a dedicated section (Section 9) with resolution, interpolation interval, rotation continuity, update timing, linearity, hold, and calibration obligations traced to DES-OCI-106G-CDR-001; the RX sampling clock restated as an 8-way interleaved baud/8 eight-phase clock (13.28 GHz in 400G mode, 6.64 GHz in 200G mode) so that no slicer is clocked at the line rate, with the even/odd CTLE split, 4-UI track / 4-UI hold windows, 2-of-4 tracking rule, and 2-UI charge-share settling carried from the timing diagram; 200G OCI mode column added to every frequency, jitter, and timing table (CMP-005); the first-cut clock-chain build-up (RSS 142 fs) restated against the 104 fs ELE-005 allocation with the phase-interpolator bookkeeping (TX chain vs. RX sampling chain) made explicit and the RX sampling-clock jitter routed to the RX eye budget; half-rate duty-cycle DCD carried at 0.006 UI (D = 50 % ± 0.3 pt); spur limit derived from the ELE-004 / BUJ ceiling for EMC-004; the single-“TX/RX PLL” and per-channel-“RX PLL” descriptions reconciled as a shared per-channel PLL baseline with the alternatives listed; ownership placeholders retained as explicit deliverables (Section 14).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0.1</w:t>
            </w:r>
          </w:p>
        </w:tc>
        <w:tc>
          <w:tcPr>
            <w:tcW w:type="dxa" w:w="3360"/>
            <w:tcMar>
              <w:top w:type="dxa" w:w="40"/>
              <w:left w:type="dxa" w:w="80"/>
              <w:bottom w:type="dxa" w:w="40"/>
              <w:right w:type="dxa" w:w="80"/>
            </w:tcMar>
          </w:tcPr>
          <w:p>
            <w:pPr>
              <w:spacing w:after="0" w:before="0"/>
            </w:pPr>
            <w:r>
              <w:rPr>
                <w:sz w:val="18"/>
                <w:szCs w:val="18"/>
              </w:rPr>
              <w:t xml:space="preserve">September 18, 2026</w:t>
            </w:r>
          </w:p>
        </w:tc>
        <w:tc>
          <w:tcPr>
            <w:tcW w:type="dxa" w:w="3360"/>
            <w:tcMar>
              <w:top w:type="dxa" w:w="40"/>
              <w:left w:type="dxa" w:w="80"/>
              <w:bottom w:type="dxa" w:w="40"/>
              <w:right w:type="dxa" w:w="80"/>
            </w:tcMar>
          </w:tcPr>
          <w:p>
            <w:pPr>
              <w:spacing w:after="0" w:before="0"/>
            </w:pPr>
            <w:r>
              <w:rPr>
                <w:sz w:val="18"/>
                <w:szCs w:val="18"/>
              </w:rPr>
              <w:t xml:space="preserve">Reconciliation with DES-OCI-106G-JIT-001 Rev 0.2 (TP1 jitter budget). (1) Section 3.1 re-based on JIT-001 Tables 5-1 / 5-1b: the clock-chain build-up is cited rather than re-derived, and this document answers JIT-D4 — no phase interpolator in the TX clock path (the FIR branch phases are serializer-domain copies, Table 7-1) — so the “No PI in TX path” variant of Table 5-1b applies: first-cut RSS 123 fs, 1.19× (1.5 dB) over the 104 fs allocation; the 72 / 45 / 30 fs working re-partition (90 fs) is offered as the closure of JIT-001 Open item 1. (2) JIT-D3 adopted: DCC design target ± 0.2 pt (0.004 UI) with ± 0.3 pt (0.006 UI) as the limit, carried into Tables 3-3, 6-1, 7-1, 10-1, and 13-1; the DCD partition is fixed per JIT-001 Table 5-3c and Open item 8 narrowed to the DCC loop and monitor. (3) The FIR slice-DCD adder re-labelled bank-asymmetry apparent DCD (JIT-001 Table 5-3b, JIT-D2). (4) Periodic jitter from clock spurs stated as a sub-allocation of the JIT-001 Table 5-5 BUJ ceiling (equivalent aggressor 14 mV of the 51 mV sum at 0.30 V/ps), not a separate term. (5) 200G-mode margins and the ∂TJ/∂σ_RJ = 14.07 sensitivity referenced to JIT-001 Tables 4-2 and 5-7; robustness of the 104 fs requirement to the DJ combination convention (JIT-001 Table 5-8) noted.</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0.1</w:t>
            </w:r>
          </w:p>
        </w:tc>
        <w:tc>
          <w:tcPr>
            <w:tcW w:type="dxa" w:w="3360"/>
            <w:tcMar>
              <w:top w:type="dxa" w:w="40"/>
              <w:left w:type="dxa" w:w="80"/>
              <w:bottom w:type="dxa" w:w="40"/>
              <w:right w:type="dxa" w:w="80"/>
            </w:tcMar>
          </w:tcPr>
          <w:p>
            <w:pPr>
              <w:spacing w:after="0" w:before="0"/>
            </w:pPr>
            <w:r>
              <w:rPr>
                <w:sz w:val="18"/>
                <w:szCs w:val="18"/>
              </w:rPr>
              <w:t xml:space="preserve">September 18, 2026</w:t>
            </w:r>
          </w:p>
        </w:tc>
        <w:tc>
          <w:tcPr>
            <w:tcW w:type="dxa" w:w="3360"/>
            <w:tcMar>
              <w:top w:type="dxa" w:w="40"/>
              <w:left w:type="dxa" w:w="80"/>
              <w:bottom w:type="dxa" w:w="40"/>
              <w:right w:type="dxa" w:w="80"/>
            </w:tcMar>
          </w:tcPr>
          <w:p>
            <w:pPr>
              <w:spacing w:after="0" w:before="0"/>
            </w:pPr>
            <w:r>
              <w:rPr>
                <w:sz w:val="18"/>
                <w:szCs w:val="18"/>
              </w:rPr>
              <w:t xml:space="preserve">Eye-monitor sampling clock added for DES-OCI-106G-EYM-001 (RX eye monitor). Block 9 in Table 2-1; CK_MON and CK_WMON in the frequency plan (Table 2-2); partition and architecture-decision rows (Tables 2-3, 2-4); monitor slice and the monitor as skew-calibration observable in Tables 8-1 / 8-2; instrument-error row in Table 8-3; monitor DMUX and word alignment in Table 8-4; new Section 9.4 defining the slaved single-output monitor phase interpolator pi_mon — position law pos_mon = (pos_data + 32 · k_mon + mon_phase_offset) mod 256, 1/32 UI step, ±0.5 UI fine range, slice select, slaved / absolute modes, matched update timing, skew and jitter bounds, hold and idle behaviour (Table 9-4) — and its obligations toward the data path (Table 9-5: ≤ 10 fs pp coupling, static load, word alignment, metastability retiming); power (Table 12-1), verification (Table 13-1), and open-item (17) entries; DFT-003 / MFG-003 rows added to the parent map.</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0.2</w:t>
            </w:r>
          </w:p>
        </w:tc>
        <w:tc>
          <w:tcPr>
            <w:tcW w:type="dxa" w:w="3360"/>
            <w:tcMar>
              <w:top w:type="dxa" w:w="40"/>
              <w:left w:type="dxa" w:w="80"/>
              <w:bottom w:type="dxa" w:w="40"/>
              <w:right w:type="dxa" w:w="80"/>
            </w:tcMar>
          </w:tcPr>
          <w:p>
            <w:pPr>
              <w:spacing w:after="0" w:before="0"/>
            </w:pPr>
            <w:r>
              <w:rPr>
                <w:sz w:val="18"/>
                <w:szCs w:val="18"/>
              </w:rPr>
              <w:t xml:space="preserve">September 21, 2026</w:t>
            </w:r>
          </w:p>
        </w:tc>
        <w:tc>
          <w:tcPr>
            <w:tcW w:type="dxa" w:w="3360"/>
            <w:tcMar>
              <w:top w:type="dxa" w:w="40"/>
              <w:left w:type="dxa" w:w="80"/>
              <w:bottom w:type="dxa" w:w="40"/>
              <w:right w:type="dxa" w:w="80"/>
            </w:tcMar>
          </w:tcPr>
          <w:p>
            <w:pPr>
              <w:spacing w:after="0" w:before="0"/>
            </w:pPr>
            <w:r>
              <w:rPr>
                <w:sz w:val="18"/>
                <w:szCs w:val="18"/>
              </w:rPr>
              <w:t xml:space="preserve">Re-pinned to ARCH-OCI-106G-001 Rev 0.7 (hub revision; its Section 1.7 indexes this document). Predecessor-document references removed throughout per the OCI 106G document-structure convention: the Status field now states scope and confidence only; provenance statements are replaced by citations of the owning document in the set or by open items; cross-references into DES-OCI-106G-CDR-001 converted from legacy §6-x numbering to its Section numbers. No technical values changed.</w:t>
            </w:r>
          </w:p>
        </w:tc>
      </w:tr>
    </w:tbl>
    <w:p>
      <w:pPr>
        <w:spacing w:after="80"/>
      </w:pPr>
    </w:p>
    <w:p>
      <w:pPr>
        <w:pStyle w:val="Heading1"/>
        <w:spacing w:after="120" w:before="320"/>
      </w:pPr>
      <w:r>
        <w:t xml:space="preserve">1. Introduction</w:t>
      </w:r>
    </w:p>
    <w:p>
      <w:pPr>
        <w:pStyle w:val="Heading2"/>
        <w:spacing w:after="120" w:before="240"/>
      </w:pPr>
      <w:r>
        <w:t xml:space="preserve">1.1 Purpose</w:t>
      </w:r>
    </w:p>
    <w:p>
      <w:pPr>
        <w:spacing w:after="120"/>
      </w:pPr>
      <w:r>
        <w:t xml:space="preserve">This document is the design decomposition of the clocking obligations of ARCH-OCI-106G-001 Rev 0.7: the frequency plan and dual-rate synthesis chain that SYS-001 asks to be documented, the reference and PLL phase-noise budget that SYS-002 derives from ELE-005 (σ_RJ ≤ 104 fs rms at TP1, allocated to the clock chain by DES-OCI-106G-JIT-001 Rev 0.2 Table 5-1), the clock-purity limits of EMC-004, and the phase-interpolator behaviors that CDR-001/002/006/007 and DES-OCI-106G-CDR-001 assume of their actuator. It partitions the clock chain into blocks with separate specifications — reference-clock interface, LC-PLL, distribution and duty-cycle correction, serializer clock interface, 8-phase interleaved sampling-clock generator, and phase interpolator — fixes which specification lives with which block, allocates the clock-chain jitter terms of the TP1 budget and of the RX eye budget, and states the per-mode values so that circuit design, the CDR RTL, the slicer front end, firmware, and verification share one definition.</w:t>
      </w:r>
    </w:p>
    <w:p>
      <w:pPr>
        <w:spacing w:after="120"/>
      </w:pPr>
      <w:r>
        <w:t xml:space="preserve">This document is organised around four clocking subsystems (reference, PLL, distribution, serializer / sampling clocks) plus the phase interpolator. It fixes the parameters that are already fixed by the parent requirements or by the sibling design documents, and structures the remaining values as explicit owner deliverables rather than leaving them as prose TBDs.</w:t>
      </w:r>
    </w:p>
    <w:p>
      <w:pPr>
        <w:pStyle w:val="Heading2"/>
        <w:spacing w:after="120" w:before="240"/>
      </w:pPr>
      <w:r>
        <w:t xml:space="preserve">1.2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Mar>
              <w:top w:type="dxa" w:w="40"/>
              <w:left w:type="dxa" w:w="80"/>
              <w:bottom w:type="dxa" w:w="40"/>
              <w:right w:type="dxa" w:w="80"/>
            </w:tcMar>
          </w:tcPr>
          <w:p>
            <w:pPr>
              <w:spacing w:after="0" w:before="0"/>
            </w:pPr>
            <w:r>
              <w:rPr>
                <w:b/>
                <w:bCs/>
                <w:sz w:val="18"/>
                <w:szCs w:val="18"/>
              </w:rPr>
              <w:t xml:space="preserve">Item</w:t>
            </w:r>
          </w:p>
        </w:tc>
        <w:tc>
          <w:tcPr>
            <w:tcW w:type="dxa" w:w="7056"/>
            <w:shd w:fill="DCE6F1" w:val="clear"/>
            <w:tcMar>
              <w:top w:type="dxa" w:w="40"/>
              <w:left w:type="dxa" w:w="80"/>
              <w:bottom w:type="dxa" w:w="40"/>
              <w:right w:type="dxa" w:w="80"/>
            </w:tcMar>
          </w:tcPr>
          <w:p>
            <w:pPr>
              <w:spacing w:after="0" w:before="0"/>
            </w:pPr>
            <w:r>
              <w:rPr>
                <w:b/>
                <w:bCs/>
                <w:sz w:val="18"/>
                <w:szCs w:val="18"/>
              </w:rPr>
              <w:t xml:space="preserve">Convention</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Operating modes</w:t>
            </w:r>
          </w:p>
        </w:tc>
        <w:tc>
          <w:tcPr>
            <w:tcW w:type="dxa" w:w="7056"/>
            <w:tcMar>
              <w:top w:type="dxa" w:w="40"/>
              <w:left w:type="dxa" w:w="80"/>
              <w:bottom w:type="dxa" w:w="40"/>
              <w:right w:type="dxa" w:w="80"/>
            </w:tcMar>
          </w:tcPr>
          <w:p>
            <w:pPr>
              <w:spacing w:after="0" w:before="0"/>
            </w:pPr>
            <w:r>
              <w:rPr>
                <w:sz w:val="18"/>
                <w:szCs w:val="18"/>
              </w:rPr>
              <w:t xml:space="preserve">400G OCI mode: 106.25 GBd NRZ, UI = 9.412 ps, half-rate clock 53.125 GHz. 200G OCI mode: 53.125 GBd NRZ, UI = 18.824 ps, half-rate clock 26.5625 GHz. Limits stated in UI apply in both modes; absolute values are given per mode. Jitter and skew are hardware properties fixed in femtoseconds, and are therefore a smaller UI fraction in 200G mode; the VCO frequency is the same in both modes (Section 5).</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Requirement references</w:t>
            </w:r>
          </w:p>
        </w:tc>
        <w:tc>
          <w:tcPr>
            <w:tcW w:type="dxa" w:w="7056"/>
            <w:tcMar>
              <w:top w:type="dxa" w:w="40"/>
              <w:left w:type="dxa" w:w="80"/>
              <w:bottom w:type="dxa" w:w="40"/>
              <w:right w:type="dxa" w:w="80"/>
            </w:tcMar>
          </w:tcPr>
          <w:p>
            <w:pPr>
              <w:spacing w:after="0" w:before="0"/>
            </w:pPr>
            <w:r>
              <w:rPr>
                <w:sz w:val="18"/>
                <w:szCs w:val="18"/>
              </w:rPr>
              <w:t xml:space="preserve">FAMILY-NNN refers to the requirement of that ID in Rev 0.7; §x.y without prefix refers to Rev 0.7. “DES-OCI-106G-CDR-001 Section x.y” refers to that document’s own section numbering.</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Clock reference planes</w:t>
            </w:r>
          </w:p>
        </w:tc>
        <w:tc>
          <w:tcPr>
            <w:tcW w:type="dxa" w:w="7056"/>
            <w:tcMar>
              <w:top w:type="dxa" w:w="40"/>
              <w:left w:type="dxa" w:w="80"/>
              <w:bottom w:type="dxa" w:w="40"/>
              <w:right w:type="dxa" w:w="80"/>
            </w:tcMar>
          </w:tcPr>
          <w:p>
            <w:pPr>
              <w:spacing w:after="0" w:before="0"/>
            </w:pPr>
            <w:r>
              <w:rPr>
                <w:sz w:val="18"/>
                <w:szCs w:val="18"/>
              </w:rPr>
              <w:t xml:space="preserve">f_ref — reference clock at the PLL input. CK_VCO — PLL output. CK_HR — half-rate line clock after the mode divider, at the serializer final mux (period = 2 UI in both modes). CK8[7:0] — 8-phase sampling clock at baud/8, phase spacing 1 UI. CK8_PI[7:0] — the same set after phase interpolation, at the sample/hold switches. CK_WTX / CK_WRX — TX and recovered RX word clocks. Serializer output — the plane at which EMC-004 spur compliance and the ELE clock-jitter metrics are simulated (TP1 itself is buried, ELE-001).</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Owners</w:t>
            </w:r>
          </w:p>
        </w:tc>
        <w:tc>
          <w:tcPr>
            <w:tcW w:type="dxa" w:w="7056"/>
            <w:tcMar>
              <w:top w:type="dxa" w:w="40"/>
              <w:left w:type="dxa" w:w="80"/>
              <w:bottom w:type="dxa" w:w="40"/>
              <w:right w:type="dxa" w:w="80"/>
            </w:tcMar>
          </w:tcPr>
          <w:p>
            <w:pPr>
              <w:spacing w:after="0" w:before="0"/>
            </w:pPr>
            <w:r>
              <w:rPr>
                <w:sz w:val="18"/>
                <w:szCs w:val="18"/>
              </w:rPr>
              <w:t xml:space="preserve">CDNS — clocking (PLL, distribution, serializer clock interface, 8-phase generator, PI, monitors) and the CDNS EIC slice front end; LM — PIC, TIA / LM-EIC CTLE, driver, and the TP1 roll-up. An entry marked “CDNS” in a Target column is a value that owner shall supply; it is tracked in Section 14.</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Jitter conventions</w:t>
            </w:r>
          </w:p>
        </w:tc>
        <w:tc>
          <w:tcPr>
            <w:tcW w:type="dxa" w:w="7056"/>
            <w:tcMar>
              <w:top w:type="dxa" w:w="40"/>
              <w:left w:type="dxa" w:w="80"/>
              <w:bottom w:type="dxa" w:w="40"/>
              <w:right w:type="dxa" w:w="80"/>
            </w:tcMar>
          </w:tcPr>
          <w:p>
            <w:pPr>
              <w:spacing w:after="0" w:before="0"/>
            </w:pPr>
            <w:r>
              <w:rPr>
                <w:sz w:val="18"/>
                <w:szCs w:val="18"/>
              </w:rPr>
              <w:t xml:space="preserve">σ_t = φ_rms / (2π f_clk) with f_clk the clock at which the phase noise is stated (1 fs ↔ 0.0191° at 53.125 GHz; 0.0096° at 26.5625 GHz). Random terms integrate single-sideband phase noise from 4 MHz (first-order CRU / CDR high-pass at 20 dB/decade, the 802.3dj 179.9.4.6 convention) to f_baud/2 and add in RSS; bounded terms add worst-case (ELE-005). Peak-to-peak terms at BER 1e-12 use Q = 7.034; at the 2.4E-4 compliance point Q = 3.49.</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Phase noise</w:t>
            </w:r>
          </w:p>
        </w:tc>
        <w:tc>
          <w:tcPr>
            <w:tcW w:type="dxa" w:w="7056"/>
            <w:tcMar>
              <w:top w:type="dxa" w:w="40"/>
              <w:left w:type="dxa" w:w="80"/>
              <w:bottom w:type="dxa" w:w="40"/>
              <w:right w:type="dxa" w:w="80"/>
            </w:tcMar>
          </w:tcPr>
          <w:p>
            <w:pPr>
              <w:spacing w:after="0" w:before="0"/>
            </w:pPr>
            <w:r>
              <w:rPr>
                <w:sz w:val="18"/>
                <w:szCs w:val="18"/>
              </w:rPr>
              <w:t xml:space="preserve">L(f) in dBc/Hz, single-sideband, referred to the carrier named in the table. A ÷2 lowers L(f) by 6 dB for the same time jitter; a ×N multiplication raises in-band L(f) by 20·log10(N).</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Phase and skew</w:t>
            </w:r>
          </w:p>
        </w:tc>
        <w:tc>
          <w:tcPr>
            <w:tcW w:type="dxa" w:w="7056"/>
            <w:tcMar>
              <w:top w:type="dxa" w:w="40"/>
              <w:left w:type="dxa" w:w="80"/>
              <w:bottom w:type="dxa" w:w="40"/>
              <w:right w:type="dxa" w:w="80"/>
            </w:tcMar>
          </w:tcPr>
          <w:p>
            <w:pPr>
              <w:spacing w:after="0" w:before="0"/>
            </w:pPr>
            <w:r>
              <w:rPr>
                <w:sz w:val="18"/>
                <w:szCs w:val="18"/>
              </w:rPr>
              <w:t xml:space="preserve">Static phase error is stated peak-to-peak against the ideal 1-UI grid after calibration; 1 PI code = 1/32 UI = 0.031 UI.</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Placeholders</w:t>
            </w:r>
          </w:p>
        </w:tc>
        <w:tc>
          <w:tcPr>
            <w:tcW w:type="dxa" w:w="7056"/>
            <w:tcMar>
              <w:top w:type="dxa" w:w="40"/>
              <w:left w:type="dxa" w:w="80"/>
              <w:bottom w:type="dxa" w:w="40"/>
              <w:right w:type="dxa" w:w="80"/>
            </w:tcMar>
          </w:tcPr>
          <w:p>
            <w:pPr>
              <w:spacing w:after="0" w:before="0"/>
            </w:pPr>
            <w:r>
              <w:rPr>
                <w:sz w:val="18"/>
                <w:szCs w:val="18"/>
              </w:rPr>
              <w:t xml:space="preserve">TBD = value tracked in the requirements database; not yet fixed by analysis or by the owner. “Working target” = a value proposed here for closure and not yet committed by the owner. Section 14 lists the open items and owner deliverables.</w:t>
            </w:r>
          </w:p>
        </w:tc>
      </w:tr>
    </w:tbl>
    <w:p>
      <w:pPr>
        <w:spacing w:after="80"/>
      </w:pPr>
    </w:p>
    <w:p>
      <w:pPr>
        <w:pStyle w:val="Heading2"/>
        <w:spacing w:after="120" w:before="240"/>
      </w:pPr>
      <w:r>
        <w:t xml:space="preserve">1.3 Parent requirement map</w:t>
      </w:r>
    </w:p>
    <w:p>
      <w:pPr>
        <w:spacing w:after="120"/>
      </w:pPr>
      <w:r>
        <w:rPr>
          <w:b/>
          <w:bCs/>
        </w:rPr>
        <w:t xml:space="preserve">Table 1-1. Rev 0.7 requirements satisfied or interfaced by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Rev 0.7 obligation (abridged)</w:t>
            </w:r>
          </w:p>
        </w:tc>
        <w:tc>
          <w:tcPr>
            <w:tcW w:type="dxa" w:w="2520"/>
            <w:shd w:fill="DCE6F1" w:val="clear"/>
            <w:tcMar>
              <w:top w:type="dxa" w:w="40"/>
              <w:left w:type="dxa" w:w="80"/>
              <w:bottom w:type="dxa" w:w="40"/>
              <w:right w:type="dxa" w:w="80"/>
            </w:tcMar>
          </w:tcPr>
          <w:p>
            <w:pPr>
              <w:spacing w:after="0" w:before="0"/>
            </w:pPr>
            <w:r>
              <w:rPr>
                <w:b/>
                <w:bCs/>
                <w:sz w:val="18"/>
                <w:szCs w:val="18"/>
              </w:rPr>
              <w:t xml:space="preserve">Design response</w:t>
            </w:r>
          </w:p>
        </w:tc>
        <w:tc>
          <w:tcPr>
            <w:tcW w:type="dxa" w:w="2520"/>
            <w:shd w:fill="DCE6F1" w:val="clear"/>
            <w:tcMar>
              <w:top w:type="dxa" w:w="40"/>
              <w:left w:type="dxa" w:w="80"/>
              <w:bottom w:type="dxa" w:w="40"/>
              <w:right w:type="dxa" w:w="80"/>
            </w:tcMar>
          </w:tcPr>
          <w:p>
            <w:pPr>
              <w:spacing w:after="0" w:before="0"/>
            </w:pPr>
            <w:r>
              <w:rPr>
                <w:b/>
                <w:bCs/>
                <w:sz w:val="18"/>
                <w:szCs w:val="18"/>
              </w:rPr>
              <w:t xml:space="preserve">Section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SYS-001</w:t>
            </w:r>
          </w:p>
        </w:tc>
        <w:tc>
          <w:tcPr>
            <w:tcW w:type="dxa" w:w="2520"/>
            <w:tcMar>
              <w:top w:type="dxa" w:w="40"/>
              <w:left w:type="dxa" w:w="80"/>
              <w:bottom w:type="dxa" w:w="40"/>
              <w:right w:type="dxa" w:w="80"/>
            </w:tcMar>
          </w:tcPr>
          <w:p>
            <w:pPr>
              <w:spacing w:after="0" w:before="0"/>
            </w:pPr>
            <w:r>
              <w:rPr>
                <w:sz w:val="18"/>
                <w:szCs w:val="18"/>
              </w:rPr>
              <w:t xml:space="preserve">Line clock derived from the host PCS domain over D2D (±50 ppm); dual-rate synthesis chain (full- or half-rate) and frequency plan documented.</w:t>
            </w:r>
          </w:p>
        </w:tc>
        <w:tc>
          <w:tcPr>
            <w:tcW w:type="dxa" w:w="2520"/>
            <w:tcMar>
              <w:top w:type="dxa" w:w="40"/>
              <w:left w:type="dxa" w:w="80"/>
              <w:bottom w:type="dxa" w:w="40"/>
              <w:right w:type="dxa" w:w="80"/>
            </w:tcMar>
          </w:tcPr>
          <w:p>
            <w:pPr>
              <w:spacing w:after="0" w:before="0"/>
            </w:pPr>
            <w:r>
              <w:rPr>
                <w:sz w:val="18"/>
                <w:szCs w:val="18"/>
              </w:rPr>
              <w:t xml:space="preserve">Half-rate architecture fixed; frequency plan Table 2-2; reference-clock interface Table 4-1; mode divider Table 5-1.</w:t>
            </w:r>
          </w:p>
        </w:tc>
        <w:tc>
          <w:tcPr>
            <w:tcW w:type="dxa" w:w="2520"/>
            <w:tcMar>
              <w:top w:type="dxa" w:w="40"/>
              <w:left w:type="dxa" w:w="80"/>
              <w:bottom w:type="dxa" w:w="40"/>
              <w:right w:type="dxa" w:w="80"/>
            </w:tcMar>
          </w:tcPr>
          <w:p>
            <w:pPr>
              <w:spacing w:after="0" w:before="0"/>
            </w:pPr>
            <w:r>
              <w:rPr>
                <w:sz w:val="18"/>
                <w:szCs w:val="18"/>
              </w:rPr>
              <w:t xml:space="preserve">2.3, 4, 5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SYS-002</w:t>
            </w:r>
          </w:p>
        </w:tc>
        <w:tc>
          <w:tcPr>
            <w:tcW w:type="dxa" w:w="2520"/>
            <w:tcMar>
              <w:top w:type="dxa" w:w="40"/>
              <w:left w:type="dxa" w:w="80"/>
              <w:bottom w:type="dxa" w:w="40"/>
              <w:right w:type="dxa" w:w="80"/>
            </w:tcMar>
          </w:tcPr>
          <w:p>
            <w:pPr>
              <w:spacing w:after="0" w:before="0"/>
            </w:pPr>
            <w:r>
              <w:rPr>
                <w:sz w:val="18"/>
                <w:szCs w:val="18"/>
              </w:rPr>
              <w:t xml:space="preserve">Reference and TX PLL phase-noise budgets allocated from DTX-001 / ELE-005 (σ_RJ ≤ 104 fs rms) over the CDR-tracked band; refclk specification derived.</w:t>
            </w:r>
          </w:p>
        </w:tc>
        <w:tc>
          <w:tcPr>
            <w:tcW w:type="dxa" w:w="2520"/>
            <w:tcMar>
              <w:top w:type="dxa" w:w="40"/>
              <w:left w:type="dxa" w:w="80"/>
              <w:bottom w:type="dxa" w:w="40"/>
              <w:right w:type="dxa" w:w="80"/>
            </w:tcMar>
          </w:tcPr>
          <w:p>
            <w:pPr>
              <w:spacing w:after="0" w:before="0"/>
            </w:pPr>
            <w:r>
              <w:rPr>
                <w:sz w:val="18"/>
                <w:szCs w:val="18"/>
              </w:rPr>
              <w:t xml:space="preserve">Clock-chain allocation Table 3-1 (re-partition of JIT-001 Table 5-1, closing JIT-001 Open item 1); integration convention Table 3-2; PLL masks Table 5-2; refclk phase-noise derivation Table 4-1.</w:t>
            </w:r>
          </w:p>
        </w:tc>
        <w:tc>
          <w:tcPr>
            <w:tcW w:type="dxa" w:w="2520"/>
            <w:tcMar>
              <w:top w:type="dxa" w:w="40"/>
              <w:left w:type="dxa" w:w="80"/>
              <w:bottom w:type="dxa" w:w="40"/>
              <w:right w:type="dxa" w:w="80"/>
            </w:tcMar>
          </w:tcPr>
          <w:p>
            <w:pPr>
              <w:spacing w:after="0" w:before="0"/>
            </w:pPr>
            <w:r>
              <w:rPr>
                <w:sz w:val="18"/>
                <w:szCs w:val="18"/>
              </w:rPr>
              <w:t xml:space="preserve">3, 4, 5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SYS-003</w:t>
            </w:r>
          </w:p>
        </w:tc>
        <w:tc>
          <w:tcPr>
            <w:tcW w:type="dxa" w:w="2520"/>
            <w:tcMar>
              <w:top w:type="dxa" w:w="40"/>
              <w:left w:type="dxa" w:w="80"/>
              <w:bottom w:type="dxa" w:w="40"/>
              <w:right w:type="dxa" w:w="80"/>
            </w:tcMar>
          </w:tcPr>
          <w:p>
            <w:pPr>
              <w:spacing w:after="0" w:before="0"/>
            </w:pPr>
            <w:r>
              <w:rPr>
                <w:sz w:val="18"/>
                <w:szCs w:val="18"/>
              </w:rPr>
              <w:t xml:space="preserve">Elastic FIFOs at the recovered-clock / host-clock crossing sized for ±100 ppm.</w:t>
            </w:r>
          </w:p>
        </w:tc>
        <w:tc>
          <w:tcPr>
            <w:tcW w:type="dxa" w:w="2520"/>
            <w:tcMar>
              <w:top w:type="dxa" w:w="40"/>
              <w:left w:type="dxa" w:w="80"/>
              <w:bottom w:type="dxa" w:w="40"/>
              <w:right w:type="dxa" w:w="80"/>
            </w:tcMar>
          </w:tcPr>
          <w:p>
            <w:pPr>
              <w:spacing w:after="0" w:before="0"/>
            </w:pPr>
            <w:r>
              <w:rPr>
                <w:sz w:val="18"/>
                <w:szCs w:val="18"/>
              </w:rPr>
              <w:t xml:space="preserve">Interface only: recovered word clock definition and ppm relations Table 8-4; sizing is a logic deliverable.</w:t>
            </w:r>
          </w:p>
        </w:tc>
        <w:tc>
          <w:tcPr>
            <w:tcW w:type="dxa" w:w="2520"/>
            <w:tcMar>
              <w:top w:type="dxa" w:w="40"/>
              <w:left w:type="dxa" w:w="80"/>
              <w:bottom w:type="dxa" w:w="40"/>
              <w:right w:type="dxa" w:w="80"/>
            </w:tcMar>
          </w:tcPr>
          <w:p>
            <w:pPr>
              <w:spacing w:after="0" w:before="0"/>
            </w:pPr>
            <w:r>
              <w:rPr>
                <w:sz w:val="18"/>
                <w:szCs w:val="18"/>
              </w:rPr>
              <w:t xml:space="preserve">8.5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SYS-007</w:t>
            </w:r>
          </w:p>
        </w:tc>
        <w:tc>
          <w:tcPr>
            <w:tcW w:type="dxa" w:w="2520"/>
            <w:tcMar>
              <w:top w:type="dxa" w:w="40"/>
              <w:left w:type="dxa" w:w="80"/>
              <w:bottom w:type="dxa" w:w="40"/>
              <w:right w:type="dxa" w:w="80"/>
            </w:tcMar>
          </w:tcPr>
          <w:p>
            <w:pPr>
              <w:spacing w:after="0" w:before="0"/>
            </w:pPr>
            <w:r>
              <w:rPr>
                <w:sz w:val="18"/>
                <w:szCs w:val="18"/>
              </w:rPr>
              <w:t xml:space="preserve">End-to-end bring-up sequence with bounded time-to-traffic, both modes.</w:t>
            </w:r>
          </w:p>
        </w:tc>
        <w:tc>
          <w:tcPr>
            <w:tcW w:type="dxa" w:w="2520"/>
            <w:tcMar>
              <w:top w:type="dxa" w:w="40"/>
              <w:left w:type="dxa" w:w="80"/>
              <w:bottom w:type="dxa" w:w="40"/>
              <w:right w:type="dxa" w:w="80"/>
            </w:tcMar>
          </w:tcPr>
          <w:p>
            <w:pPr>
              <w:spacing w:after="0" w:before="0"/>
            </w:pPr>
            <w:r>
              <w:rPr>
                <w:sz w:val="18"/>
                <w:szCs w:val="18"/>
              </w:rPr>
              <w:t xml:space="preserve">PLL lock time, coarse calibration, phase and PI calibration steps as entries of the sequence (Tables 5-3, 8-2, 9-3, 10-2).</w:t>
            </w:r>
          </w:p>
        </w:tc>
        <w:tc>
          <w:tcPr>
            <w:tcW w:type="dxa" w:w="2520"/>
            <w:tcMar>
              <w:top w:type="dxa" w:w="40"/>
              <w:left w:type="dxa" w:w="80"/>
              <w:bottom w:type="dxa" w:w="40"/>
              <w:right w:type="dxa" w:w="80"/>
            </w:tcMar>
          </w:tcPr>
          <w:p>
            <w:pPr>
              <w:spacing w:after="0" w:before="0"/>
            </w:pPr>
            <w:r>
              <w:rPr>
                <w:sz w:val="18"/>
                <w:szCs w:val="18"/>
              </w:rPr>
              <w:t xml:space="preserve">5, 8, 9, 10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ELE-002 / 003 / 004</w:t>
            </w:r>
          </w:p>
        </w:tc>
        <w:tc>
          <w:tcPr>
            <w:tcW w:type="dxa" w:w="2520"/>
            <w:tcMar>
              <w:top w:type="dxa" w:w="40"/>
              <w:left w:type="dxa" w:w="80"/>
              <w:bottom w:type="dxa" w:w="40"/>
              <w:right w:type="dxa" w:w="80"/>
            </w:tcMar>
          </w:tcPr>
          <w:p>
            <w:pPr>
              <w:spacing w:after="0" w:before="0"/>
            </w:pPr>
            <w:r>
              <w:rPr>
                <w:sz w:val="18"/>
                <w:szCs w:val="18"/>
              </w:rPr>
              <w:t xml:space="preserve">TP1 JRMS ≤ 0.023 UI rms; EOJ ≤ 0.025 UI pp; J4u ≤ 0.118 UI pp.</w:t>
            </w:r>
          </w:p>
        </w:tc>
        <w:tc>
          <w:tcPr>
            <w:tcW w:type="dxa" w:w="2520"/>
            <w:tcMar>
              <w:top w:type="dxa" w:w="40"/>
              <w:left w:type="dxa" w:w="80"/>
              <w:bottom w:type="dxa" w:w="40"/>
              <w:right w:type="dxa" w:w="80"/>
            </w:tcMar>
          </w:tcPr>
          <w:p>
            <w:pPr>
              <w:spacing w:after="0" w:before="0"/>
            </w:pPr>
            <w:r>
              <w:rPr>
                <w:sz w:val="18"/>
                <w:szCs w:val="18"/>
              </w:rPr>
              <w:t xml:space="preserve">Clock-only cross-checks in Table 3-2; DCD share of EOJ in Table 3-3; spur (PJ) share of J4u in Table 3-4.</w:t>
            </w:r>
          </w:p>
        </w:tc>
        <w:tc>
          <w:tcPr>
            <w:tcW w:type="dxa" w:w="2520"/>
            <w:tcMar>
              <w:top w:type="dxa" w:w="40"/>
              <w:left w:type="dxa" w:w="80"/>
              <w:bottom w:type="dxa" w:w="40"/>
              <w:right w:type="dxa" w:w="80"/>
            </w:tcMar>
          </w:tcPr>
          <w:p>
            <w:pPr>
              <w:spacing w:after="0" w:before="0"/>
            </w:pPr>
            <w:r>
              <w:rPr>
                <w:sz w:val="18"/>
                <w:szCs w:val="18"/>
              </w:rPr>
              <w:t xml:space="preserve">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ELE-005</w:t>
            </w:r>
          </w:p>
        </w:tc>
        <w:tc>
          <w:tcPr>
            <w:tcW w:type="dxa" w:w="2520"/>
            <w:tcMar>
              <w:top w:type="dxa" w:w="40"/>
              <w:left w:type="dxa" w:w="80"/>
              <w:bottom w:type="dxa" w:w="40"/>
              <w:right w:type="dxa" w:w="80"/>
            </w:tcMar>
          </w:tcPr>
          <w:p>
            <w:pPr>
              <w:spacing w:after="0" w:before="0"/>
            </w:pPr>
            <w:r>
              <w:rPr>
                <w:sz w:val="18"/>
                <w:szCs w:val="18"/>
              </w:rPr>
              <w:t xml:space="preserve">Dual-Dirac budget at 1e-12: σ_RJ ≤ 104 fs; DCD ≤ 235 fs; BUJ ≤ 339 fs.</w:t>
            </w:r>
          </w:p>
        </w:tc>
        <w:tc>
          <w:tcPr>
            <w:tcW w:type="dxa" w:w="2520"/>
            <w:tcMar>
              <w:top w:type="dxa" w:w="40"/>
              <w:left w:type="dxa" w:w="80"/>
              <w:bottom w:type="dxa" w:w="40"/>
              <w:right w:type="dxa" w:w="80"/>
            </w:tcMar>
          </w:tcPr>
          <w:p>
            <w:pPr>
              <w:spacing w:after="0" w:before="0"/>
            </w:pPr>
            <w:r>
              <w:rPr>
                <w:sz w:val="18"/>
                <w:szCs w:val="18"/>
              </w:rPr>
              <w:t xml:space="preserve">σ_RJ allocated across PLL, distribution, serializer in Table 3-1 (PI bookkeeping per JIT-001 Table 5-1b); DCD duty-cycle share 0.006 UI limit / 0.004 UI target (JIT-D3); PJ inside BUJ (JIT-001 Table 5-5).</w:t>
            </w:r>
          </w:p>
        </w:tc>
        <w:tc>
          <w:tcPr>
            <w:tcW w:type="dxa" w:w="2520"/>
            <w:tcMar>
              <w:top w:type="dxa" w:w="40"/>
              <w:left w:type="dxa" w:w="80"/>
              <w:bottom w:type="dxa" w:w="40"/>
              <w:right w:type="dxa" w:w="80"/>
            </w:tcMar>
          </w:tcPr>
          <w:p>
            <w:pPr>
              <w:spacing w:after="0" w:before="0"/>
            </w:pPr>
            <w:r>
              <w:rPr>
                <w:sz w:val="18"/>
                <w:szCs w:val="18"/>
              </w:rPr>
              <w:t xml:space="preserve">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ELE-007 / 008, CMP-007</w:t>
            </w:r>
          </w:p>
        </w:tc>
        <w:tc>
          <w:tcPr>
            <w:tcW w:type="dxa" w:w="2520"/>
            <w:tcMar>
              <w:top w:type="dxa" w:w="40"/>
              <w:left w:type="dxa" w:w="80"/>
              <w:bottom w:type="dxa" w:w="40"/>
              <w:right w:type="dxa" w:w="80"/>
            </w:tcMar>
          </w:tcPr>
          <w:p>
            <w:pPr>
              <w:spacing w:after="0" w:before="0"/>
            </w:pPr>
            <w:r>
              <w:rPr>
                <w:sz w:val="18"/>
                <w:szCs w:val="18"/>
              </w:rPr>
              <w:t xml:space="preserve">3-tap FIR with 0 / 1 / 2 UI branch delays tracking the baud; inter-tap matching ≤ 2.6 % UI (0.24 ps).</w:t>
            </w:r>
          </w:p>
        </w:tc>
        <w:tc>
          <w:tcPr>
            <w:tcW w:type="dxa" w:w="2520"/>
            <w:tcMar>
              <w:top w:type="dxa" w:w="40"/>
              <w:left w:type="dxa" w:w="80"/>
              <w:bottom w:type="dxa" w:w="40"/>
              <w:right w:type="dxa" w:w="80"/>
            </w:tcMar>
          </w:tcPr>
          <w:p>
            <w:pPr>
              <w:spacing w:after="0" w:before="0"/>
            </w:pPr>
            <w:r>
              <w:rPr>
                <w:sz w:val="18"/>
                <w:szCs w:val="18"/>
              </w:rPr>
              <w:t xml:space="preserve">Branch phases generated as half-rate-clock retimed copies (baud tracking inherent); skew returned to TXD Table 6-3.</w:t>
            </w:r>
          </w:p>
        </w:tc>
        <w:tc>
          <w:tcPr>
            <w:tcW w:type="dxa" w:w="2520"/>
            <w:tcMar>
              <w:top w:type="dxa" w:w="40"/>
              <w:left w:type="dxa" w:w="80"/>
              <w:bottom w:type="dxa" w:w="40"/>
              <w:right w:type="dxa" w:w="80"/>
            </w:tcMar>
          </w:tcPr>
          <w:p>
            <w:pPr>
              <w:spacing w:after="0" w:before="0"/>
            </w:pPr>
            <w:r>
              <w:rPr>
                <w:sz w:val="18"/>
                <w:szCs w:val="18"/>
              </w:rPr>
              <w:t xml:space="preserve">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DTX-001</w:t>
            </w:r>
          </w:p>
        </w:tc>
        <w:tc>
          <w:tcPr>
            <w:tcW w:type="dxa" w:w="2520"/>
            <w:tcMar>
              <w:top w:type="dxa" w:w="40"/>
              <w:left w:type="dxa" w:w="80"/>
              <w:bottom w:type="dxa" w:w="40"/>
              <w:right w:type="dxa" w:w="80"/>
            </w:tcMar>
          </w:tcPr>
          <w:p>
            <w:pPr>
              <w:spacing w:after="0" w:before="0"/>
            </w:pPr>
            <w:r>
              <w:rPr>
                <w:sz w:val="18"/>
                <w:szCs w:val="18"/>
              </w:rPr>
              <w:t xml:space="preserve">TX jitter budget decomposed across SerDes TX RJ, PLL phase noise, driver DJ.</w:t>
            </w:r>
          </w:p>
        </w:tc>
        <w:tc>
          <w:tcPr>
            <w:tcW w:type="dxa" w:w="2520"/>
            <w:tcMar>
              <w:top w:type="dxa" w:w="40"/>
              <w:left w:type="dxa" w:w="80"/>
              <w:bottom w:type="dxa" w:w="40"/>
              <w:right w:type="dxa" w:w="80"/>
            </w:tcMar>
          </w:tcPr>
          <w:p>
            <w:pPr>
              <w:spacing w:after="0" w:before="0"/>
            </w:pPr>
            <w:r>
              <w:rPr>
                <w:sz w:val="18"/>
                <w:szCs w:val="18"/>
              </w:rPr>
              <w:t xml:space="preserve">PLL and distribution RJ are the clock-chain rows of that budget (Table 3-1).</w:t>
            </w:r>
          </w:p>
        </w:tc>
        <w:tc>
          <w:tcPr>
            <w:tcW w:type="dxa" w:w="2520"/>
            <w:tcMar>
              <w:top w:type="dxa" w:w="40"/>
              <w:left w:type="dxa" w:w="80"/>
              <w:bottom w:type="dxa" w:w="40"/>
              <w:right w:type="dxa" w:w="80"/>
            </w:tcMar>
          </w:tcPr>
          <w:p>
            <w:pPr>
              <w:spacing w:after="0" w:before="0"/>
            </w:pPr>
            <w:r>
              <w:rPr>
                <w:sz w:val="18"/>
                <w:szCs w:val="18"/>
              </w:rPr>
              <w:t xml:space="preserve">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DTX-010</w:t>
            </w:r>
          </w:p>
        </w:tc>
        <w:tc>
          <w:tcPr>
            <w:tcW w:type="dxa" w:w="2520"/>
            <w:tcMar>
              <w:top w:type="dxa" w:w="40"/>
              <w:left w:type="dxa" w:w="80"/>
              <w:bottom w:type="dxa" w:w="40"/>
              <w:right w:type="dxa" w:w="80"/>
            </w:tcMar>
          </w:tcPr>
          <w:p>
            <w:pPr>
              <w:spacing w:after="0" w:before="0"/>
            </w:pPr>
            <w:r>
              <w:rPr>
                <w:sz w:val="18"/>
                <w:szCs w:val="18"/>
              </w:rPr>
              <w:t xml:space="preserve">PSIJ within TDEC allocation; PSRR per rail over the signal bandwidth.</w:t>
            </w:r>
          </w:p>
        </w:tc>
        <w:tc>
          <w:tcPr>
            <w:tcW w:type="dxa" w:w="2520"/>
            <w:tcMar>
              <w:top w:type="dxa" w:w="40"/>
              <w:left w:type="dxa" w:w="80"/>
              <w:bottom w:type="dxa" w:w="40"/>
              <w:right w:type="dxa" w:w="80"/>
            </w:tcMar>
          </w:tcPr>
          <w:p>
            <w:pPr>
              <w:spacing w:after="0" w:before="0"/>
            </w:pPr>
            <w:r>
              <w:rPr>
                <w:sz w:val="18"/>
                <w:szCs w:val="18"/>
              </w:rPr>
              <w:t xml:space="preserve">Supply interface and PSRR obligations for the PLL, distribution, and PI rails (Tables 5-4, 11-1).</w:t>
            </w:r>
          </w:p>
        </w:tc>
        <w:tc>
          <w:tcPr>
            <w:tcW w:type="dxa" w:w="2520"/>
            <w:tcMar>
              <w:top w:type="dxa" w:w="40"/>
              <w:left w:type="dxa" w:w="80"/>
              <w:bottom w:type="dxa" w:w="40"/>
              <w:right w:type="dxa" w:w="80"/>
            </w:tcMar>
          </w:tcPr>
          <w:p>
            <w:pPr>
              <w:spacing w:after="0" w:before="0"/>
            </w:pPr>
            <w:r>
              <w:rPr>
                <w:sz w:val="18"/>
                <w:szCs w:val="18"/>
              </w:rPr>
              <w:t xml:space="preserve">5.4, 11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CDR-001</w:t>
            </w:r>
          </w:p>
        </w:tc>
        <w:tc>
          <w:tcPr>
            <w:tcW w:type="dxa" w:w="2520"/>
            <w:tcMar>
              <w:top w:type="dxa" w:w="40"/>
              <w:left w:type="dxa" w:w="80"/>
              <w:bottom w:type="dxa" w:w="40"/>
              <w:right w:type="dxa" w:w="80"/>
            </w:tcMar>
          </w:tcPr>
          <w:p>
            <w:pPr>
              <w:spacing w:after="0" w:before="0"/>
            </w:pPr>
            <w:r>
              <w:rPr>
                <w:sz w:val="18"/>
                <w:szCs w:val="18"/>
              </w:rPr>
              <w:t xml:space="preserve">Closed-loop bandwidth 4–6 MHz in both modes; heavily damped mission gains; low jitter peaking.</w:t>
            </w:r>
          </w:p>
        </w:tc>
        <w:tc>
          <w:tcPr>
            <w:tcW w:type="dxa" w:w="2520"/>
            <w:tcMar>
              <w:top w:type="dxa" w:w="40"/>
              <w:left w:type="dxa" w:w="80"/>
              <w:bottom w:type="dxa" w:w="40"/>
              <w:right w:type="dxa" w:w="80"/>
            </w:tcMar>
          </w:tcPr>
          <w:p>
            <w:pPr>
              <w:spacing w:after="0" w:before="0"/>
            </w:pPr>
            <w:r>
              <w:rPr>
                <w:sz w:val="18"/>
                <w:szCs w:val="18"/>
              </w:rPr>
              <w:t xml:space="preserve">PI update rate, code-step capability, and code-to-phase latency fixed so the loop of CDR-001 doc can meet the window (Table 9-1); per-mode gain note (Table 10-1).</w:t>
            </w:r>
          </w:p>
        </w:tc>
        <w:tc>
          <w:tcPr>
            <w:tcW w:type="dxa" w:w="2520"/>
            <w:tcMar>
              <w:top w:type="dxa" w:w="40"/>
              <w:left w:type="dxa" w:w="80"/>
              <w:bottom w:type="dxa" w:w="40"/>
              <w:right w:type="dxa" w:w="80"/>
            </w:tcMar>
          </w:tcPr>
          <w:p>
            <w:pPr>
              <w:spacing w:after="0" w:before="0"/>
            </w:pPr>
            <w:r>
              <w:rPr>
                <w:sz w:val="18"/>
                <w:szCs w:val="18"/>
              </w:rPr>
              <w:t xml:space="preserve">9, 10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CDR-002</w:t>
            </w:r>
          </w:p>
        </w:tc>
        <w:tc>
          <w:tcPr>
            <w:tcW w:type="dxa" w:w="2520"/>
            <w:tcMar>
              <w:top w:type="dxa" w:w="40"/>
              <w:left w:type="dxa" w:w="80"/>
              <w:bottom w:type="dxa" w:w="40"/>
              <w:right w:type="dxa" w:w="80"/>
            </w:tcMar>
          </w:tcPr>
          <w:p>
            <w:pPr>
              <w:spacing w:after="0" w:before="0"/>
            </w:pPr>
            <w:r>
              <w:rPr>
                <w:sz w:val="18"/>
                <w:szCs w:val="18"/>
              </w:rPr>
              <w:t xml:space="preserve">Acquire and track ±200 ppm; frequency register saturates with ≥ 20 % margin.</w:t>
            </w:r>
          </w:p>
        </w:tc>
        <w:tc>
          <w:tcPr>
            <w:tcW w:type="dxa" w:w="2520"/>
            <w:tcMar>
              <w:top w:type="dxa" w:w="40"/>
              <w:left w:type="dxa" w:w="80"/>
              <w:bottom w:type="dxa" w:w="40"/>
              <w:right w:type="dxa" w:w="80"/>
            </w:tcMar>
          </w:tcPr>
          <w:p>
            <w:pPr>
              <w:spacing w:after="0" w:before="0"/>
            </w:pPr>
            <w:r>
              <w:rPr>
                <w:sz w:val="18"/>
                <w:szCs w:val="18"/>
              </w:rPr>
              <w:t xml:space="preserve">PI rotation continuous over ≥ ±244 ppm without bit slip (Tables 9-1, 9-2).</w:t>
            </w:r>
          </w:p>
        </w:tc>
        <w:tc>
          <w:tcPr>
            <w:tcW w:type="dxa" w:w="2520"/>
            <w:tcMar>
              <w:top w:type="dxa" w:w="40"/>
              <w:left w:type="dxa" w:w="80"/>
              <w:bottom w:type="dxa" w:w="40"/>
              <w:right w:type="dxa" w:w="80"/>
            </w:tcMar>
          </w:tcPr>
          <w:p>
            <w:pPr>
              <w:spacing w:after="0" w:before="0"/>
            </w:pPr>
            <w:r>
              <w:rPr>
                <w:sz w:val="18"/>
                <w:szCs w:val="18"/>
              </w:rPr>
              <w:t xml:space="preserve">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CDR-004</w:t>
            </w:r>
          </w:p>
        </w:tc>
        <w:tc>
          <w:tcPr>
            <w:tcW w:type="dxa" w:w="2520"/>
            <w:tcMar>
              <w:top w:type="dxa" w:w="40"/>
              <w:left w:type="dxa" w:w="80"/>
              <w:bottom w:type="dxa" w:w="40"/>
              <w:right w:type="dxa" w:w="80"/>
            </w:tcMar>
          </w:tcPr>
          <w:p>
            <w:pPr>
              <w:spacing w:after="0" w:before="0"/>
            </w:pPr>
            <w:r>
              <w:rPr>
                <w:sz w:val="18"/>
                <w:szCs w:val="18"/>
              </w:rPr>
              <w:t xml:space="preserve">No mission-mode cycle slips; bursts &gt; 7 symbols &lt; 1E-20.</w:t>
            </w:r>
          </w:p>
        </w:tc>
        <w:tc>
          <w:tcPr>
            <w:tcW w:type="dxa" w:w="2520"/>
            <w:tcMar>
              <w:top w:type="dxa" w:w="40"/>
              <w:left w:type="dxa" w:w="80"/>
              <w:bottom w:type="dxa" w:w="40"/>
              <w:right w:type="dxa" w:w="80"/>
            </w:tcMar>
          </w:tcPr>
          <w:p>
            <w:pPr>
              <w:spacing w:after="0" w:before="0"/>
            </w:pPr>
            <w:r>
              <w:rPr>
                <w:sz w:val="18"/>
                <w:szCs w:val="18"/>
              </w:rPr>
              <w:t xml:space="preserve">Glitch-free code changes and seamless wrap (no duplicated or missed sampling edge) are PI obligations (Table 9-1).</w:t>
            </w:r>
          </w:p>
        </w:tc>
        <w:tc>
          <w:tcPr>
            <w:tcW w:type="dxa" w:w="2520"/>
            <w:tcMar>
              <w:top w:type="dxa" w:w="40"/>
              <w:left w:type="dxa" w:w="80"/>
              <w:bottom w:type="dxa" w:w="40"/>
              <w:right w:type="dxa" w:w="80"/>
            </w:tcMar>
          </w:tcPr>
          <w:p>
            <w:pPr>
              <w:spacing w:after="0" w:before="0"/>
            </w:pPr>
            <w:r>
              <w:rPr>
                <w:sz w:val="18"/>
                <w:szCs w:val="18"/>
              </w:rPr>
              <w:t xml:space="preserve">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CDR-006</w:t>
            </w:r>
          </w:p>
        </w:tc>
        <w:tc>
          <w:tcPr>
            <w:tcW w:type="dxa" w:w="2520"/>
            <w:tcMar>
              <w:top w:type="dxa" w:w="40"/>
              <w:left w:type="dxa" w:w="80"/>
              <w:bottom w:type="dxa" w:w="40"/>
              <w:right w:type="dxa" w:w="80"/>
            </w:tcMar>
          </w:tcPr>
          <w:p>
            <w:pPr>
              <w:spacing w:after="0" w:before="0"/>
            </w:pPr>
            <w:r>
              <w:rPr>
                <w:sz w:val="18"/>
                <w:szCs w:val="18"/>
              </w:rPr>
              <w:t xml:space="preserve">On invalid signal hold PI code, phase accumulator, frequency register; warm re-acquisition.</w:t>
            </w:r>
          </w:p>
        </w:tc>
        <w:tc>
          <w:tcPr>
            <w:tcW w:type="dxa" w:w="2520"/>
            <w:tcMar>
              <w:top w:type="dxa" w:w="40"/>
              <w:left w:type="dxa" w:w="80"/>
              <w:bottom w:type="dxa" w:w="40"/>
              <w:right w:type="dxa" w:w="80"/>
            </w:tcMar>
          </w:tcPr>
          <w:p>
            <w:pPr>
              <w:spacing w:after="0" w:before="0"/>
            </w:pPr>
            <w:r>
              <w:rPr>
                <w:sz w:val="18"/>
                <w:szCs w:val="18"/>
              </w:rPr>
              <w:t xml:space="preserve">PI phase hold with bounded drift over the hold interval (Table 9-1).</w:t>
            </w:r>
          </w:p>
        </w:tc>
        <w:tc>
          <w:tcPr>
            <w:tcW w:type="dxa" w:w="2520"/>
            <w:tcMar>
              <w:top w:type="dxa" w:w="40"/>
              <w:left w:type="dxa" w:w="80"/>
              <w:bottom w:type="dxa" w:w="40"/>
              <w:right w:type="dxa" w:w="80"/>
            </w:tcMar>
          </w:tcPr>
          <w:p>
            <w:pPr>
              <w:spacing w:after="0" w:before="0"/>
            </w:pPr>
            <w:r>
              <w:rPr>
                <w:sz w:val="18"/>
                <w:szCs w:val="18"/>
              </w:rPr>
              <w:t xml:space="preserve">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CDR-007</w:t>
            </w:r>
          </w:p>
        </w:tc>
        <w:tc>
          <w:tcPr>
            <w:tcW w:type="dxa" w:w="2520"/>
            <w:tcMar>
              <w:top w:type="dxa" w:w="40"/>
              <w:left w:type="dxa" w:w="80"/>
              <w:bottom w:type="dxa" w:w="40"/>
              <w:right w:type="dxa" w:w="80"/>
            </w:tcMar>
          </w:tcPr>
          <w:p>
            <w:pPr>
              <w:spacing w:after="0" w:before="0"/>
            </w:pPr>
            <w:r>
              <w:rPr>
                <w:sz w:val="18"/>
                <w:szCs w:val="18"/>
              </w:rPr>
              <w:t xml:space="preserve">Acquisition / mission gain sets; gear-shift transition without loss of lock.</w:t>
            </w:r>
          </w:p>
        </w:tc>
        <w:tc>
          <w:tcPr>
            <w:tcW w:type="dxa" w:w="2520"/>
            <w:tcMar>
              <w:top w:type="dxa" w:w="40"/>
              <w:left w:type="dxa" w:w="80"/>
              <w:bottom w:type="dxa" w:w="40"/>
              <w:right w:type="dxa" w:w="80"/>
            </w:tcMar>
          </w:tcPr>
          <w:p>
            <w:pPr>
              <w:spacing w:after="0" w:before="0"/>
            </w:pPr>
            <w:r>
              <w:rPr>
                <w:sz w:val="18"/>
                <w:szCs w:val="18"/>
              </w:rPr>
              <w:t xml:space="preserve">PI maximum code step per update covers the acquisition gear (Table 9-1).</w:t>
            </w:r>
          </w:p>
        </w:tc>
        <w:tc>
          <w:tcPr>
            <w:tcW w:type="dxa" w:w="2520"/>
            <w:tcMar>
              <w:top w:type="dxa" w:w="40"/>
              <w:left w:type="dxa" w:w="80"/>
              <w:bottom w:type="dxa" w:w="40"/>
              <w:right w:type="dxa" w:w="80"/>
            </w:tcMar>
          </w:tcPr>
          <w:p>
            <w:pPr>
              <w:spacing w:after="0" w:before="0"/>
            </w:pPr>
            <w:r>
              <w:rPr>
                <w:sz w:val="18"/>
                <w:szCs w:val="18"/>
              </w:rPr>
              <w:t xml:space="preserve">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DRX-006, CMP-005</w:t>
            </w:r>
          </w:p>
        </w:tc>
        <w:tc>
          <w:tcPr>
            <w:tcW w:type="dxa" w:w="2520"/>
            <w:tcMar>
              <w:top w:type="dxa" w:w="40"/>
              <w:left w:type="dxa" w:w="80"/>
              <w:bottom w:type="dxa" w:w="40"/>
              <w:right w:type="dxa" w:w="80"/>
            </w:tcMar>
          </w:tcPr>
          <w:p>
            <w:pPr>
              <w:spacing w:after="0" w:before="0"/>
            </w:pPr>
            <w:r>
              <w:rPr>
                <w:sz w:val="18"/>
                <w:szCs w:val="18"/>
              </w:rPr>
              <w:t xml:space="preserve">JTOL mask 5 UI at 40 kHz … 0.05 UI at ≥ 4 MHz at both bauds; PLL, serializer, CDR operate at both bauds.</w:t>
            </w:r>
          </w:p>
        </w:tc>
        <w:tc>
          <w:tcPr>
            <w:tcW w:type="dxa" w:w="2520"/>
            <w:tcMar>
              <w:top w:type="dxa" w:w="40"/>
              <w:left w:type="dxa" w:w="80"/>
              <w:bottom w:type="dxa" w:w="40"/>
              <w:right w:type="dxa" w:w="80"/>
            </w:tcMar>
          </w:tcPr>
          <w:p>
            <w:pPr>
              <w:spacing w:after="0" w:before="0"/>
            </w:pPr>
            <w:r>
              <w:rPr>
                <w:sz w:val="18"/>
                <w:szCs w:val="18"/>
              </w:rPr>
              <w:t xml:space="preserve">Dual-rate frequency plan (Table 2-2); untracked-SJ term carried in the RX timing budget (Table 8-3); mode-change sequence (Table 10-2).</w:t>
            </w:r>
          </w:p>
        </w:tc>
        <w:tc>
          <w:tcPr>
            <w:tcW w:type="dxa" w:w="2520"/>
            <w:tcMar>
              <w:top w:type="dxa" w:w="40"/>
              <w:left w:type="dxa" w:w="80"/>
              <w:bottom w:type="dxa" w:w="40"/>
              <w:right w:type="dxa" w:w="80"/>
            </w:tcMar>
          </w:tcPr>
          <w:p>
            <w:pPr>
              <w:spacing w:after="0" w:before="0"/>
            </w:pPr>
            <w:r>
              <w:rPr>
                <w:sz w:val="18"/>
                <w:szCs w:val="18"/>
              </w:rPr>
              <w:t xml:space="preserve">2.3, 8.4, 10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EMC-003</w:t>
            </w:r>
          </w:p>
        </w:tc>
        <w:tc>
          <w:tcPr>
            <w:tcW w:type="dxa" w:w="2520"/>
            <w:tcMar>
              <w:top w:type="dxa" w:w="40"/>
              <w:left w:type="dxa" w:w="80"/>
              <w:bottom w:type="dxa" w:w="40"/>
              <w:right w:type="dxa" w:w="80"/>
            </w:tcMar>
          </w:tcPr>
          <w:p>
            <w:pPr>
              <w:spacing w:after="0" w:before="0"/>
            </w:pPr>
            <w:r>
              <w:rPr>
                <w:sz w:val="18"/>
                <w:szCs w:val="18"/>
              </w:rPr>
              <w:t xml:space="preserve">Aggregate crosstalk within BUJ ≤ 339 fs and the RX eye budget.</w:t>
            </w:r>
          </w:p>
        </w:tc>
        <w:tc>
          <w:tcPr>
            <w:tcW w:type="dxa" w:w="2520"/>
            <w:tcMar>
              <w:top w:type="dxa" w:w="40"/>
              <w:left w:type="dxa" w:w="80"/>
              <w:bottom w:type="dxa" w:w="40"/>
              <w:right w:type="dxa" w:w="80"/>
            </w:tcMar>
          </w:tcPr>
          <w:p>
            <w:pPr>
              <w:spacing w:after="0" w:before="0"/>
            </w:pPr>
            <w:r>
              <w:rPr>
                <w:sz w:val="18"/>
                <w:szCs w:val="18"/>
              </w:rPr>
              <w:t xml:space="preserve">53 GHz and 13 GHz clock nets as aggressors: isolation obligations (Table 11-1); PJ allocation shared with crosstalk (Table 3-4).</w:t>
            </w:r>
          </w:p>
        </w:tc>
        <w:tc>
          <w:tcPr>
            <w:tcW w:type="dxa" w:w="2520"/>
            <w:tcMar>
              <w:top w:type="dxa" w:w="40"/>
              <w:left w:type="dxa" w:w="80"/>
              <w:bottom w:type="dxa" w:w="40"/>
              <w:right w:type="dxa" w:w="80"/>
            </w:tcMar>
          </w:tcPr>
          <w:p>
            <w:pPr>
              <w:spacing w:after="0" w:before="0"/>
            </w:pPr>
            <w:r>
              <w:rPr>
                <w:sz w:val="18"/>
                <w:szCs w:val="18"/>
              </w:rPr>
              <w:t xml:space="preserve">3.4, 11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EMC-004</w:t>
            </w:r>
          </w:p>
        </w:tc>
        <w:tc>
          <w:tcPr>
            <w:tcW w:type="dxa" w:w="2520"/>
            <w:tcMar>
              <w:top w:type="dxa" w:w="40"/>
              <w:left w:type="dxa" w:w="80"/>
              <w:bottom w:type="dxa" w:w="40"/>
              <w:right w:type="dxa" w:w="80"/>
            </w:tcMar>
          </w:tcPr>
          <w:p>
            <w:pPr>
              <w:spacing w:after="0" w:before="0"/>
            </w:pPr>
            <w:r>
              <w:rPr>
                <w:sz w:val="18"/>
                <w:szCs w:val="18"/>
              </w:rPr>
              <w:t xml:space="preserve">No spread-spectrum; spur limits from the ELE-004 ceiling at each baud; verified at PLL and serializer output across PVT in both modes.</w:t>
            </w:r>
          </w:p>
        </w:tc>
        <w:tc>
          <w:tcPr>
            <w:tcW w:type="dxa" w:w="2520"/>
            <w:tcMar>
              <w:top w:type="dxa" w:w="40"/>
              <w:left w:type="dxa" w:w="80"/>
              <w:bottom w:type="dxa" w:w="40"/>
              <w:right w:type="dxa" w:w="80"/>
            </w:tcMar>
          </w:tcPr>
          <w:p>
            <w:pPr>
              <w:spacing w:after="0" w:before="0"/>
            </w:pPr>
            <w:r>
              <w:rPr>
                <w:sz w:val="18"/>
                <w:szCs w:val="18"/>
              </w:rPr>
              <w:t xml:space="preserve">Spur limit ≤ −42 dBc (power sum, offsets &gt; 4 MHz) for PJ ≤ 0.010 UI pp (Table 3-4); integer-N PLL (Table 5-1); verification Table 13-1.</w:t>
            </w:r>
          </w:p>
        </w:tc>
        <w:tc>
          <w:tcPr>
            <w:tcW w:type="dxa" w:w="2520"/>
            <w:tcMar>
              <w:top w:type="dxa" w:w="40"/>
              <w:left w:type="dxa" w:w="80"/>
              <w:bottom w:type="dxa" w:w="40"/>
              <w:right w:type="dxa" w:w="80"/>
            </w:tcMar>
          </w:tcPr>
          <w:p>
            <w:pPr>
              <w:spacing w:after="0" w:before="0"/>
            </w:pPr>
            <w:r>
              <w:rPr>
                <w:sz w:val="18"/>
                <w:szCs w:val="18"/>
              </w:rPr>
              <w:t xml:space="preserve">3.4, 5, 13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CMP-009</w:t>
            </w:r>
          </w:p>
        </w:tc>
        <w:tc>
          <w:tcPr>
            <w:tcW w:type="dxa" w:w="2520"/>
            <w:tcMar>
              <w:top w:type="dxa" w:w="40"/>
              <w:left w:type="dxa" w:w="80"/>
              <w:bottom w:type="dxa" w:w="40"/>
              <w:right w:type="dxa" w:w="80"/>
            </w:tcMar>
          </w:tcPr>
          <w:p>
            <w:pPr>
              <w:spacing w:after="0" w:before="0"/>
            </w:pPr>
            <w:r>
              <w:rPr>
                <w:sz w:val="18"/>
                <w:szCs w:val="18"/>
              </w:rPr>
              <w:t xml:space="preserve">Per-mode parameter sets reloaded before port enable.</w:t>
            </w:r>
          </w:p>
        </w:tc>
        <w:tc>
          <w:tcPr>
            <w:tcW w:type="dxa" w:w="2520"/>
            <w:tcMar>
              <w:top w:type="dxa" w:w="40"/>
              <w:left w:type="dxa" w:w="80"/>
              <w:bottom w:type="dxa" w:w="40"/>
              <w:right w:type="dxa" w:w="80"/>
            </w:tcMar>
          </w:tcPr>
          <w:p>
            <w:pPr>
              <w:spacing w:after="0" w:before="0"/>
            </w:pPr>
            <w:r>
              <w:rPr>
                <w:sz w:val="18"/>
                <w:szCs w:val="18"/>
              </w:rPr>
              <w:t xml:space="preserve">Per-mode PI LUT, phase-calibration set, DCC target, divider setting (Table 10-1).</w:t>
            </w:r>
          </w:p>
        </w:tc>
        <w:tc>
          <w:tcPr>
            <w:tcW w:type="dxa" w:w="2520"/>
            <w:tcMar>
              <w:top w:type="dxa" w:w="40"/>
              <w:left w:type="dxa" w:w="80"/>
              <w:bottom w:type="dxa" w:w="40"/>
              <w:right w:type="dxa" w:w="80"/>
            </w:tcMar>
          </w:tcPr>
          <w:p>
            <w:pPr>
              <w:spacing w:after="0" w:before="0"/>
            </w:pPr>
            <w:r>
              <w:rPr>
                <w:sz w:val="18"/>
                <w:szCs w:val="18"/>
              </w:rPr>
              <w:t xml:space="preserve">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DJI-005</w:t>
            </w:r>
          </w:p>
        </w:tc>
        <w:tc>
          <w:tcPr>
            <w:tcW w:type="dxa" w:w="2520"/>
            <w:tcMar>
              <w:top w:type="dxa" w:w="40"/>
              <w:left w:type="dxa" w:w="80"/>
              <w:bottom w:type="dxa" w:w="40"/>
              <w:right w:type="dxa" w:w="80"/>
            </w:tcMar>
          </w:tcPr>
          <w:p>
            <w:pPr>
              <w:spacing w:after="0" w:before="0"/>
            </w:pPr>
            <w:r>
              <w:rPr>
                <w:sz w:val="18"/>
                <w:szCs w:val="18"/>
              </w:rPr>
              <w:t xml:space="preserve">TX clock transitions from local to recovered clock only while RTS is false.</w:t>
            </w:r>
          </w:p>
        </w:tc>
        <w:tc>
          <w:tcPr>
            <w:tcW w:type="dxa" w:w="2520"/>
            <w:tcMar>
              <w:top w:type="dxa" w:w="40"/>
              <w:left w:type="dxa" w:w="80"/>
              <w:bottom w:type="dxa" w:w="40"/>
              <w:right w:type="dxa" w:w="80"/>
            </w:tcMar>
          </w:tcPr>
          <w:p>
            <w:pPr>
              <w:spacing w:after="0" w:before="0"/>
            </w:pPr>
            <w:r>
              <w:rPr>
                <w:sz w:val="18"/>
                <w:szCs w:val="18"/>
              </w:rPr>
              <w:t xml:space="preserve">No clock switchover exists: the TX line clock is always host-derived; satisfied by construction (Table 7-1).</w:t>
            </w:r>
          </w:p>
        </w:tc>
        <w:tc>
          <w:tcPr>
            <w:tcW w:type="dxa" w:w="2520"/>
            <w:tcMar>
              <w:top w:type="dxa" w:w="40"/>
              <w:left w:type="dxa" w:w="80"/>
              <w:bottom w:type="dxa" w:w="40"/>
              <w:right w:type="dxa" w:w="80"/>
            </w:tcMar>
          </w:tcPr>
          <w:p>
            <w:pPr>
              <w:spacing w:after="0" w:before="0"/>
            </w:pPr>
            <w:r>
              <w:rPr>
                <w:sz w:val="18"/>
                <w:szCs w:val="18"/>
              </w:rPr>
              <w:t xml:space="preserve">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TXO-001, TXO-012</w:t>
            </w:r>
          </w:p>
        </w:tc>
        <w:tc>
          <w:tcPr>
            <w:tcW w:type="dxa" w:w="2520"/>
            <w:tcMar>
              <w:top w:type="dxa" w:w="40"/>
              <w:left w:type="dxa" w:w="80"/>
              <w:bottom w:type="dxa" w:w="40"/>
              <w:right w:type="dxa" w:w="80"/>
            </w:tcMar>
          </w:tcPr>
          <w:p>
            <w:pPr>
              <w:spacing w:after="0" w:before="0"/>
            </w:pPr>
            <w:r>
              <w:rPr>
                <w:sz w:val="18"/>
                <w:szCs w:val="18"/>
              </w:rPr>
              <w:t xml:space="preserve">±50 ppm signaling rate; channel-to-channel TX skew &lt; 4 UI (37.6 ps) per end.</w:t>
            </w:r>
          </w:p>
        </w:tc>
        <w:tc>
          <w:tcPr>
            <w:tcW w:type="dxa" w:w="2520"/>
            <w:tcMar>
              <w:top w:type="dxa" w:w="40"/>
              <w:left w:type="dxa" w:w="80"/>
              <w:bottom w:type="dxa" w:w="40"/>
              <w:right w:type="dxa" w:w="80"/>
            </w:tcMar>
          </w:tcPr>
          <w:p>
            <w:pPr>
              <w:spacing w:after="0" w:before="0"/>
            </w:pPr>
            <w:r>
              <w:rPr>
                <w:sz w:val="18"/>
                <w:szCs w:val="18"/>
              </w:rPr>
              <w:t xml:space="preserve">Frequency inherits the host-derived f_ref; clock-chain share of inter-channel skew ≤ 1 UI working target (Table 6-1).</w:t>
            </w:r>
          </w:p>
        </w:tc>
        <w:tc>
          <w:tcPr>
            <w:tcW w:type="dxa" w:w="2520"/>
            <w:tcMar>
              <w:top w:type="dxa" w:w="40"/>
              <w:left w:type="dxa" w:w="80"/>
              <w:bottom w:type="dxa" w:w="40"/>
              <w:right w:type="dxa" w:w="80"/>
            </w:tcMar>
          </w:tcPr>
          <w:p>
            <w:pPr>
              <w:spacing w:after="0" w:before="0"/>
            </w:pPr>
            <w:r>
              <w:rPr>
                <w:sz w:val="18"/>
                <w:szCs w:val="18"/>
              </w:rPr>
              <w:t xml:space="preserve">4, 6</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SQL-001</w:t>
            </w:r>
          </w:p>
        </w:tc>
        <w:tc>
          <w:tcPr>
            <w:tcW w:type="dxa" w:w="2520"/>
            <w:tcMar>
              <w:top w:type="dxa" w:w="40"/>
              <w:left w:type="dxa" w:w="80"/>
              <w:bottom w:type="dxa" w:w="40"/>
              <w:right w:type="dxa" w:w="80"/>
            </w:tcMar>
          </w:tcPr>
          <w:p>
            <w:pPr>
              <w:spacing w:after="0" w:before="0"/>
            </w:pPr>
            <w:r>
              <w:rPr>
                <w:sz w:val="18"/>
                <w:szCs w:val="18"/>
              </w:rPr>
              <w:t xml:space="preserve">Static-rail serializer park; full-swing toggling prohibited.</w:t>
            </w:r>
          </w:p>
        </w:tc>
        <w:tc>
          <w:tcPr>
            <w:tcW w:type="dxa" w:w="2520"/>
            <w:tcMar>
              <w:top w:type="dxa" w:w="40"/>
              <w:left w:type="dxa" w:w="80"/>
              <w:bottom w:type="dxa" w:w="40"/>
              <w:right w:type="dxa" w:w="80"/>
            </w:tcMar>
          </w:tcPr>
          <w:p>
            <w:pPr>
              <w:spacing w:after="0" w:before="0"/>
            </w:pPr>
            <w:r>
              <w:rPr>
                <w:sz w:val="18"/>
                <w:szCs w:val="18"/>
              </w:rPr>
              <w:t xml:space="preserve">Clocks keep running during park; the serializer output holds a legal static state (Table 7-1).</w:t>
            </w:r>
          </w:p>
        </w:tc>
        <w:tc>
          <w:tcPr>
            <w:tcW w:type="dxa" w:w="2520"/>
            <w:tcMar>
              <w:top w:type="dxa" w:w="40"/>
              <w:left w:type="dxa" w:w="80"/>
              <w:bottom w:type="dxa" w:w="40"/>
              <w:right w:type="dxa" w:w="80"/>
            </w:tcMar>
          </w:tcPr>
          <w:p>
            <w:pPr>
              <w:spacing w:after="0" w:before="0"/>
            </w:pPr>
            <w:r>
              <w:rPr>
                <w:sz w:val="18"/>
                <w:szCs w:val="18"/>
              </w:rPr>
              <w:t xml:space="preserve">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MFG-003</w:t>
            </w:r>
          </w:p>
        </w:tc>
        <w:tc>
          <w:tcPr>
            <w:tcW w:type="dxa" w:w="2520"/>
            <w:tcMar>
              <w:top w:type="dxa" w:w="40"/>
              <w:left w:type="dxa" w:w="80"/>
              <w:bottom w:type="dxa" w:w="40"/>
              <w:right w:type="dxa" w:w="80"/>
            </w:tcMar>
          </w:tcPr>
          <w:p>
            <w:pPr>
              <w:spacing w:after="0" w:before="0"/>
            </w:pPr>
            <w:r>
              <w:rPr>
                <w:sz w:val="18"/>
                <w:szCs w:val="18"/>
              </w:rPr>
              <w:t xml:space="preserve">PI linearity and per-mode parameter sets stored in NVM with integrity protection.</w:t>
            </w:r>
          </w:p>
        </w:tc>
        <w:tc>
          <w:tcPr>
            <w:tcW w:type="dxa" w:w="2520"/>
            <w:tcMar>
              <w:top w:type="dxa" w:w="40"/>
              <w:left w:type="dxa" w:w="80"/>
              <w:bottom w:type="dxa" w:w="40"/>
              <w:right w:type="dxa" w:w="80"/>
            </w:tcMar>
          </w:tcPr>
          <w:p>
            <w:pPr>
              <w:spacing w:after="0" w:before="0"/>
            </w:pPr>
            <w:r>
              <w:rPr>
                <w:sz w:val="18"/>
                <w:szCs w:val="18"/>
              </w:rPr>
              <w:t xml:space="preserve">PI and 8-phase calibration storage (Tables 8-2, 9-3).</w:t>
            </w:r>
          </w:p>
        </w:tc>
        <w:tc>
          <w:tcPr>
            <w:tcW w:type="dxa" w:w="2520"/>
            <w:tcMar>
              <w:top w:type="dxa" w:w="40"/>
              <w:left w:type="dxa" w:w="80"/>
              <w:bottom w:type="dxa" w:w="40"/>
              <w:right w:type="dxa" w:w="80"/>
            </w:tcMar>
          </w:tcPr>
          <w:p>
            <w:pPr>
              <w:spacing w:after="0" w:before="0"/>
            </w:pPr>
            <w:r>
              <w:rPr>
                <w:sz w:val="18"/>
                <w:szCs w:val="18"/>
              </w:rPr>
              <w:t xml:space="preserve">8, 9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DFT-003, MFG-003 (eye monitor)</w:t>
            </w:r>
          </w:p>
        </w:tc>
        <w:tc>
          <w:tcPr>
            <w:tcW w:type="dxa" w:w="2520"/>
            <w:tcMar>
              <w:top w:type="dxa" w:w="40"/>
              <w:left w:type="dxa" w:w="80"/>
              <w:bottom w:type="dxa" w:w="40"/>
              <w:right w:type="dxa" w:w="80"/>
            </w:tcMar>
          </w:tcPr>
          <w:p>
            <w:pPr>
              <w:spacing w:after="0" w:before="0"/>
            </w:pPr>
            <w:r>
              <w:rPr>
                <w:sz w:val="18"/>
                <w:szCs w:val="18"/>
              </w:rPr>
              <w:t xml:space="preserve">Slicer-margin-derived MPI metric; monitor calibrations stored in NVM with integrity protection.</w:t>
            </w:r>
          </w:p>
        </w:tc>
        <w:tc>
          <w:tcPr>
            <w:tcW w:type="dxa" w:w="2520"/>
            <w:tcMar>
              <w:top w:type="dxa" w:w="40"/>
              <w:left w:type="dxa" w:w="80"/>
              <w:bottom w:type="dxa" w:w="40"/>
              <w:right w:type="dxa" w:w="80"/>
            </w:tcMar>
          </w:tcPr>
          <w:p>
            <w:pPr>
              <w:spacing w:after="0" w:before="0"/>
            </w:pPr>
            <w:r>
              <w:rPr>
                <w:sz w:val="18"/>
                <w:szCs w:val="18"/>
              </w:rPr>
              <w:t xml:space="preserve">Eye-monitor sampling clock CK_MON from the slaved rotator pi_mon (Section 9.4); phase_zero_mon calibration per slice and per mode stored with the clocking parameter set.</w:t>
            </w:r>
          </w:p>
        </w:tc>
        <w:tc>
          <w:tcPr>
            <w:tcW w:type="dxa" w:w="2520"/>
            <w:tcMar>
              <w:top w:type="dxa" w:w="40"/>
              <w:left w:type="dxa" w:w="80"/>
              <w:bottom w:type="dxa" w:w="40"/>
              <w:right w:type="dxa" w:w="80"/>
            </w:tcMar>
          </w:tcPr>
          <w:p>
            <w:pPr>
              <w:spacing w:after="0" w:before="0"/>
            </w:pPr>
            <w:r>
              <w:rPr>
                <w:sz w:val="18"/>
                <w:szCs w:val="18"/>
              </w:rPr>
              <w:t xml:space="preserve">9.4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SYS-008</w:t>
            </w:r>
          </w:p>
        </w:tc>
        <w:tc>
          <w:tcPr>
            <w:tcW w:type="dxa" w:w="2520"/>
            <w:tcMar>
              <w:top w:type="dxa" w:w="40"/>
              <w:left w:type="dxa" w:w="80"/>
              <w:bottom w:type="dxa" w:w="40"/>
              <w:right w:type="dxa" w:w="80"/>
            </w:tcMar>
          </w:tcPr>
          <w:p>
            <w:pPr>
              <w:spacing w:after="0" w:before="0"/>
            </w:pPr>
            <w:r>
              <w:rPr>
                <w:sz w:val="18"/>
                <w:szCs w:val="18"/>
              </w:rPr>
              <w:t xml:space="preserve">pJ/bit power target per mode.</w:t>
            </w:r>
          </w:p>
        </w:tc>
        <w:tc>
          <w:tcPr>
            <w:tcW w:type="dxa" w:w="2520"/>
            <w:tcMar>
              <w:top w:type="dxa" w:w="40"/>
              <w:left w:type="dxa" w:w="80"/>
              <w:bottom w:type="dxa" w:w="40"/>
              <w:right w:type="dxa" w:w="80"/>
            </w:tcMar>
          </w:tcPr>
          <w:p>
            <w:pPr>
              <w:spacing w:after="0" w:before="0"/>
            </w:pPr>
            <w:r>
              <w:rPr>
                <w:sz w:val="18"/>
                <w:szCs w:val="18"/>
              </w:rPr>
              <w:t xml:space="preserve">Clocking power tally (Table 12-1).</w:t>
            </w:r>
          </w:p>
        </w:tc>
        <w:tc>
          <w:tcPr>
            <w:tcW w:type="dxa" w:w="2520"/>
            <w:tcMar>
              <w:top w:type="dxa" w:w="40"/>
              <w:left w:type="dxa" w:w="80"/>
              <w:bottom w:type="dxa" w:w="40"/>
              <w:right w:type="dxa" w:w="80"/>
            </w:tcMar>
          </w:tcPr>
          <w:p>
            <w:pPr>
              <w:spacing w:after="0" w:before="0"/>
            </w:pPr>
            <w:r>
              <w:rPr>
                <w:sz w:val="18"/>
                <w:szCs w:val="18"/>
              </w:rPr>
              <w:t xml:space="preserve">12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JIT-D3 / JIT-D4 (DES-OCI-106G-JIT-001 Rev 0.2 Table 8-2)</w:t>
            </w:r>
          </w:p>
        </w:tc>
        <w:tc>
          <w:tcPr>
            <w:tcW w:type="dxa" w:w="2520"/>
            <w:tcMar>
              <w:top w:type="dxa" w:w="40"/>
              <w:left w:type="dxa" w:w="80"/>
              <w:bottom w:type="dxa" w:w="40"/>
              <w:right w:type="dxa" w:w="80"/>
            </w:tcMar>
          </w:tcPr>
          <w:p>
            <w:pPr>
              <w:spacing w:after="0" w:before="0"/>
            </w:pPr>
            <w:r>
              <w:rPr>
                <w:sz w:val="18"/>
                <w:szCs w:val="18"/>
              </w:rPr>
              <w:t xml:space="preserve">Derived constraints handed to the clock chain: DCC design target ± 0.2 % with ± 0.3 % as the limit; tap-delay generation shall state whether a phase interpolator is in the TX clock path (if so, its DNL is booked in DJ_δδ, not in σ_RJ).</w:t>
            </w:r>
          </w:p>
        </w:tc>
        <w:tc>
          <w:tcPr>
            <w:tcW w:type="dxa" w:w="2520"/>
            <w:tcMar>
              <w:top w:type="dxa" w:w="40"/>
              <w:left w:type="dxa" w:w="80"/>
              <w:bottom w:type="dxa" w:w="40"/>
              <w:right w:type="dxa" w:w="80"/>
            </w:tcMar>
          </w:tcPr>
          <w:p>
            <w:pPr>
              <w:spacing w:after="0" w:before="0"/>
            </w:pPr>
            <w:r>
              <w:rPr>
                <w:sz w:val="18"/>
                <w:szCs w:val="18"/>
              </w:rPr>
              <w:t xml:space="preserve">JIT-D3 adopted (Tables 3-3, 6-1, 7-1, 13-1). JIT-D4 answered: no PI in the TX path — branch phases are serializer-domain copies (Table 7-1) — so JIT-001 Table 5-1b variant “No PI in TX path” governs Table 3-1.</w:t>
            </w:r>
          </w:p>
        </w:tc>
        <w:tc>
          <w:tcPr>
            <w:tcW w:type="dxa" w:w="2520"/>
            <w:tcMar>
              <w:top w:type="dxa" w:w="40"/>
              <w:left w:type="dxa" w:w="80"/>
              <w:bottom w:type="dxa" w:w="40"/>
              <w:right w:type="dxa" w:w="80"/>
            </w:tcMar>
          </w:tcPr>
          <w:p>
            <w:pPr>
              <w:spacing w:after="0" w:before="0"/>
            </w:pPr>
            <w:r>
              <w:rPr>
                <w:sz w:val="18"/>
                <w:szCs w:val="18"/>
              </w:rPr>
              <w:t xml:space="preserve">3, 6, 7</w:t>
            </w:r>
          </w:p>
        </w:tc>
      </w:tr>
    </w:tbl>
    <w:p>
      <w:pPr>
        <w:spacing w:after="80"/>
      </w:pPr>
    </w:p>
    <w:p>
      <w:pPr>
        <w:pStyle w:val="Heading1"/>
        <w:spacing w:after="120" w:before="320"/>
      </w:pPr>
      <w:r>
        <w:t xml:space="preserve">2. Architecture and Partition</w:t>
      </w:r>
    </w:p>
    <w:p>
      <w:pPr>
        <w:pStyle w:val="Heading2"/>
        <w:spacing w:after="120" w:before="240"/>
      </w:pPr>
      <w:r>
        <w:t xml:space="preserve">2.1 Clock signal chain</w:t>
      </w:r>
    </w:p>
    <w:p>
      <w:pPr>
        <w:spacing w:after="120"/>
      </w:pPr>
      <w:r>
        <w:t xml:space="preserve">One clock chain per channel serves both directions: the LC-PLL produces the half-rate clock, which the serializer uses directly and which the RX divides into eight sampling phases that the CDR rotates through the phase interpolator. Nomenclature is fixed in Table 2-1 and used throughout the sibling documents; Figure 2-1 (Section 2.2) draws the chain.</w:t>
      </w:r>
    </w:p>
    <w:p>
      <w:pPr>
        <w:spacing w:after="120"/>
      </w:pPr>
      <w:r>
        <w:rPr>
          <w:b/>
          <w:bCs/>
        </w:rPr>
        <w:t xml:space="preserve">Table 2-1. Blocks of the clock chain (per channel unless stated)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w:t>
            </w:r>
          </w:p>
        </w:tc>
        <w:tc>
          <w:tcPr>
            <w:tcW w:type="dxa" w:w="1680"/>
            <w:shd w:fill="DCE6F1" w:val="clear"/>
            <w:tcMar>
              <w:top w:type="dxa" w:w="40"/>
              <w:left w:type="dxa" w:w="80"/>
              <w:bottom w:type="dxa" w:w="40"/>
              <w:right w:type="dxa" w:w="80"/>
            </w:tcMar>
          </w:tcPr>
          <w:p>
            <w:pPr>
              <w:spacing w:after="0" w:before="0"/>
            </w:pPr>
            <w:r>
              <w:rPr>
                <w:b/>
                <w:bCs/>
                <w:sz w:val="18"/>
                <w:szCs w:val="18"/>
              </w:rPr>
              <w:t xml:space="preserve">Block</w:t>
            </w:r>
          </w:p>
        </w:tc>
        <w:tc>
          <w:tcPr>
            <w:tcW w:type="dxa" w:w="1680"/>
            <w:shd w:fill="DCE6F1" w:val="clear"/>
            <w:tcMar>
              <w:top w:type="dxa" w:w="40"/>
              <w:left w:type="dxa" w:w="80"/>
              <w:bottom w:type="dxa" w:w="40"/>
              <w:right w:type="dxa" w:w="80"/>
            </w:tcMar>
          </w:tcPr>
          <w:p>
            <w:pPr>
              <w:spacing w:after="0" w:before="0"/>
            </w:pPr>
            <w:r>
              <w:rPr>
                <w:b/>
                <w:bCs/>
                <w:sz w:val="18"/>
                <w:szCs w:val="18"/>
              </w:rPr>
              <w:t xml:space="preserve">Function</w:t>
            </w:r>
          </w:p>
        </w:tc>
        <w:tc>
          <w:tcPr>
            <w:tcW w:type="dxa" w:w="1680"/>
            <w:shd w:fill="DCE6F1" w:val="clear"/>
            <w:tcMar>
              <w:top w:type="dxa" w:w="40"/>
              <w:left w:type="dxa" w:w="80"/>
              <w:bottom w:type="dxa" w:w="40"/>
              <w:right w:type="dxa" w:w="80"/>
            </w:tcMar>
          </w:tcPr>
          <w:p>
            <w:pPr>
              <w:spacing w:after="0" w:before="0"/>
            </w:pPr>
            <w:r>
              <w:rPr>
                <w:b/>
                <w:bCs/>
                <w:sz w:val="18"/>
                <w:szCs w:val="18"/>
              </w:rPr>
              <w:t xml:space="preserve">Owner</w:t>
            </w:r>
          </w:p>
        </w:tc>
        <w:tc>
          <w:tcPr>
            <w:tcW w:type="dxa" w:w="1680"/>
            <w:shd w:fill="DCE6F1" w:val="clear"/>
            <w:tcMar>
              <w:top w:type="dxa" w:w="40"/>
              <w:left w:type="dxa" w:w="80"/>
              <w:bottom w:type="dxa" w:w="40"/>
              <w:right w:type="dxa" w:w="80"/>
            </w:tcMar>
          </w:tcPr>
          <w:p>
            <w:pPr>
              <w:spacing w:after="0" w:before="0"/>
            </w:pPr>
            <w:r>
              <w:rPr>
                <w:b/>
                <w:bCs/>
                <w:sz w:val="18"/>
                <w:szCs w:val="18"/>
              </w:rPr>
              <w:t xml:space="preserve">Output interface</w:t>
            </w:r>
          </w:p>
        </w:tc>
        <w:tc>
          <w:tcPr>
            <w:tcW w:type="dxa" w:w="1680"/>
            <w:shd w:fill="DCE6F1" w:val="clear"/>
            <w:tcMar>
              <w:top w:type="dxa" w:w="40"/>
              <w:left w:type="dxa" w:w="80"/>
              <w:bottom w:type="dxa" w:w="40"/>
              <w:right w:type="dxa" w:w="80"/>
            </w:tcMar>
          </w:tcPr>
          <w:p>
            <w:pPr>
              <w:spacing w:after="0" w:before="0"/>
            </w:pPr>
            <w:r>
              <w:rPr>
                <w:b/>
                <w:bCs/>
                <w:sz w:val="18"/>
                <w:szCs w:val="18"/>
              </w:rPr>
              <w:t xml:space="preserve">Governing requirements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1</w:t>
            </w:r>
          </w:p>
        </w:tc>
        <w:tc>
          <w:tcPr>
            <w:tcW w:type="dxa" w:w="1680"/>
            <w:tcMar>
              <w:top w:type="dxa" w:w="40"/>
              <w:left w:type="dxa" w:w="80"/>
              <w:bottom w:type="dxa" w:w="40"/>
              <w:right w:type="dxa" w:w="80"/>
            </w:tcMar>
          </w:tcPr>
          <w:p>
            <w:pPr>
              <w:spacing w:after="0" w:before="0"/>
            </w:pPr>
            <w:r>
              <w:rPr>
                <w:sz w:val="18"/>
                <w:szCs w:val="18"/>
              </w:rPr>
              <w:t xml:space="preserve">Reference-clock interface</w:t>
            </w:r>
          </w:p>
        </w:tc>
        <w:tc>
          <w:tcPr>
            <w:tcW w:type="dxa" w:w="1680"/>
            <w:tcMar>
              <w:top w:type="dxa" w:w="40"/>
              <w:left w:type="dxa" w:w="80"/>
              <w:bottom w:type="dxa" w:w="40"/>
              <w:right w:type="dxa" w:w="80"/>
            </w:tcMar>
          </w:tcPr>
          <w:p>
            <w:pPr>
              <w:spacing w:after="0" w:before="0"/>
            </w:pPr>
            <w:r>
              <w:rPr>
                <w:sz w:val="18"/>
                <w:szCs w:val="18"/>
              </w:rPr>
              <w:t xml:space="preserve">Receives the forwarded / derived host-domain clock f_ref over the D2D interface; activity monitor; may be shared by the four channels of a port.</w:t>
            </w:r>
          </w:p>
        </w:tc>
        <w:tc>
          <w:tcPr>
            <w:tcW w:type="dxa" w:w="1680"/>
            <w:tcMar>
              <w:top w:type="dxa" w:w="40"/>
              <w:left w:type="dxa" w:w="80"/>
              <w:bottom w:type="dxa" w:w="40"/>
              <w:right w:type="dxa" w:w="80"/>
            </w:tcMar>
          </w:tcPr>
          <w:p>
            <w:pPr>
              <w:spacing w:after="0" w:before="0"/>
            </w:pPr>
            <w:r>
              <w:rPr>
                <w:sz w:val="18"/>
                <w:szCs w:val="18"/>
              </w:rPr>
              <w:t xml:space="preserve">CDNS / D2D</w:t>
            </w:r>
          </w:p>
        </w:tc>
        <w:tc>
          <w:tcPr>
            <w:tcW w:type="dxa" w:w="1680"/>
            <w:tcMar>
              <w:top w:type="dxa" w:w="40"/>
              <w:left w:type="dxa" w:w="80"/>
              <w:bottom w:type="dxa" w:w="40"/>
              <w:right w:type="dxa" w:w="80"/>
            </w:tcMar>
          </w:tcPr>
          <w:p>
            <w:pPr>
              <w:spacing w:after="0" w:before="0"/>
            </w:pPr>
            <w:r>
              <w:rPr>
                <w:sz w:val="18"/>
                <w:szCs w:val="18"/>
              </w:rPr>
              <w:t xml:space="preserve">f_ref to the PLL</w:t>
            </w:r>
          </w:p>
        </w:tc>
        <w:tc>
          <w:tcPr>
            <w:tcW w:type="dxa" w:w="1680"/>
            <w:tcMar>
              <w:top w:type="dxa" w:w="40"/>
              <w:left w:type="dxa" w:w="80"/>
              <w:bottom w:type="dxa" w:w="40"/>
              <w:right w:type="dxa" w:w="80"/>
            </w:tcMar>
          </w:tcPr>
          <w:p>
            <w:pPr>
              <w:spacing w:after="0" w:before="0"/>
            </w:pPr>
            <w:r>
              <w:rPr>
                <w:sz w:val="18"/>
                <w:szCs w:val="18"/>
              </w:rPr>
              <w:t xml:space="preserve">SYS-001, SYS-002, EMC-004, REG-007</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2</w:t>
            </w:r>
          </w:p>
        </w:tc>
        <w:tc>
          <w:tcPr>
            <w:tcW w:type="dxa" w:w="1680"/>
            <w:tcMar>
              <w:top w:type="dxa" w:w="40"/>
              <w:left w:type="dxa" w:w="80"/>
              <w:bottom w:type="dxa" w:w="40"/>
              <w:right w:type="dxa" w:w="80"/>
            </w:tcMar>
          </w:tcPr>
          <w:p>
            <w:pPr>
              <w:spacing w:after="0" w:before="0"/>
            </w:pPr>
            <w:r>
              <w:rPr>
                <w:sz w:val="18"/>
                <w:szCs w:val="18"/>
              </w:rPr>
              <w:t xml:space="preserve">LC-PLL</w:t>
            </w:r>
          </w:p>
        </w:tc>
        <w:tc>
          <w:tcPr>
            <w:tcW w:type="dxa" w:w="1680"/>
            <w:tcMar>
              <w:top w:type="dxa" w:w="40"/>
              <w:left w:type="dxa" w:w="80"/>
              <w:bottom w:type="dxa" w:w="40"/>
              <w:right w:type="dxa" w:w="80"/>
            </w:tcMar>
          </w:tcPr>
          <w:p>
            <w:pPr>
              <w:spacing w:after="0" w:before="0"/>
            </w:pPr>
            <w:r>
              <w:rPr>
                <w:sz w:val="18"/>
                <w:szCs w:val="18"/>
              </w:rPr>
              <w:t xml:space="preserve">Integer-N frequency synthesis to CK_VCO = 53.125 GHz in both modes; lock detector; coarse tuning calibration.</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CK_VCO differential</w:t>
            </w:r>
          </w:p>
        </w:tc>
        <w:tc>
          <w:tcPr>
            <w:tcW w:type="dxa" w:w="1680"/>
            <w:tcMar>
              <w:top w:type="dxa" w:w="40"/>
              <w:left w:type="dxa" w:w="80"/>
              <w:bottom w:type="dxa" w:w="40"/>
              <w:right w:type="dxa" w:w="80"/>
            </w:tcMar>
          </w:tcPr>
          <w:p>
            <w:pPr>
              <w:spacing w:after="0" w:before="0"/>
            </w:pPr>
            <w:r>
              <w:rPr>
                <w:sz w:val="18"/>
                <w:szCs w:val="18"/>
              </w:rPr>
              <w:t xml:space="preserve">SYS-001/002, EMC-004, DTX-010, CMP-005 (Section 5)</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3</w:t>
            </w:r>
          </w:p>
        </w:tc>
        <w:tc>
          <w:tcPr>
            <w:tcW w:type="dxa" w:w="1680"/>
            <w:tcMar>
              <w:top w:type="dxa" w:w="40"/>
              <w:left w:type="dxa" w:w="80"/>
              <w:bottom w:type="dxa" w:w="40"/>
              <w:right w:type="dxa" w:w="80"/>
            </w:tcMar>
          </w:tcPr>
          <w:p>
            <w:pPr>
              <w:spacing w:after="0" w:before="0"/>
            </w:pPr>
            <w:r>
              <w:rPr>
                <w:sz w:val="18"/>
                <w:szCs w:val="18"/>
              </w:rPr>
              <w:t xml:space="preserve">Mode divider and half-rate distribution</w:t>
            </w:r>
          </w:p>
        </w:tc>
        <w:tc>
          <w:tcPr>
            <w:tcW w:type="dxa" w:w="1680"/>
            <w:tcMar>
              <w:top w:type="dxa" w:w="40"/>
              <w:left w:type="dxa" w:w="80"/>
              <w:bottom w:type="dxa" w:w="40"/>
              <w:right w:type="dxa" w:w="80"/>
            </w:tcMar>
          </w:tcPr>
          <w:p>
            <w:pPr>
              <w:spacing w:after="0" w:before="0"/>
            </w:pPr>
            <w:r>
              <w:rPr>
                <w:sz w:val="18"/>
                <w:szCs w:val="18"/>
              </w:rPr>
              <w:t xml:space="preserve">÷1 (400G) / ÷2 (200G) to CK_HR; low-jitter buffering to the serializer and to the 8-phase generator; duty-cycle correction (DCC) at the serializer.</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CK_HR to blocks 4 and 5</w:t>
            </w:r>
          </w:p>
        </w:tc>
        <w:tc>
          <w:tcPr>
            <w:tcW w:type="dxa" w:w="1680"/>
            <w:tcMar>
              <w:top w:type="dxa" w:w="40"/>
              <w:left w:type="dxa" w:w="80"/>
              <w:bottom w:type="dxa" w:w="40"/>
              <w:right w:type="dxa" w:w="80"/>
            </w:tcMar>
          </w:tcPr>
          <w:p>
            <w:pPr>
              <w:spacing w:after="0" w:before="0"/>
            </w:pPr>
            <w:r>
              <w:rPr>
                <w:sz w:val="18"/>
                <w:szCs w:val="18"/>
              </w:rPr>
              <w:t xml:space="preserve">ELE-003/005, CMP-005 (Section 6)</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4</w:t>
            </w:r>
          </w:p>
        </w:tc>
        <w:tc>
          <w:tcPr>
            <w:tcW w:type="dxa" w:w="1680"/>
            <w:tcMar>
              <w:top w:type="dxa" w:w="40"/>
              <w:left w:type="dxa" w:w="80"/>
              <w:bottom w:type="dxa" w:w="40"/>
              <w:right w:type="dxa" w:w="80"/>
            </w:tcMar>
          </w:tcPr>
          <w:p>
            <w:pPr>
              <w:spacing w:after="0" w:before="0"/>
            </w:pPr>
            <w:r>
              <w:rPr>
                <w:sz w:val="18"/>
                <w:szCs w:val="18"/>
              </w:rPr>
              <w:t xml:space="preserve">Serializer clock interface</w:t>
            </w:r>
          </w:p>
        </w:tc>
        <w:tc>
          <w:tcPr>
            <w:tcW w:type="dxa" w:w="1680"/>
            <w:tcMar>
              <w:top w:type="dxa" w:w="40"/>
              <w:left w:type="dxa" w:w="80"/>
              <w:bottom w:type="dxa" w:w="40"/>
              <w:right w:type="dxa" w:w="80"/>
            </w:tcMar>
          </w:tcPr>
          <w:p>
            <w:pPr>
              <w:spacing w:after="0" w:before="0"/>
            </w:pPr>
            <w:r>
              <w:rPr>
                <w:sz w:val="18"/>
                <w:szCs w:val="18"/>
              </w:rPr>
              <w:t xml:space="preserve">Half-rate 2:1 final mux clock; retimed 0 / 1 / 2 UI branch-phase copies for the driver FIR; ÷64 TX word clock; legal static park state.</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Full-rate NRZ and branch phases into the pre-driver (TXD Table 2-1 #2); CK_WTX to TX digital</w:t>
            </w:r>
          </w:p>
        </w:tc>
        <w:tc>
          <w:tcPr>
            <w:tcW w:type="dxa" w:w="1680"/>
            <w:tcMar>
              <w:top w:type="dxa" w:w="40"/>
              <w:left w:type="dxa" w:w="80"/>
              <w:bottom w:type="dxa" w:w="40"/>
              <w:right w:type="dxa" w:w="80"/>
            </w:tcMar>
          </w:tcPr>
          <w:p>
            <w:pPr>
              <w:spacing w:after="0" w:before="0"/>
            </w:pPr>
            <w:r>
              <w:rPr>
                <w:sz w:val="18"/>
                <w:szCs w:val="18"/>
              </w:rPr>
              <w:t xml:space="preserve">ELE-002..005, ELE-007/008, CMP-007, SQL-001, DJI-005 (Section 7)</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5</w:t>
            </w:r>
          </w:p>
        </w:tc>
        <w:tc>
          <w:tcPr>
            <w:tcW w:type="dxa" w:w="1680"/>
            <w:tcMar>
              <w:top w:type="dxa" w:w="40"/>
              <w:left w:type="dxa" w:w="80"/>
              <w:bottom w:type="dxa" w:w="40"/>
              <w:right w:type="dxa" w:w="80"/>
            </w:tcMar>
          </w:tcPr>
          <w:p>
            <w:pPr>
              <w:spacing w:after="0" w:before="0"/>
            </w:pPr>
            <w:r>
              <w:rPr>
                <w:sz w:val="18"/>
                <w:szCs w:val="18"/>
              </w:rPr>
              <w:t xml:space="preserve">8-phase sampling-clock generator</w:t>
            </w:r>
          </w:p>
        </w:tc>
        <w:tc>
          <w:tcPr>
            <w:tcW w:type="dxa" w:w="1680"/>
            <w:tcMar>
              <w:top w:type="dxa" w:w="40"/>
              <w:left w:type="dxa" w:w="80"/>
              <w:bottom w:type="dxa" w:w="40"/>
              <w:right w:type="dxa" w:w="80"/>
            </w:tcMar>
          </w:tcPr>
          <w:p>
            <w:pPr>
              <w:spacing w:after="0" w:before="0"/>
            </w:pPr>
            <w:r>
              <w:rPr>
                <w:sz w:val="18"/>
                <w:szCs w:val="18"/>
              </w:rPr>
              <w:t xml:space="preserve">CK_HR ÷ 4 with I/Q cascade → eight phases at baud/8 spaced 1 UI, 50 % duty; per-phase static-skew calibration.</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CK8[7:0]</w:t>
            </w:r>
          </w:p>
        </w:tc>
        <w:tc>
          <w:tcPr>
            <w:tcW w:type="dxa" w:w="1680"/>
            <w:tcMar>
              <w:top w:type="dxa" w:w="40"/>
              <w:left w:type="dxa" w:w="80"/>
              <w:bottom w:type="dxa" w:w="40"/>
              <w:right w:type="dxa" w:w="80"/>
            </w:tcMar>
          </w:tcPr>
          <w:p>
            <w:pPr>
              <w:spacing w:after="0" w:before="0"/>
            </w:pPr>
            <w:r>
              <w:rPr>
                <w:sz w:val="18"/>
                <w:szCs w:val="18"/>
              </w:rPr>
              <w:t xml:space="preserve">CDR-001, DRX-006, RXF §8 (Section 8)</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6</w:t>
            </w:r>
          </w:p>
        </w:tc>
        <w:tc>
          <w:tcPr>
            <w:tcW w:type="dxa" w:w="1680"/>
            <w:tcMar>
              <w:top w:type="dxa" w:w="40"/>
              <w:left w:type="dxa" w:w="80"/>
              <w:bottom w:type="dxa" w:w="40"/>
              <w:right w:type="dxa" w:w="80"/>
            </w:tcMar>
          </w:tcPr>
          <w:p>
            <w:pPr>
              <w:spacing w:after="0" w:before="0"/>
            </w:pPr>
            <w:r>
              <w:rPr>
                <w:sz w:val="18"/>
                <w:szCs w:val="18"/>
              </w:rPr>
              <w:t xml:space="preserve">Phase interpolator (rotator)</w:t>
            </w:r>
          </w:p>
        </w:tc>
        <w:tc>
          <w:tcPr>
            <w:tcW w:type="dxa" w:w="1680"/>
            <w:tcMar>
              <w:top w:type="dxa" w:w="40"/>
              <w:left w:type="dxa" w:w="80"/>
              <w:bottom w:type="dxa" w:w="40"/>
              <w:right w:type="dxa" w:w="80"/>
            </w:tcMar>
          </w:tcPr>
          <w:p>
            <w:pPr>
              <w:spacing w:after="0" w:before="0"/>
            </w:pPr>
            <w:r>
              <w:rPr>
                <w:sz w:val="18"/>
                <w:szCs w:val="18"/>
              </w:rPr>
              <w:t xml:space="preserve">Rotates the whole CK8 set by the CDR code in 1/32 UI steps, continuously and glitch-free; holds on signal-invalid.</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CK8_PI[7:0] to the S/H switches and comparators</w:t>
            </w:r>
          </w:p>
        </w:tc>
        <w:tc>
          <w:tcPr>
            <w:tcW w:type="dxa" w:w="1680"/>
            <w:tcMar>
              <w:top w:type="dxa" w:w="40"/>
              <w:left w:type="dxa" w:w="80"/>
              <w:bottom w:type="dxa" w:w="40"/>
              <w:right w:type="dxa" w:w="80"/>
            </w:tcMar>
          </w:tcPr>
          <w:p>
            <w:pPr>
              <w:spacing w:after="0" w:before="0"/>
            </w:pPr>
            <w:r>
              <w:rPr>
                <w:sz w:val="18"/>
                <w:szCs w:val="18"/>
              </w:rPr>
              <w:t xml:space="preserve">CDR-001/002/004/006/007, MFG-003 (Section 9)</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7</w:t>
            </w:r>
          </w:p>
        </w:tc>
        <w:tc>
          <w:tcPr>
            <w:tcW w:type="dxa" w:w="1680"/>
            <w:tcMar>
              <w:top w:type="dxa" w:w="40"/>
              <w:left w:type="dxa" w:w="80"/>
              <w:bottom w:type="dxa" w:w="40"/>
              <w:right w:type="dxa" w:w="80"/>
            </w:tcMar>
          </w:tcPr>
          <w:p>
            <w:pPr>
              <w:spacing w:after="0" w:before="0"/>
            </w:pPr>
            <w:r>
              <w:rPr>
                <w:sz w:val="18"/>
                <w:szCs w:val="18"/>
              </w:rPr>
              <w:t xml:space="preserve">Slice clocking, DMUX, recovered word clock</w:t>
            </w:r>
          </w:p>
        </w:tc>
        <w:tc>
          <w:tcPr>
            <w:tcW w:type="dxa" w:w="1680"/>
            <w:tcMar>
              <w:top w:type="dxa" w:w="40"/>
              <w:left w:type="dxa" w:w="80"/>
              <w:bottom w:type="dxa" w:w="40"/>
              <w:right w:type="dxa" w:w="80"/>
            </w:tcMar>
          </w:tcPr>
          <w:p>
            <w:pPr>
              <w:spacing w:after="0" w:before="0"/>
            </w:pPr>
            <w:r>
              <w:rPr>
                <w:sz w:val="18"/>
                <w:szCs w:val="18"/>
              </w:rPr>
              <w:t xml:space="preserve">Slice clock buffers; 1:16 deserialization per slice; CK_WRX = CK8_PI[0] ÷ 16 as the recovered domain; 128-UI window boundary to the CDR.</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d / e words at CK_WRX to the CDR and deskew phase FIFOs</w:t>
            </w:r>
          </w:p>
        </w:tc>
        <w:tc>
          <w:tcPr>
            <w:tcW w:type="dxa" w:w="1680"/>
            <w:tcMar>
              <w:top w:type="dxa" w:w="40"/>
              <w:left w:type="dxa" w:w="80"/>
              <w:bottom w:type="dxa" w:w="40"/>
              <w:right w:type="dxa" w:w="80"/>
            </w:tcMar>
          </w:tcPr>
          <w:p>
            <w:pPr>
              <w:spacing w:after="0" w:before="0"/>
            </w:pPr>
            <w:r>
              <w:rPr>
                <w:sz w:val="18"/>
                <w:szCs w:val="18"/>
              </w:rPr>
              <w:t xml:space="preserve">DES-OCI-106G-CDR-001 Section 5, SYS-003, BUP-002 (Section 8.5)</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8</w:t>
            </w:r>
          </w:p>
        </w:tc>
        <w:tc>
          <w:tcPr>
            <w:tcW w:type="dxa" w:w="1680"/>
            <w:tcMar>
              <w:top w:type="dxa" w:w="40"/>
              <w:left w:type="dxa" w:w="80"/>
              <w:bottom w:type="dxa" w:w="40"/>
              <w:right w:type="dxa" w:w="80"/>
            </w:tcMar>
          </w:tcPr>
          <w:p>
            <w:pPr>
              <w:spacing w:after="0" w:before="0"/>
            </w:pPr>
            <w:r>
              <w:rPr>
                <w:sz w:val="18"/>
                <w:szCs w:val="18"/>
              </w:rPr>
              <w:t xml:space="preserve">Monitors</w:t>
            </w:r>
          </w:p>
        </w:tc>
        <w:tc>
          <w:tcPr>
            <w:tcW w:type="dxa" w:w="1680"/>
            <w:tcMar>
              <w:top w:type="dxa" w:w="40"/>
              <w:left w:type="dxa" w:w="80"/>
              <w:bottom w:type="dxa" w:w="40"/>
              <w:right w:type="dxa" w:w="80"/>
            </w:tcMar>
          </w:tcPr>
          <w:p>
            <w:pPr>
              <w:spacing w:after="0" w:before="0"/>
            </w:pPr>
            <w:r>
              <w:rPr>
                <w:sz w:val="18"/>
                <w:szCs w:val="18"/>
              </w:rPr>
              <w:t xml:space="preserve">PLL lock detect, refclk loss, DCC readback, phase-calibration and PI-calibration readback, on-die jitter / phase monitor. The RX eye monitor is a separate instrument (DES-OCI-106G-EYM-001) whose sampling clock is block 9.</w:t>
            </w:r>
          </w:p>
        </w:tc>
        <w:tc>
          <w:tcPr>
            <w:tcW w:type="dxa" w:w="1680"/>
            <w:tcMar>
              <w:top w:type="dxa" w:w="40"/>
              <w:left w:type="dxa" w:w="80"/>
              <w:bottom w:type="dxa" w:w="40"/>
              <w:right w:type="dxa" w:w="80"/>
            </w:tcMar>
          </w:tcPr>
          <w:p>
            <w:pPr>
              <w:spacing w:after="0" w:before="0"/>
            </w:pPr>
            <w:r>
              <w:rPr>
                <w:sz w:val="18"/>
                <w:szCs w:val="18"/>
              </w:rPr>
              <w:t xml:space="preserve">CDNS / DFT</w:t>
            </w:r>
          </w:p>
        </w:tc>
        <w:tc>
          <w:tcPr>
            <w:tcW w:type="dxa" w:w="1680"/>
            <w:tcMar>
              <w:top w:type="dxa" w:w="40"/>
              <w:left w:type="dxa" w:w="80"/>
              <w:bottom w:type="dxa" w:w="40"/>
              <w:right w:type="dxa" w:w="80"/>
            </w:tcMar>
          </w:tcPr>
          <w:p>
            <w:pPr>
              <w:spacing w:after="0" w:before="0"/>
            </w:pPr>
            <w:r>
              <w:rPr>
                <w:sz w:val="18"/>
                <w:szCs w:val="18"/>
              </w:rPr>
              <w:t xml:space="preserve">Management registers, flight data recorder</w:t>
            </w:r>
          </w:p>
        </w:tc>
        <w:tc>
          <w:tcPr>
            <w:tcW w:type="dxa" w:w="1680"/>
            <w:tcMar>
              <w:top w:type="dxa" w:w="40"/>
              <w:left w:type="dxa" w:w="80"/>
              <w:bottom w:type="dxa" w:w="40"/>
              <w:right w:type="dxa" w:w="80"/>
            </w:tcMar>
          </w:tcPr>
          <w:p>
            <w:pPr>
              <w:spacing w:after="0" w:before="0"/>
            </w:pPr>
            <w:r>
              <w:rPr>
                <w:sz w:val="18"/>
                <w:szCs w:val="18"/>
              </w:rPr>
              <w:t xml:space="preserve">SYS-007, REG-007, MGT-003, DFT (Section 13)</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9</w:t>
            </w:r>
          </w:p>
        </w:tc>
        <w:tc>
          <w:tcPr>
            <w:tcW w:type="dxa" w:w="1680"/>
            <w:tcMar>
              <w:top w:type="dxa" w:w="40"/>
              <w:left w:type="dxa" w:w="80"/>
              <w:bottom w:type="dxa" w:w="40"/>
              <w:right w:type="dxa" w:w="80"/>
            </w:tcMar>
          </w:tcPr>
          <w:p>
            <w:pPr>
              <w:spacing w:after="0" w:before="0"/>
            </w:pPr>
            <w:r>
              <w:rPr>
                <w:sz w:val="18"/>
                <w:szCs w:val="18"/>
              </w:rPr>
              <w:t xml:space="preserve">Eye-monitor sampling clock (monitor PI)</w:t>
            </w:r>
          </w:p>
        </w:tc>
        <w:tc>
          <w:tcPr>
            <w:tcW w:type="dxa" w:w="1680"/>
            <w:tcMar>
              <w:top w:type="dxa" w:w="40"/>
              <w:left w:type="dxa" w:w="80"/>
              <w:bottom w:type="dxa" w:w="40"/>
              <w:right w:type="dxa" w:w="80"/>
            </w:tcMar>
          </w:tcPr>
          <w:p>
            <w:pPr>
              <w:spacing w:after="0" w:before="0"/>
            </w:pPr>
            <w:r>
              <w:rPr>
                <w:sz w:val="18"/>
                <w:szCs w:val="18"/>
              </w:rPr>
              <w:t xml:space="preserve">Second, single-output phase rotator pi_mon slaved to the data-path position: CK_MON = data sample phase + slice select k_mon (integer UI) + fine offset ±16 codes (±0.5 UI). Clocks the monitor slice (S/H + comparator) and its 1:16 DMUX, word-aligned to the selected mission slice; keeps running at a parked position when the monitor is idle.</w:t>
            </w:r>
          </w:p>
        </w:tc>
        <w:tc>
          <w:tcPr>
            <w:tcW w:type="dxa" w:w="1680"/>
            <w:tcMar>
              <w:top w:type="dxa" w:w="40"/>
              <w:left w:type="dxa" w:w="80"/>
              <w:bottom w:type="dxa" w:w="40"/>
              <w:right w:type="dxa" w:w="80"/>
            </w:tcMar>
          </w:tcPr>
          <w:p>
            <w:pPr>
              <w:spacing w:after="0" w:before="0"/>
            </w:pPr>
            <w:r>
              <w:rPr>
                <w:sz w:val="18"/>
                <w:szCs w:val="18"/>
              </w:rPr>
              <w:t xml:space="preserve">CDNS</w:t>
            </w:r>
          </w:p>
        </w:tc>
        <w:tc>
          <w:tcPr>
            <w:tcW w:type="dxa" w:w="1680"/>
            <w:tcMar>
              <w:top w:type="dxa" w:w="40"/>
              <w:left w:type="dxa" w:w="80"/>
              <w:bottom w:type="dxa" w:w="40"/>
              <w:right w:type="dxa" w:w="80"/>
            </w:tcMar>
          </w:tcPr>
          <w:p>
            <w:pPr>
              <w:spacing w:after="0" w:before="0"/>
            </w:pPr>
            <w:r>
              <w:rPr>
                <w:sz w:val="18"/>
                <w:szCs w:val="18"/>
              </w:rPr>
              <w:t xml:space="preserve">CK_MON to the monitor slice (EYM Table 2-2); m-word at CK_WRX to EyeMonNrz</w:t>
            </w:r>
          </w:p>
        </w:tc>
        <w:tc>
          <w:tcPr>
            <w:tcW w:type="dxa" w:w="1680"/>
            <w:tcMar>
              <w:top w:type="dxa" w:w="40"/>
              <w:left w:type="dxa" w:w="80"/>
              <w:bottom w:type="dxa" w:w="40"/>
              <w:right w:type="dxa" w:w="80"/>
            </w:tcMar>
          </w:tcPr>
          <w:p>
            <w:pPr>
              <w:spacing w:after="0" w:before="0"/>
            </w:pPr>
            <w:r>
              <w:rPr>
                <w:sz w:val="18"/>
                <w:szCs w:val="18"/>
              </w:rPr>
              <w:t xml:space="preserve">DFT-003, MFG-003, CDR-002/006, DES-OCI-106G-EYM-001 (Section 9.4)</w:t>
            </w:r>
          </w:p>
        </w:tc>
      </w:tr>
    </w:tbl>
    <w:p>
      <w:pPr>
        <w:spacing w:after="80"/>
      </w:pPr>
    </w:p>
    <w:p>
      <w:pPr>
        <w:pStyle w:val="Heading2"/>
        <w:spacing w:after="120" w:before="240"/>
      </w:pPr>
      <w:r>
        <w:t xml:space="preserve">2.2 Block diagram</w:t>
      </w:r>
    </w:p>
    <w:p>
      <w:pPr>
        <w:spacing w:after="120"/>
      </w:pPr>
      <w:r>
        <w:rPr>
          <w:b/>
          <w:bCs/>
        </w:rPr>
        <w:t xml:space="preserve">Figure 2-1. Clock distribution block diagram</w:t>
      </w:r>
    </w:p>
    <w:p>
      <w:pPr>
        <w:spacing w:after="120"/>
      </w:pPr>
      <w:r>
        <w:rPr>
          <w:i/>
          <w:iCs/>
        </w:rPr>
        <w:t xml:space="preserve">[FIGURE PLACEHOLDER — insert block diagram here. Suggested content: the full clock tree of one channel, blocks numbered with the Table 2-1 rows, every clock arrow labelled with its symbol and both-mode frequency from Table 2-2 (frequency plan). Left to right: host / D2D domain → reference-clock interface (#1; f_ref, forwarded / derived host-domain clock, ±50 ppm; activity monitor; may be shared by the four channels of a port) → LC-PLL (#2; integer-N; CK_VCO = 53.125 GHz differential in both modes; lock detector; coarse-tuning calibration) → mode divider and half-rate distribution (#3; ÷1 in 400G mode / ÷2 in 200G mode → CK_HR = 53.125 / 26.5625 GHz, period 2 UI; low-jitter buffers). From #3 two branches. TX branch: duty-cycle correction (DCC) at the serializer → serializer clock interface (#4; CK_HR clocks the half-rate 2:1 final mux — the full-rate NRZ exists only at the mux output, there is no 106.25 GHz clock anywhere in the design; retimed 0 / 1 / 2 UI branch-phase copies into the pre-driver FIR, DES-OCI-106G-TXD-001 Table 2-1 #2; ÷64 → CK_WTX = 830.078 / 415.04 MHz to TX digital; legal static park state). RX branch: 8-phase sampling-clock generator (#5; CK_HR ÷ 4 as cascaded I/Q ÷2, both polarities → CK8[7:0] = 13.28125 / 6.640625 GHz, phases 1 UI apart, 50 % duty; per-phase static-skew calibration DACs) → phase interpolator / rotator (#6; rotates the whole CK8 set by the CDR code in 1/32 UI steps = 294 fs / 588 fs, glitch-free; holds on signal-invalid → CK8_PI[7:0]) → slice clocking, DMUX and recovered word clock (#7; buffers to the eight S/H switches, the 24 comparators and the DMUX first stages; 1:16 deserialization; CK_WRX = CK8_PI[0] ÷ 16 = 830.078 MHz × (1 + Δf) → d / e words to the CDR loop filter and the deskew phase FIFOs) and, in parallel, the monitor PI pi_mon (#9; fed from the calibrated CK8 set and slaved to the data-path position + 32 · k_mon + mon_phase_offset → CK_MON to the eye-monitor slice and its 1:16 DMUX → CK_WMON; DES-OCI-106G-EYM-001 Table 2-2). Monitors (#8; PLL lock, refclk loss, DCC readback, phase- and PI-calibration readback, jitter / phase monitor) → management registers and flight data recorder. Control inputs, entering from above: mode select (400G / 200G OCI; CMP-005, Section 10) → the ÷1 / ÷2 mode divider of #3 and the PI step (294 → 588 fs) — the VCO frequency and the ÷4 of #5 do not change; pi_code from the CDR phase FSM at CK_WRX (DES-OCI-106G-CDR-001) → #6; signal_valid hold → #6; k_mon and mon_phase_offset → #9; phase-calibration codes (MFG-003 NVM) → #5; the DCC loop around the serializer mux. Domain boundaries to mark: host / D2D domain (f_ref) → PLL and CK_HR domain (one LC-PLL per channel as the baseline, shared between the channel’s TX serializer and its RX 8-phase generator; PLL-instance alternatives per Table 2-4) → per-channel TX distribution (CDNS) and per-channel RX distribution (CDNS) → recovered domain CK_WRX (the only clock at the far-end rate) → host domain via the elastic FIFO (SYS-003; out of scope). Clock arrows solid, control arrows dashed.]</w:t>
      </w:r>
    </w:p>
    <w:p>
      <w:pPr>
        <w:pStyle w:val="Heading2"/>
        <w:spacing w:after="120" w:before="240"/>
      </w:pPr>
      <w:r>
        <w:t xml:space="preserve">2.3 Frequency plan (SYS-001)</w:t>
      </w:r>
    </w:p>
    <w:p>
      <w:pPr>
        <w:spacing w:after="120"/>
      </w:pPr>
      <w:r>
        <w:t xml:space="preserve">Table 2-2 is the frequency plan SYS-001 asks to be documented. The architecture is half-rate: no 106.25 GHz clock exists anywhere in the design. The VCO frequency is identical in both modes; the mode divider is the only element that changes.</w:t>
      </w:r>
    </w:p>
    <w:p>
      <w:pPr>
        <w:spacing w:after="120"/>
      </w:pPr>
      <w:r>
        <w:rPr>
          <w:b/>
          <w:bCs/>
        </w:rPr>
        <w:t xml:space="preserve">Table 2-2. Clock frequency plan per operating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Clock</w:t>
            </w:r>
          </w:p>
        </w:tc>
        <w:tc>
          <w:tcPr>
            <w:tcW w:type="dxa" w:w="1680"/>
            <w:shd w:fill="DCE6F1" w:val="clear"/>
            <w:tcMar>
              <w:top w:type="dxa" w:w="40"/>
              <w:left w:type="dxa" w:w="80"/>
              <w:bottom w:type="dxa" w:w="40"/>
              <w:right w:type="dxa" w:w="80"/>
            </w:tcMar>
          </w:tcPr>
          <w:p>
            <w:pPr>
              <w:spacing w:after="0" w:before="0"/>
            </w:pPr>
            <w:r>
              <w:rPr>
                <w:b/>
                <w:bCs/>
                <w:sz w:val="18"/>
                <w:szCs w:val="18"/>
              </w:rPr>
              <w:t xml:space="preserve">Symbol</w:t>
            </w:r>
          </w:p>
        </w:tc>
        <w:tc>
          <w:tcPr>
            <w:tcW w:type="dxa" w:w="168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Derivation</w:t>
            </w:r>
          </w:p>
        </w:tc>
        <w:tc>
          <w:tcPr>
            <w:tcW w:type="dxa" w:w="1680"/>
            <w:shd w:fill="DCE6F1" w:val="clear"/>
            <w:tcMar>
              <w:top w:type="dxa" w:w="40"/>
              <w:left w:type="dxa" w:w="80"/>
              <w:bottom w:type="dxa" w:w="40"/>
              <w:right w:type="dxa" w:w="80"/>
            </w:tcMar>
          </w:tcPr>
          <w:p>
            <w:pPr>
              <w:spacing w:after="0" w:before="0"/>
            </w:pPr>
            <w:r>
              <w:rPr>
                <w:b/>
                <w:bCs/>
                <w:sz w:val="18"/>
                <w:szCs w:val="18"/>
              </w:rPr>
              <w:t xml:space="preserve">Consumers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Reference clock</w:t>
            </w:r>
          </w:p>
        </w:tc>
        <w:tc>
          <w:tcPr>
            <w:tcW w:type="dxa" w:w="1680"/>
            <w:tcMar>
              <w:top w:type="dxa" w:w="40"/>
              <w:left w:type="dxa" w:w="80"/>
              <w:bottom w:type="dxa" w:w="40"/>
              <w:right w:type="dxa" w:w="80"/>
            </w:tcMar>
          </w:tcPr>
          <w:p>
            <w:pPr>
              <w:spacing w:after="0" w:before="0"/>
            </w:pPr>
            <w:r>
              <w:rPr>
                <w:sz w:val="18"/>
                <w:szCs w:val="18"/>
              </w:rPr>
              <w:t xml:space="preserve">f_ref</w:t>
            </w:r>
          </w:p>
        </w:tc>
        <w:tc>
          <w:tcPr>
            <w:tcW w:type="dxa" w:w="1680"/>
            <w:tcMar>
              <w:top w:type="dxa" w:w="40"/>
              <w:left w:type="dxa" w:w="80"/>
              <w:bottom w:type="dxa" w:w="40"/>
              <w:right w:type="dxa" w:w="80"/>
            </w:tcMar>
          </w:tcPr>
          <w:p>
            <w:pPr>
              <w:spacing w:after="0" w:before="0"/>
            </w:pPr>
            <w:r>
              <w:rPr>
                <w:sz w:val="18"/>
                <w:szCs w:val="18"/>
              </w:rPr>
              <w:t xml:space="preserve">TBD — candidates 830.078 MHz (f_baud/128), 1660.16 MHz (f_baud/64), 3320.31 MHz (f_baud/32)</w:t>
            </w:r>
          </w:p>
        </w:tc>
        <w:tc>
          <w:tcPr>
            <w:tcW w:type="dxa" w:w="1680"/>
            <w:tcMar>
              <w:top w:type="dxa" w:w="40"/>
              <w:left w:type="dxa" w:w="80"/>
              <w:bottom w:type="dxa" w:w="40"/>
              <w:right w:type="dxa" w:w="80"/>
            </w:tcMar>
          </w:tcPr>
          <w:p>
            <w:pPr>
              <w:spacing w:after="0" w:before="0"/>
            </w:pPr>
            <w:r>
              <w:rPr>
                <w:sz w:val="18"/>
                <w:szCs w:val="18"/>
              </w:rPr>
              <w:t xml:space="preserve">Same absolute f_ref (host domain unchanged)</w:t>
            </w:r>
          </w:p>
        </w:tc>
        <w:tc>
          <w:tcPr>
            <w:tcW w:type="dxa" w:w="1680"/>
            <w:tcMar>
              <w:top w:type="dxa" w:w="40"/>
              <w:left w:type="dxa" w:w="80"/>
              <w:bottom w:type="dxa" w:w="40"/>
              <w:right w:type="dxa" w:w="80"/>
            </w:tcMar>
          </w:tcPr>
          <w:p>
            <w:pPr>
              <w:spacing w:after="0" w:before="0"/>
            </w:pPr>
            <w:r>
              <w:rPr>
                <w:sz w:val="18"/>
                <w:szCs w:val="18"/>
              </w:rPr>
              <w:t xml:space="preserve">Forwarded / derived from the host PCS domain over D2D (Table 4-1)</w:t>
            </w:r>
          </w:p>
        </w:tc>
        <w:tc>
          <w:tcPr>
            <w:tcW w:type="dxa" w:w="1680"/>
            <w:tcMar>
              <w:top w:type="dxa" w:w="40"/>
              <w:left w:type="dxa" w:w="80"/>
              <w:bottom w:type="dxa" w:w="40"/>
              <w:right w:type="dxa" w:w="80"/>
            </w:tcMar>
          </w:tcPr>
          <w:p>
            <w:pPr>
              <w:spacing w:after="0" w:before="0"/>
            </w:pPr>
            <w:r>
              <w:rPr>
                <w:sz w:val="18"/>
                <w:szCs w:val="18"/>
              </w:rPr>
              <w:t xml:space="preserve">PLL</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VCO / PLL output</w:t>
            </w:r>
          </w:p>
        </w:tc>
        <w:tc>
          <w:tcPr>
            <w:tcW w:type="dxa" w:w="1680"/>
            <w:tcMar>
              <w:top w:type="dxa" w:w="40"/>
              <w:left w:type="dxa" w:w="80"/>
              <w:bottom w:type="dxa" w:w="40"/>
              <w:right w:type="dxa" w:w="80"/>
            </w:tcMar>
          </w:tcPr>
          <w:p>
            <w:pPr>
              <w:spacing w:after="0" w:before="0"/>
            </w:pPr>
            <w:r>
              <w:rPr>
                <w:sz w:val="18"/>
                <w:szCs w:val="18"/>
              </w:rPr>
              <w:t xml:space="preserve">CK_VCO</w:t>
            </w:r>
          </w:p>
        </w:tc>
        <w:tc>
          <w:tcPr>
            <w:tcW w:type="dxa" w:w="1680"/>
            <w:tcMar>
              <w:top w:type="dxa" w:w="40"/>
              <w:left w:type="dxa" w:w="80"/>
              <w:bottom w:type="dxa" w:w="40"/>
              <w:right w:type="dxa" w:w="80"/>
            </w:tcMar>
          </w:tcPr>
          <w:p>
            <w:pPr>
              <w:spacing w:after="0" w:before="0"/>
            </w:pPr>
            <w:r>
              <w:rPr>
                <w:sz w:val="18"/>
                <w:szCs w:val="18"/>
              </w:rPr>
              <w:t xml:space="preserve">53.125 GHz</w:t>
            </w:r>
          </w:p>
        </w:tc>
        <w:tc>
          <w:tcPr>
            <w:tcW w:type="dxa" w:w="1680"/>
            <w:tcMar>
              <w:top w:type="dxa" w:w="40"/>
              <w:left w:type="dxa" w:w="80"/>
              <w:bottom w:type="dxa" w:w="40"/>
              <w:right w:type="dxa" w:w="80"/>
            </w:tcMar>
          </w:tcPr>
          <w:p>
            <w:pPr>
              <w:spacing w:after="0" w:before="0"/>
            </w:pPr>
            <w:r>
              <w:rPr>
                <w:sz w:val="18"/>
                <w:szCs w:val="18"/>
              </w:rPr>
              <w:t xml:space="preserve">53.125 GHz (unchanged)</w:t>
            </w:r>
          </w:p>
        </w:tc>
        <w:tc>
          <w:tcPr>
            <w:tcW w:type="dxa" w:w="1680"/>
            <w:tcMar>
              <w:top w:type="dxa" w:w="40"/>
              <w:left w:type="dxa" w:w="80"/>
              <w:bottom w:type="dxa" w:w="40"/>
              <w:right w:type="dxa" w:w="80"/>
            </w:tcMar>
          </w:tcPr>
          <w:p>
            <w:pPr>
              <w:spacing w:after="0" w:before="0"/>
            </w:pPr>
            <w:r>
              <w:rPr>
                <w:sz w:val="18"/>
                <w:szCs w:val="18"/>
              </w:rPr>
              <w:t xml:space="preserve">f_ref × N, N integer (N = 64 at 830.078 MHz)</w:t>
            </w:r>
          </w:p>
        </w:tc>
        <w:tc>
          <w:tcPr>
            <w:tcW w:type="dxa" w:w="1680"/>
            <w:tcMar>
              <w:top w:type="dxa" w:w="40"/>
              <w:left w:type="dxa" w:w="80"/>
              <w:bottom w:type="dxa" w:w="40"/>
              <w:right w:type="dxa" w:w="80"/>
            </w:tcMar>
          </w:tcPr>
          <w:p>
            <w:pPr>
              <w:spacing w:after="0" w:before="0"/>
            </w:pPr>
            <w:r>
              <w:rPr>
                <w:sz w:val="18"/>
                <w:szCs w:val="18"/>
              </w:rPr>
              <w:t xml:space="preserve">Mode divider</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Half-rate line clock</w:t>
            </w:r>
          </w:p>
        </w:tc>
        <w:tc>
          <w:tcPr>
            <w:tcW w:type="dxa" w:w="1680"/>
            <w:tcMar>
              <w:top w:type="dxa" w:w="40"/>
              <w:left w:type="dxa" w:w="80"/>
              <w:bottom w:type="dxa" w:w="40"/>
              <w:right w:type="dxa" w:w="80"/>
            </w:tcMar>
          </w:tcPr>
          <w:p>
            <w:pPr>
              <w:spacing w:after="0" w:before="0"/>
            </w:pPr>
            <w:r>
              <w:rPr>
                <w:sz w:val="18"/>
                <w:szCs w:val="18"/>
              </w:rPr>
              <w:t xml:space="preserve">CK_HR</w:t>
            </w:r>
          </w:p>
        </w:tc>
        <w:tc>
          <w:tcPr>
            <w:tcW w:type="dxa" w:w="1680"/>
            <w:tcMar>
              <w:top w:type="dxa" w:w="40"/>
              <w:left w:type="dxa" w:w="80"/>
              <w:bottom w:type="dxa" w:w="40"/>
              <w:right w:type="dxa" w:w="80"/>
            </w:tcMar>
          </w:tcPr>
          <w:p>
            <w:pPr>
              <w:spacing w:after="0" w:before="0"/>
            </w:pPr>
            <w:r>
              <w:rPr>
                <w:sz w:val="18"/>
                <w:szCs w:val="18"/>
              </w:rPr>
              <w:t xml:space="preserve">53.125 GHz; period 18.824 ps = 2 UI</w:t>
            </w:r>
          </w:p>
        </w:tc>
        <w:tc>
          <w:tcPr>
            <w:tcW w:type="dxa" w:w="1680"/>
            <w:tcMar>
              <w:top w:type="dxa" w:w="40"/>
              <w:left w:type="dxa" w:w="80"/>
              <w:bottom w:type="dxa" w:w="40"/>
              <w:right w:type="dxa" w:w="80"/>
            </w:tcMar>
          </w:tcPr>
          <w:p>
            <w:pPr>
              <w:spacing w:after="0" w:before="0"/>
            </w:pPr>
            <w:r>
              <w:rPr>
                <w:sz w:val="18"/>
                <w:szCs w:val="18"/>
              </w:rPr>
              <w:t xml:space="preserve">26.5625 GHz; period 37.647 ps = 2 UI</w:t>
            </w:r>
          </w:p>
        </w:tc>
        <w:tc>
          <w:tcPr>
            <w:tcW w:type="dxa" w:w="1680"/>
            <w:tcMar>
              <w:top w:type="dxa" w:w="40"/>
              <w:left w:type="dxa" w:w="80"/>
              <w:bottom w:type="dxa" w:w="40"/>
              <w:right w:type="dxa" w:w="80"/>
            </w:tcMar>
          </w:tcPr>
          <w:p>
            <w:pPr>
              <w:spacing w:after="0" w:before="0"/>
            </w:pPr>
            <w:r>
              <w:rPr>
                <w:sz w:val="18"/>
                <w:szCs w:val="18"/>
              </w:rPr>
              <w:t xml:space="preserve">CK_VCO ÷ 1 or ÷ 2</w:t>
            </w:r>
          </w:p>
        </w:tc>
        <w:tc>
          <w:tcPr>
            <w:tcW w:type="dxa" w:w="1680"/>
            <w:tcMar>
              <w:top w:type="dxa" w:w="40"/>
              <w:left w:type="dxa" w:w="80"/>
              <w:bottom w:type="dxa" w:w="40"/>
              <w:right w:type="dxa" w:w="80"/>
            </w:tcMar>
          </w:tcPr>
          <w:p>
            <w:pPr>
              <w:spacing w:after="0" w:before="0"/>
            </w:pPr>
            <w:r>
              <w:rPr>
                <w:sz w:val="18"/>
                <w:szCs w:val="18"/>
              </w:rPr>
              <w:t xml:space="preserve">Serializer 2:1 mux, branch retiming, DCC, 8-phase generator, TX word-clock divider</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8-phase sampling clock</w:t>
            </w:r>
          </w:p>
        </w:tc>
        <w:tc>
          <w:tcPr>
            <w:tcW w:type="dxa" w:w="1680"/>
            <w:tcMar>
              <w:top w:type="dxa" w:w="40"/>
              <w:left w:type="dxa" w:w="80"/>
              <w:bottom w:type="dxa" w:w="40"/>
              <w:right w:type="dxa" w:w="80"/>
            </w:tcMar>
          </w:tcPr>
          <w:p>
            <w:pPr>
              <w:spacing w:after="0" w:before="0"/>
            </w:pPr>
            <w:r>
              <w:rPr>
                <w:sz w:val="18"/>
                <w:szCs w:val="18"/>
              </w:rPr>
              <w:t xml:space="preserve">CK8[7:0]</w:t>
            </w:r>
          </w:p>
        </w:tc>
        <w:tc>
          <w:tcPr>
            <w:tcW w:type="dxa" w:w="1680"/>
            <w:tcMar>
              <w:top w:type="dxa" w:w="40"/>
              <w:left w:type="dxa" w:w="80"/>
              <w:bottom w:type="dxa" w:w="40"/>
              <w:right w:type="dxa" w:w="80"/>
            </w:tcMar>
          </w:tcPr>
          <w:p>
            <w:pPr>
              <w:spacing w:after="0" w:before="0"/>
            </w:pPr>
            <w:r>
              <w:rPr>
                <w:sz w:val="18"/>
                <w:szCs w:val="18"/>
              </w:rPr>
              <w:t xml:space="preserve">13.28125 GHz; period 75.29 ps = 8 UI; phases 45° = 9.412 ps apart; 50 % duty</w:t>
            </w:r>
          </w:p>
        </w:tc>
        <w:tc>
          <w:tcPr>
            <w:tcW w:type="dxa" w:w="1680"/>
            <w:tcMar>
              <w:top w:type="dxa" w:w="40"/>
              <w:left w:type="dxa" w:w="80"/>
              <w:bottom w:type="dxa" w:w="40"/>
              <w:right w:type="dxa" w:w="80"/>
            </w:tcMar>
          </w:tcPr>
          <w:p>
            <w:pPr>
              <w:spacing w:after="0" w:before="0"/>
            </w:pPr>
            <w:r>
              <w:rPr>
                <w:sz w:val="18"/>
                <w:szCs w:val="18"/>
              </w:rPr>
              <w:t xml:space="preserve">6.640625 GHz; period 150.59 ps = 8 UI; phases 18.824 ps apart</w:t>
            </w:r>
          </w:p>
        </w:tc>
        <w:tc>
          <w:tcPr>
            <w:tcW w:type="dxa" w:w="1680"/>
            <w:tcMar>
              <w:top w:type="dxa" w:w="40"/>
              <w:left w:type="dxa" w:w="80"/>
              <w:bottom w:type="dxa" w:w="40"/>
              <w:right w:type="dxa" w:w="80"/>
            </w:tcMar>
          </w:tcPr>
          <w:p>
            <w:pPr>
              <w:spacing w:after="0" w:before="0"/>
            </w:pPr>
            <w:r>
              <w:rPr>
                <w:sz w:val="18"/>
                <w:szCs w:val="18"/>
              </w:rPr>
              <w:t xml:space="preserve">CK_HR ÷ 4 (cascaded I/Q ÷2, both polarities)</w:t>
            </w:r>
          </w:p>
        </w:tc>
        <w:tc>
          <w:tcPr>
            <w:tcW w:type="dxa" w:w="1680"/>
            <w:tcMar>
              <w:top w:type="dxa" w:w="40"/>
              <w:left w:type="dxa" w:w="80"/>
              <w:bottom w:type="dxa" w:w="40"/>
              <w:right w:type="dxa" w:w="80"/>
            </w:tcMar>
          </w:tcPr>
          <w:p>
            <w:pPr>
              <w:spacing w:after="0" w:before="0"/>
            </w:pPr>
            <w:r>
              <w:rPr>
                <w:sz w:val="18"/>
                <w:szCs w:val="18"/>
              </w:rPr>
              <w:t xml:space="preserve">PI</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Interpolated sampling phases</w:t>
            </w:r>
          </w:p>
        </w:tc>
        <w:tc>
          <w:tcPr>
            <w:tcW w:type="dxa" w:w="1680"/>
            <w:tcMar>
              <w:top w:type="dxa" w:w="40"/>
              <w:left w:type="dxa" w:w="80"/>
              <w:bottom w:type="dxa" w:w="40"/>
              <w:right w:type="dxa" w:w="80"/>
            </w:tcMar>
          </w:tcPr>
          <w:p>
            <w:pPr>
              <w:spacing w:after="0" w:before="0"/>
            </w:pPr>
            <w:r>
              <w:rPr>
                <w:sz w:val="18"/>
                <w:szCs w:val="18"/>
              </w:rPr>
              <w:t xml:space="preserve">CK8_PI[7:0]</w:t>
            </w:r>
          </w:p>
        </w:tc>
        <w:tc>
          <w:tcPr>
            <w:tcW w:type="dxa" w:w="1680"/>
            <w:tcMar>
              <w:top w:type="dxa" w:w="40"/>
              <w:left w:type="dxa" w:w="80"/>
              <w:bottom w:type="dxa" w:w="40"/>
              <w:right w:type="dxa" w:w="80"/>
            </w:tcMar>
          </w:tcPr>
          <w:p>
            <w:pPr>
              <w:spacing w:after="0" w:before="0"/>
            </w:pPr>
            <w:r>
              <w:rPr>
                <w:sz w:val="18"/>
                <w:szCs w:val="18"/>
              </w:rPr>
              <w:t xml:space="preserve">As CK8, rotated by the CDR code in 294 fs steps</w:t>
            </w:r>
          </w:p>
        </w:tc>
        <w:tc>
          <w:tcPr>
            <w:tcW w:type="dxa" w:w="1680"/>
            <w:tcMar>
              <w:top w:type="dxa" w:w="40"/>
              <w:left w:type="dxa" w:w="80"/>
              <w:bottom w:type="dxa" w:w="40"/>
              <w:right w:type="dxa" w:w="80"/>
            </w:tcMar>
          </w:tcPr>
          <w:p>
            <w:pPr>
              <w:spacing w:after="0" w:before="0"/>
            </w:pPr>
            <w:r>
              <w:rPr>
                <w:sz w:val="18"/>
                <w:szCs w:val="18"/>
              </w:rPr>
              <w:t xml:space="preserve">As CK8, 588 fs steps</w:t>
            </w:r>
          </w:p>
        </w:tc>
        <w:tc>
          <w:tcPr>
            <w:tcW w:type="dxa" w:w="1680"/>
            <w:tcMar>
              <w:top w:type="dxa" w:w="40"/>
              <w:left w:type="dxa" w:w="80"/>
              <w:bottom w:type="dxa" w:w="40"/>
              <w:right w:type="dxa" w:w="80"/>
            </w:tcMar>
          </w:tcPr>
          <w:p>
            <w:pPr>
              <w:spacing w:after="0" w:before="0"/>
            </w:pPr>
            <w:r>
              <w:rPr>
                <w:sz w:val="18"/>
                <w:szCs w:val="18"/>
              </w:rPr>
              <w:t xml:space="preserve">Section 9</w:t>
            </w:r>
          </w:p>
        </w:tc>
        <w:tc>
          <w:tcPr>
            <w:tcW w:type="dxa" w:w="1680"/>
            <w:tcMar>
              <w:top w:type="dxa" w:w="40"/>
              <w:left w:type="dxa" w:w="80"/>
              <w:bottom w:type="dxa" w:w="40"/>
              <w:right w:type="dxa" w:w="80"/>
            </w:tcMar>
          </w:tcPr>
          <w:p>
            <w:pPr>
              <w:spacing w:after="0" w:before="0"/>
            </w:pPr>
            <w:r>
              <w:rPr>
                <w:sz w:val="18"/>
                <w:szCs w:val="18"/>
              </w:rPr>
              <w:t xml:space="preserve">S/H switches, 24 comparators, DMUX first stage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Eye-monitor sampling clock</w:t>
            </w:r>
          </w:p>
        </w:tc>
        <w:tc>
          <w:tcPr>
            <w:tcW w:type="dxa" w:w="1680"/>
            <w:tcMar>
              <w:top w:type="dxa" w:w="40"/>
              <w:left w:type="dxa" w:w="80"/>
              <w:bottom w:type="dxa" w:w="40"/>
              <w:right w:type="dxa" w:w="80"/>
            </w:tcMar>
          </w:tcPr>
          <w:p>
            <w:pPr>
              <w:spacing w:after="0" w:before="0"/>
            </w:pPr>
            <w:r>
              <w:rPr>
                <w:sz w:val="18"/>
                <w:szCs w:val="18"/>
              </w:rPr>
              <w:t xml:space="preserve">CK_MON</w:t>
            </w:r>
          </w:p>
        </w:tc>
        <w:tc>
          <w:tcPr>
            <w:tcW w:type="dxa" w:w="1680"/>
            <w:tcMar>
              <w:top w:type="dxa" w:w="40"/>
              <w:left w:type="dxa" w:w="80"/>
              <w:bottom w:type="dxa" w:w="40"/>
              <w:right w:type="dxa" w:w="80"/>
            </w:tcMar>
          </w:tcPr>
          <w:p>
            <w:pPr>
              <w:spacing w:after="0" w:before="0"/>
            </w:pPr>
            <w:r>
              <w:rPr>
                <w:sz w:val="18"/>
                <w:szCs w:val="18"/>
              </w:rPr>
              <w:t xml:space="preserve">13.28125 GHz, single phase; position (pos_data + 32 · k_mon + mon_phase_offset) mod 256 in 294 fs steps</w:t>
            </w:r>
          </w:p>
        </w:tc>
        <w:tc>
          <w:tcPr>
            <w:tcW w:type="dxa" w:w="1680"/>
            <w:tcMar>
              <w:top w:type="dxa" w:w="40"/>
              <w:left w:type="dxa" w:w="80"/>
              <w:bottom w:type="dxa" w:w="40"/>
              <w:right w:type="dxa" w:w="80"/>
            </w:tcMar>
          </w:tcPr>
          <w:p>
            <w:pPr>
              <w:spacing w:after="0" w:before="0"/>
            </w:pPr>
            <w:r>
              <w:rPr>
                <w:sz w:val="18"/>
                <w:szCs w:val="18"/>
              </w:rPr>
              <w:t xml:space="preserve">6.640625 GHz, 588 fs steps</w:t>
            </w:r>
          </w:p>
        </w:tc>
        <w:tc>
          <w:tcPr>
            <w:tcW w:type="dxa" w:w="1680"/>
            <w:tcMar>
              <w:top w:type="dxa" w:w="40"/>
              <w:left w:type="dxa" w:w="80"/>
              <w:bottom w:type="dxa" w:w="40"/>
              <w:right w:type="dxa" w:w="80"/>
            </w:tcMar>
          </w:tcPr>
          <w:p>
            <w:pPr>
              <w:spacing w:after="0" w:before="0"/>
            </w:pPr>
            <w:r>
              <w:rPr>
                <w:sz w:val="18"/>
                <w:szCs w:val="18"/>
              </w:rPr>
              <w:t xml:space="preserve">Second rotator pi_mon from CK8[7:0], slaved to the data position (Section 9.4)</w:t>
            </w:r>
          </w:p>
        </w:tc>
        <w:tc>
          <w:tcPr>
            <w:tcW w:type="dxa" w:w="1680"/>
            <w:tcMar>
              <w:top w:type="dxa" w:w="40"/>
              <w:left w:type="dxa" w:w="80"/>
              <w:bottom w:type="dxa" w:w="40"/>
              <w:right w:type="dxa" w:w="80"/>
            </w:tcMar>
          </w:tcPr>
          <w:p>
            <w:pPr>
              <w:spacing w:after="0" w:before="0"/>
            </w:pPr>
            <w:r>
              <w:rPr>
                <w:sz w:val="18"/>
                <w:szCs w:val="18"/>
              </w:rPr>
              <w:t xml:space="preserve">Monitor S/H switch, monitor comparator, monitor DMUX (DES-OCI-106G-EYM-001)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Recovered RX word clock</w:t>
            </w:r>
          </w:p>
        </w:tc>
        <w:tc>
          <w:tcPr>
            <w:tcW w:type="dxa" w:w="1680"/>
            <w:tcMar>
              <w:top w:type="dxa" w:w="40"/>
              <w:left w:type="dxa" w:w="80"/>
              <w:bottom w:type="dxa" w:w="40"/>
              <w:right w:type="dxa" w:w="80"/>
            </w:tcMar>
          </w:tcPr>
          <w:p>
            <w:pPr>
              <w:spacing w:after="0" w:before="0"/>
            </w:pPr>
            <w:r>
              <w:rPr>
                <w:sz w:val="18"/>
                <w:szCs w:val="18"/>
              </w:rPr>
              <w:t xml:space="preserve">CK_WRX</w:t>
            </w:r>
          </w:p>
        </w:tc>
        <w:tc>
          <w:tcPr>
            <w:tcW w:type="dxa" w:w="1680"/>
            <w:tcMar>
              <w:top w:type="dxa" w:w="40"/>
              <w:left w:type="dxa" w:w="80"/>
              <w:bottom w:type="dxa" w:w="40"/>
              <w:right w:type="dxa" w:w="80"/>
            </w:tcMar>
          </w:tcPr>
          <w:p>
            <w:pPr>
              <w:spacing w:after="0" w:before="0"/>
            </w:pPr>
            <w:r>
              <w:rPr>
                <w:sz w:val="18"/>
                <w:szCs w:val="18"/>
              </w:rPr>
              <w:t xml:space="preserve">830.078 MHz × (1 + far-end offset), W_rx = 128</w:t>
            </w:r>
          </w:p>
        </w:tc>
        <w:tc>
          <w:tcPr>
            <w:tcW w:type="dxa" w:w="1680"/>
            <w:tcMar>
              <w:top w:type="dxa" w:w="40"/>
              <w:left w:type="dxa" w:w="80"/>
              <w:bottom w:type="dxa" w:w="40"/>
              <w:right w:type="dxa" w:w="80"/>
            </w:tcMar>
          </w:tcPr>
          <w:p>
            <w:pPr>
              <w:spacing w:after="0" w:before="0"/>
            </w:pPr>
            <w:r>
              <w:rPr>
                <w:sz w:val="18"/>
                <w:szCs w:val="18"/>
              </w:rPr>
              <w:t xml:space="preserve">415.04 MHz (W_rx = 128, baseline) or 830 MHz (W_rx = 64, Open item 7)</w:t>
            </w:r>
          </w:p>
        </w:tc>
        <w:tc>
          <w:tcPr>
            <w:tcW w:type="dxa" w:w="1680"/>
            <w:tcMar>
              <w:top w:type="dxa" w:w="40"/>
              <w:left w:type="dxa" w:w="80"/>
              <w:bottom w:type="dxa" w:w="40"/>
              <w:right w:type="dxa" w:w="80"/>
            </w:tcMar>
          </w:tcPr>
          <w:p>
            <w:pPr>
              <w:spacing w:after="0" w:before="0"/>
            </w:pPr>
            <w:r>
              <w:rPr>
                <w:sz w:val="18"/>
                <w:szCs w:val="18"/>
              </w:rPr>
              <w:t xml:space="preserve">CK8_PI[0] ÷ 16 (÷ 8 for W_rx = 64)</w:t>
            </w:r>
          </w:p>
        </w:tc>
        <w:tc>
          <w:tcPr>
            <w:tcW w:type="dxa" w:w="1680"/>
            <w:tcMar>
              <w:top w:type="dxa" w:w="40"/>
              <w:left w:type="dxa" w:w="80"/>
              <w:bottom w:type="dxa" w:w="40"/>
              <w:right w:type="dxa" w:w="80"/>
            </w:tcMar>
          </w:tcPr>
          <w:p>
            <w:pPr>
              <w:spacing w:after="0" w:before="0"/>
            </w:pPr>
            <w:r>
              <w:rPr>
                <w:sz w:val="18"/>
                <w:szCs w:val="18"/>
              </w:rPr>
              <w:t xml:space="preserve">DMUX output, CDR loop filter (one dump per cycle), deskew phase-FIFO write side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Monitor word clock</w:t>
            </w:r>
          </w:p>
        </w:tc>
        <w:tc>
          <w:tcPr>
            <w:tcW w:type="dxa" w:w="1680"/>
            <w:tcMar>
              <w:top w:type="dxa" w:w="40"/>
              <w:left w:type="dxa" w:w="80"/>
              <w:bottom w:type="dxa" w:w="40"/>
              <w:right w:type="dxa" w:w="80"/>
            </w:tcMar>
          </w:tcPr>
          <w:p>
            <w:pPr>
              <w:spacing w:after="0" w:before="0"/>
            </w:pPr>
            <w:r>
              <w:rPr>
                <w:sz w:val="18"/>
                <w:szCs w:val="18"/>
              </w:rPr>
              <w:t xml:space="preserve">CK_WMON</w:t>
            </w:r>
          </w:p>
        </w:tc>
        <w:tc>
          <w:tcPr>
            <w:tcW w:type="dxa" w:w="1680"/>
            <w:tcMar>
              <w:top w:type="dxa" w:w="40"/>
              <w:left w:type="dxa" w:w="80"/>
              <w:bottom w:type="dxa" w:w="40"/>
              <w:right w:type="dxa" w:w="80"/>
            </w:tcMar>
          </w:tcPr>
          <w:p>
            <w:pPr>
              <w:spacing w:after="0" w:before="0"/>
            </w:pPr>
            <w:r>
              <w:rPr>
                <w:sz w:val="18"/>
                <w:szCs w:val="18"/>
              </w:rPr>
              <w:t xml:space="preserve">830.078 MHz × (1 + far-end offset) = CK_MON ÷ 16; word boundary aligned to the CK_WRX word of slice k_mon</w:t>
            </w:r>
          </w:p>
        </w:tc>
        <w:tc>
          <w:tcPr>
            <w:tcW w:type="dxa" w:w="1680"/>
            <w:tcMar>
              <w:top w:type="dxa" w:w="40"/>
              <w:left w:type="dxa" w:w="80"/>
              <w:bottom w:type="dxa" w:w="40"/>
              <w:right w:type="dxa" w:w="80"/>
            </w:tcMar>
          </w:tcPr>
          <w:p>
            <w:pPr>
              <w:spacing w:after="0" w:before="0"/>
            </w:pPr>
            <w:r>
              <w:rPr>
                <w:sz w:val="18"/>
                <w:szCs w:val="18"/>
              </w:rPr>
              <w:t xml:space="preserve">415.04 MHz (or 830 MHz)</w:t>
            </w:r>
          </w:p>
        </w:tc>
        <w:tc>
          <w:tcPr>
            <w:tcW w:type="dxa" w:w="1680"/>
            <w:tcMar>
              <w:top w:type="dxa" w:w="40"/>
              <w:left w:type="dxa" w:w="80"/>
              <w:bottom w:type="dxa" w:w="40"/>
              <w:right w:type="dxa" w:w="80"/>
            </w:tcMar>
          </w:tcPr>
          <w:p>
            <w:pPr>
              <w:spacing w:after="0" w:before="0"/>
            </w:pPr>
            <w:r>
              <w:rPr>
                <w:sz w:val="18"/>
                <w:szCs w:val="18"/>
              </w:rPr>
              <w:t xml:space="preserve">CK_MON ÷ 16 (÷ 8 for W_rx = 64); re-aligned on every change of k_mon</w:t>
            </w:r>
          </w:p>
        </w:tc>
        <w:tc>
          <w:tcPr>
            <w:tcW w:type="dxa" w:w="1680"/>
            <w:tcMar>
              <w:top w:type="dxa" w:w="40"/>
              <w:left w:type="dxa" w:w="80"/>
              <w:bottom w:type="dxa" w:w="40"/>
              <w:right w:type="dxa" w:w="80"/>
            </w:tcMar>
          </w:tcPr>
          <w:p>
            <w:pPr>
              <w:spacing w:after="0" w:before="0"/>
            </w:pPr>
            <w:r>
              <w:rPr>
                <w:sz w:val="18"/>
                <w:szCs w:val="18"/>
              </w:rPr>
              <w:t xml:space="preserve">Monitor DMUX output into EyeMonNrz, which runs at CK_WRX (Table 8-4)</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TX word clock</w:t>
            </w:r>
          </w:p>
        </w:tc>
        <w:tc>
          <w:tcPr>
            <w:tcW w:type="dxa" w:w="1680"/>
            <w:tcMar>
              <w:top w:type="dxa" w:w="40"/>
              <w:left w:type="dxa" w:w="80"/>
              <w:bottom w:type="dxa" w:w="40"/>
              <w:right w:type="dxa" w:w="80"/>
            </w:tcMar>
          </w:tcPr>
          <w:p>
            <w:pPr>
              <w:spacing w:after="0" w:before="0"/>
            </w:pPr>
            <w:r>
              <w:rPr>
                <w:sz w:val="18"/>
                <w:szCs w:val="18"/>
              </w:rPr>
              <w:t xml:space="preserve">CK_WTX</w:t>
            </w:r>
          </w:p>
        </w:tc>
        <w:tc>
          <w:tcPr>
            <w:tcW w:type="dxa" w:w="1680"/>
            <w:tcMar>
              <w:top w:type="dxa" w:w="40"/>
              <w:left w:type="dxa" w:w="80"/>
              <w:bottom w:type="dxa" w:w="40"/>
              <w:right w:type="dxa" w:w="80"/>
            </w:tcMar>
          </w:tcPr>
          <w:p>
            <w:pPr>
              <w:spacing w:after="0" w:before="0"/>
            </w:pPr>
            <w:r>
              <w:rPr>
                <w:sz w:val="18"/>
                <w:szCs w:val="18"/>
              </w:rPr>
              <w:t xml:space="preserve">830.078 MHz (W_tx = 128)</w:t>
            </w:r>
          </w:p>
        </w:tc>
        <w:tc>
          <w:tcPr>
            <w:tcW w:type="dxa" w:w="1680"/>
            <w:tcMar>
              <w:top w:type="dxa" w:w="40"/>
              <w:left w:type="dxa" w:w="80"/>
              <w:bottom w:type="dxa" w:w="40"/>
              <w:right w:type="dxa" w:w="80"/>
            </w:tcMar>
          </w:tcPr>
          <w:p>
            <w:pPr>
              <w:spacing w:after="0" w:before="0"/>
            </w:pPr>
            <w:r>
              <w:rPr>
                <w:sz w:val="18"/>
                <w:szCs w:val="18"/>
              </w:rPr>
              <w:t xml:space="preserve">415.04 MHz</w:t>
            </w:r>
          </w:p>
        </w:tc>
        <w:tc>
          <w:tcPr>
            <w:tcW w:type="dxa" w:w="1680"/>
            <w:tcMar>
              <w:top w:type="dxa" w:w="40"/>
              <w:left w:type="dxa" w:w="80"/>
              <w:bottom w:type="dxa" w:w="40"/>
              <w:right w:type="dxa" w:w="80"/>
            </w:tcMar>
          </w:tcPr>
          <w:p>
            <w:pPr>
              <w:spacing w:after="0" w:before="0"/>
            </w:pPr>
            <w:r>
              <w:rPr>
                <w:sz w:val="18"/>
                <w:szCs w:val="18"/>
              </w:rPr>
              <w:t xml:space="preserve">CK_HR ÷ 64</w:t>
            </w:r>
          </w:p>
        </w:tc>
        <w:tc>
          <w:tcPr>
            <w:tcW w:type="dxa" w:w="1680"/>
            <w:tcMar>
              <w:top w:type="dxa" w:w="40"/>
              <w:left w:type="dxa" w:w="80"/>
              <w:bottom w:type="dxa" w:w="40"/>
              <w:right w:type="dxa" w:w="80"/>
            </w:tcMar>
          </w:tcPr>
          <w:p>
            <w:pPr>
              <w:spacing w:after="0" w:before="0"/>
            </w:pPr>
            <w:r>
              <w:rPr>
                <w:sz w:val="18"/>
                <w:szCs w:val="18"/>
              </w:rPr>
              <w:t xml:space="preserve">TX digital, PMA, serializer input stage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CDR update rate</w:t>
            </w:r>
          </w:p>
        </w:tc>
        <w:tc>
          <w:tcPr>
            <w:tcW w:type="dxa" w:w="1680"/>
            <w:tcMar>
              <w:top w:type="dxa" w:w="40"/>
              <w:left w:type="dxa" w:w="80"/>
              <w:bottom w:type="dxa" w:w="40"/>
              <w:right w:type="dxa" w:w="80"/>
            </w:tcMar>
          </w:tcPr>
          <w:p>
            <w:pPr>
              <w:spacing w:after="0" w:before="0"/>
            </w:pPr>
            <w:r>
              <w:rPr>
                <w:sz w:val="18"/>
                <w:szCs w:val="18"/>
              </w:rPr>
              <w:t xml:space="preserve">f_upd</w:t>
            </w:r>
          </w:p>
        </w:tc>
        <w:tc>
          <w:tcPr>
            <w:tcW w:type="dxa" w:w="1680"/>
            <w:tcMar>
              <w:top w:type="dxa" w:w="40"/>
              <w:left w:type="dxa" w:w="80"/>
              <w:bottom w:type="dxa" w:w="40"/>
              <w:right w:type="dxa" w:w="80"/>
            </w:tcMar>
          </w:tcPr>
          <w:p>
            <w:pPr>
              <w:spacing w:after="0" w:before="0"/>
            </w:pPr>
            <w:r>
              <w:rPr>
                <w:sz w:val="18"/>
                <w:szCs w:val="18"/>
              </w:rPr>
              <w:t xml:space="preserve">830.078 MHz (one dump per 128 UI)</w:t>
            </w:r>
          </w:p>
        </w:tc>
        <w:tc>
          <w:tcPr>
            <w:tcW w:type="dxa" w:w="1680"/>
            <w:tcMar>
              <w:top w:type="dxa" w:w="40"/>
              <w:left w:type="dxa" w:w="80"/>
              <w:bottom w:type="dxa" w:w="40"/>
              <w:right w:type="dxa" w:w="80"/>
            </w:tcMar>
          </w:tcPr>
          <w:p>
            <w:pPr>
              <w:spacing w:after="0" w:before="0"/>
            </w:pPr>
            <w:r>
              <w:rPr>
                <w:sz w:val="18"/>
                <w:szCs w:val="18"/>
              </w:rPr>
              <w:t xml:space="preserve">415.04 MHz (or 830 MHz with W_rx = 64)</w:t>
            </w:r>
          </w:p>
        </w:tc>
        <w:tc>
          <w:tcPr>
            <w:tcW w:type="dxa" w:w="1680"/>
            <w:tcMar>
              <w:top w:type="dxa" w:w="40"/>
              <w:left w:type="dxa" w:w="80"/>
              <w:bottom w:type="dxa" w:w="40"/>
              <w:right w:type="dxa" w:w="80"/>
            </w:tcMar>
          </w:tcPr>
          <w:p>
            <w:pPr>
              <w:spacing w:after="0" w:before="0"/>
            </w:pPr>
            <w:r>
              <w:rPr>
                <w:sz w:val="18"/>
                <w:szCs w:val="18"/>
              </w:rPr>
              <w:t xml:space="preserve">= CK_WRX</w:t>
            </w:r>
          </w:p>
        </w:tc>
        <w:tc>
          <w:tcPr>
            <w:tcW w:type="dxa" w:w="1680"/>
            <w:tcMar>
              <w:top w:type="dxa" w:w="40"/>
              <w:left w:type="dxa" w:w="80"/>
              <w:bottom w:type="dxa" w:w="40"/>
              <w:right w:type="dxa" w:w="80"/>
            </w:tcMar>
          </w:tcPr>
          <w:p>
            <w:pPr>
              <w:spacing w:after="0" w:before="0"/>
            </w:pPr>
            <w:r>
              <w:rPr>
                <w:sz w:val="18"/>
                <w:szCs w:val="18"/>
              </w:rPr>
              <w:t xml:space="preserve">Loop filter, phase FSM, PI code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Host / D2D clock</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Host domain, ±50 ppm</w:t>
            </w:r>
          </w:p>
        </w:tc>
        <w:tc>
          <w:tcPr>
            <w:tcW w:type="dxa" w:w="1680"/>
            <w:tcMar>
              <w:top w:type="dxa" w:w="40"/>
              <w:left w:type="dxa" w:w="80"/>
              <w:bottom w:type="dxa" w:w="40"/>
              <w:right w:type="dxa" w:w="80"/>
            </w:tcMar>
          </w:tcPr>
          <w:p>
            <w:pPr>
              <w:spacing w:after="0" w:before="0"/>
            </w:pPr>
            <w:r>
              <w:rPr>
                <w:sz w:val="18"/>
                <w:szCs w:val="18"/>
              </w:rPr>
              <w:t xml:space="preserve">Host domain</w:t>
            </w:r>
          </w:p>
        </w:tc>
        <w:tc>
          <w:tcPr>
            <w:tcW w:type="dxa" w:w="1680"/>
            <w:tcMar>
              <w:top w:type="dxa" w:w="40"/>
              <w:left w:type="dxa" w:w="80"/>
              <w:bottom w:type="dxa" w:w="40"/>
              <w:right w:type="dxa" w:w="80"/>
            </w:tcMar>
          </w:tcPr>
          <w:p>
            <w:pPr>
              <w:spacing w:after="0" w:before="0"/>
            </w:pPr>
            <w:r>
              <w:rPr>
                <w:sz w:val="18"/>
                <w:szCs w:val="18"/>
              </w:rPr>
              <w:t xml:space="preserve">Out of scope (SYS-003/004)</w:t>
            </w:r>
          </w:p>
        </w:tc>
        <w:tc>
          <w:tcPr>
            <w:tcW w:type="dxa" w:w="1680"/>
            <w:tcMar>
              <w:top w:type="dxa" w:w="40"/>
              <w:left w:type="dxa" w:w="80"/>
              <w:bottom w:type="dxa" w:w="40"/>
              <w:right w:type="dxa" w:w="80"/>
            </w:tcMar>
          </w:tcPr>
          <w:p>
            <w:pPr>
              <w:spacing w:after="0" w:before="0"/>
            </w:pPr>
            <w:r>
              <w:rPr>
                <w:sz w:val="18"/>
                <w:szCs w:val="18"/>
              </w:rPr>
              <w:t xml:space="preserve">Elastic-FIFO read side</w:t>
            </w:r>
          </w:p>
        </w:tc>
      </w:tr>
    </w:tbl>
    <w:p>
      <w:pPr>
        <w:spacing w:after="80"/>
      </w:pPr>
    </w:p>
    <w:p>
      <w:pPr>
        <w:pStyle w:val="Heading2"/>
        <w:spacing w:after="120" w:before="240"/>
      </w:pPr>
      <w:r>
        <w:t xml:space="preserve">2.4 Partition of specifications</w:t>
      </w:r>
    </w:p>
    <w:p>
      <w:pPr>
        <w:spacing w:after="120"/>
      </w:pPr>
      <w:r>
        <w:rPr>
          <w:b/>
          <w:bCs/>
        </w:rPr>
        <w:t xml:space="preserve">Table 2-3. Where each specification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Specification</w:t>
            </w:r>
          </w:p>
        </w:tc>
        <w:tc>
          <w:tcPr>
            <w:tcW w:type="dxa" w:w="3360"/>
            <w:shd w:fill="DCE6F1" w:val="clear"/>
            <w:tcMar>
              <w:top w:type="dxa" w:w="40"/>
              <w:left w:type="dxa" w:w="80"/>
              <w:bottom w:type="dxa" w:w="40"/>
              <w:right w:type="dxa" w:w="80"/>
            </w:tcMar>
          </w:tcPr>
          <w:p>
            <w:pPr>
              <w:spacing w:after="0" w:before="0"/>
            </w:pPr>
            <w:r>
              <w:rPr>
                <w:b/>
                <w:bCs/>
                <w:sz w:val="18"/>
                <w:szCs w:val="18"/>
              </w:rPr>
              <w:t xml:space="preserve">Lives with</w:t>
            </w:r>
          </w:p>
        </w:tc>
        <w:tc>
          <w:tcPr>
            <w:tcW w:type="dxa" w:w="3360"/>
            <w:shd w:fill="DCE6F1" w:val="clear"/>
            <w:tcMar>
              <w:top w:type="dxa" w:w="40"/>
              <w:left w:type="dxa" w:w="80"/>
              <w:bottom w:type="dxa" w:w="40"/>
              <w:right w:type="dxa" w:w="80"/>
            </w:tcMar>
          </w:tcPr>
          <w:p>
            <w:pPr>
              <w:spacing w:after="0" w:before="0"/>
            </w:pPr>
            <w:r>
              <w:rPr>
                <w:b/>
                <w:bCs/>
                <w:sz w:val="18"/>
                <w:szCs w:val="18"/>
              </w:rPr>
              <w:t xml:space="preserve">Rationale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PLL phase-noise mask, tuning range, lock time, reference spurs</w:t>
            </w:r>
          </w:p>
        </w:tc>
        <w:tc>
          <w:tcPr>
            <w:tcW w:type="dxa" w:w="3360"/>
            <w:tcMar>
              <w:top w:type="dxa" w:w="40"/>
              <w:left w:type="dxa" w:w="80"/>
              <w:bottom w:type="dxa" w:w="40"/>
              <w:right w:type="dxa" w:w="80"/>
            </w:tcMar>
          </w:tcPr>
          <w:p>
            <w:pPr>
              <w:spacing w:after="0" w:before="0"/>
            </w:pPr>
            <w:r>
              <w:rPr>
                <w:sz w:val="18"/>
                <w:szCs w:val="18"/>
              </w:rPr>
              <w:t xml:space="preserve">LC-PLL (Section 5)</w:t>
            </w:r>
          </w:p>
        </w:tc>
        <w:tc>
          <w:tcPr>
            <w:tcW w:type="dxa" w:w="3360"/>
            <w:tcMar>
              <w:top w:type="dxa" w:w="40"/>
              <w:left w:type="dxa" w:w="80"/>
              <w:bottom w:type="dxa" w:w="40"/>
              <w:right w:type="dxa" w:w="80"/>
            </w:tcMar>
          </w:tcPr>
          <w:p>
            <w:pPr>
              <w:spacing w:after="0" w:before="0"/>
            </w:pPr>
            <w:r>
              <w:rPr>
                <w:sz w:val="18"/>
                <w:szCs w:val="18"/>
              </w:rPr>
              <w:t xml:space="preserve">The PLL is the dominant σ_RJ contributor and the only spur source besides the reference.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Clock-chain σ_RJ (TP1 share)</w:t>
            </w:r>
          </w:p>
        </w:tc>
        <w:tc>
          <w:tcPr>
            <w:tcW w:type="dxa" w:w="3360"/>
            <w:tcMar>
              <w:top w:type="dxa" w:w="40"/>
              <w:left w:type="dxa" w:w="80"/>
              <w:bottom w:type="dxa" w:w="40"/>
              <w:right w:type="dxa" w:w="80"/>
            </w:tcMar>
          </w:tcPr>
          <w:p>
            <w:pPr>
              <w:spacing w:after="0" w:before="0"/>
            </w:pPr>
            <w:r>
              <w:rPr>
                <w:sz w:val="18"/>
                <w:szCs w:val="18"/>
              </w:rPr>
              <w:t xml:space="preserve">Allocated across PLL, distribution, serializer (Table 3-1); roll-up in TXD Table 3-2</w:t>
            </w:r>
          </w:p>
        </w:tc>
        <w:tc>
          <w:tcPr>
            <w:tcW w:type="dxa" w:w="3360"/>
            <w:tcMar>
              <w:top w:type="dxa" w:w="40"/>
              <w:left w:type="dxa" w:w="80"/>
              <w:bottom w:type="dxa" w:w="40"/>
              <w:right w:type="dxa" w:w="80"/>
            </w:tcMar>
          </w:tcPr>
          <w:p>
            <w:pPr>
              <w:spacing w:after="0" w:before="0"/>
            </w:pPr>
            <w:r>
              <w:rPr>
                <w:sz w:val="18"/>
                <w:szCs w:val="18"/>
              </w:rPr>
              <w:t xml:space="preserve">TP1 totals are ELE-002..005; each block receives an allocation from the link budget.</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Duty-cycle distortion of the half-rate clock</w:t>
            </w:r>
          </w:p>
        </w:tc>
        <w:tc>
          <w:tcPr>
            <w:tcW w:type="dxa" w:w="3360"/>
            <w:tcMar>
              <w:top w:type="dxa" w:w="40"/>
              <w:left w:type="dxa" w:w="80"/>
              <w:bottom w:type="dxa" w:w="40"/>
              <w:right w:type="dxa" w:w="80"/>
            </w:tcMar>
          </w:tcPr>
          <w:p>
            <w:pPr>
              <w:spacing w:after="0" w:before="0"/>
            </w:pPr>
            <w:r>
              <w:rPr>
                <w:sz w:val="18"/>
                <w:szCs w:val="18"/>
              </w:rPr>
              <w:t xml:space="preserve">Distribution / DCC (Section 6), measured at the serializer final mux</w:t>
            </w:r>
          </w:p>
        </w:tc>
        <w:tc>
          <w:tcPr>
            <w:tcW w:type="dxa" w:w="3360"/>
            <w:tcMar>
              <w:top w:type="dxa" w:w="40"/>
              <w:left w:type="dxa" w:w="80"/>
              <w:bottom w:type="dxa" w:w="40"/>
              <w:right w:type="dxa" w:w="80"/>
            </w:tcMar>
          </w:tcPr>
          <w:p>
            <w:pPr>
              <w:spacing w:after="0" w:before="0"/>
            </w:pPr>
            <w:r>
              <w:rPr>
                <w:sz w:val="18"/>
                <w:szCs w:val="18"/>
              </w:rPr>
              <w:t xml:space="preserve">DCD_duty = │2D − 1│ · UI is a clocking term; driver rise/fall mismatch is the TXD term of the same 0.025 UI ceiling.</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FIR branch delays 0 / 1 / 2 UI</w:t>
            </w:r>
          </w:p>
        </w:tc>
        <w:tc>
          <w:tcPr>
            <w:tcW w:type="dxa" w:w="3360"/>
            <w:tcMar>
              <w:top w:type="dxa" w:w="40"/>
              <w:left w:type="dxa" w:w="80"/>
              <w:bottom w:type="dxa" w:w="40"/>
              <w:right w:type="dxa" w:w="80"/>
            </w:tcMar>
          </w:tcPr>
          <w:p>
            <w:pPr>
              <w:spacing w:after="0" w:before="0"/>
            </w:pPr>
            <w:r>
              <w:rPr>
                <w:sz w:val="18"/>
                <w:szCs w:val="18"/>
              </w:rPr>
              <w:t xml:space="preserve">Serializer clock interface (generation, Section 7); TXD (matching at TP1)</w:t>
            </w:r>
          </w:p>
        </w:tc>
        <w:tc>
          <w:tcPr>
            <w:tcW w:type="dxa" w:w="3360"/>
            <w:tcMar>
              <w:top w:type="dxa" w:w="40"/>
              <w:left w:type="dxa" w:w="80"/>
              <w:bottom w:type="dxa" w:w="40"/>
              <w:right w:type="dxa" w:w="80"/>
            </w:tcMar>
          </w:tcPr>
          <w:p>
            <w:pPr>
              <w:spacing w:after="0" w:before="0"/>
            </w:pPr>
            <w:r>
              <w:rPr>
                <w:sz w:val="18"/>
                <w:szCs w:val="18"/>
              </w:rPr>
              <w:t xml:space="preserve">Phases are created in the half-rate clock domain; the ELE-008 0.24 ps limit is measured at TP1.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8-phase static skew and duty cycle</w:t>
            </w:r>
          </w:p>
        </w:tc>
        <w:tc>
          <w:tcPr>
            <w:tcW w:type="dxa" w:w="3360"/>
            <w:tcMar>
              <w:top w:type="dxa" w:w="40"/>
              <w:left w:type="dxa" w:w="80"/>
              <w:bottom w:type="dxa" w:w="40"/>
              <w:right w:type="dxa" w:w="80"/>
            </w:tcMar>
          </w:tcPr>
          <w:p>
            <w:pPr>
              <w:spacing w:after="0" w:before="0"/>
            </w:pPr>
            <w:r>
              <w:rPr>
                <w:sz w:val="18"/>
                <w:szCs w:val="18"/>
              </w:rPr>
              <w:t xml:space="preserve">8-phase generator and calibration (Section 8)</w:t>
            </w:r>
          </w:p>
        </w:tc>
        <w:tc>
          <w:tcPr>
            <w:tcW w:type="dxa" w:w="3360"/>
            <w:tcMar>
              <w:top w:type="dxa" w:w="40"/>
              <w:left w:type="dxa" w:w="80"/>
              <w:bottom w:type="dxa" w:w="40"/>
              <w:right w:type="dxa" w:w="80"/>
            </w:tcMar>
          </w:tcPr>
          <w:p>
            <w:pPr>
              <w:spacing w:after="0" w:before="0"/>
            </w:pPr>
            <w:r>
              <w:rPr>
                <w:sz w:val="18"/>
                <w:szCs w:val="18"/>
              </w:rPr>
              <w:t xml:space="preserve">Per-slice sampling-instant error; a horizontal term of the RX eye budget (RXF Table 8-3).</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PI resolution, interpolation interval, rotation continuity, linearity, update timing, hold</w:t>
            </w:r>
          </w:p>
        </w:tc>
        <w:tc>
          <w:tcPr>
            <w:tcW w:type="dxa" w:w="3360"/>
            <w:tcMar>
              <w:top w:type="dxa" w:w="40"/>
              <w:left w:type="dxa" w:w="80"/>
              <w:bottom w:type="dxa" w:w="40"/>
              <w:right w:type="dxa" w:w="80"/>
            </w:tcMar>
          </w:tcPr>
          <w:p>
            <w:pPr>
              <w:spacing w:after="0" w:before="0"/>
            </w:pPr>
            <w:r>
              <w:rPr>
                <w:sz w:val="18"/>
                <w:szCs w:val="18"/>
              </w:rPr>
              <w:t xml:space="preserve">PI (Section 9), hardware; DES-OCI-106G-CDR-001 for code space and gains</w:t>
            </w:r>
          </w:p>
        </w:tc>
        <w:tc>
          <w:tcPr>
            <w:tcW w:type="dxa" w:w="3360"/>
            <w:tcMar>
              <w:top w:type="dxa" w:w="40"/>
              <w:left w:type="dxa" w:w="80"/>
              <w:bottom w:type="dxa" w:w="40"/>
              <w:right w:type="dxa" w:w="80"/>
            </w:tcMar>
          </w:tcPr>
          <w:p>
            <w:pPr>
              <w:spacing w:after="0" w:before="0"/>
            </w:pPr>
            <w:r>
              <w:rPr>
                <w:sz w:val="18"/>
                <w:szCs w:val="18"/>
              </w:rPr>
              <w:t xml:space="preserve">The PI is the loop actuator; its code space and update cadence are fixed jointly with the CDR RTL.</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CDR closed-loop bandwidth, damping, lock detector, frequency register</w:t>
            </w:r>
          </w:p>
        </w:tc>
        <w:tc>
          <w:tcPr>
            <w:tcW w:type="dxa" w:w="3360"/>
            <w:tcMar>
              <w:top w:type="dxa" w:w="40"/>
              <w:left w:type="dxa" w:w="80"/>
              <w:bottom w:type="dxa" w:w="40"/>
              <w:right w:type="dxa" w:w="80"/>
            </w:tcMar>
          </w:tcPr>
          <w:p>
            <w:pPr>
              <w:spacing w:after="0" w:before="0"/>
            </w:pPr>
            <w:r>
              <w:rPr>
                <w:sz w:val="18"/>
                <w:szCs w:val="18"/>
              </w:rPr>
              <w:t xml:space="preserve">DES-OCI-106G-CDR-001</w:t>
            </w:r>
          </w:p>
        </w:tc>
        <w:tc>
          <w:tcPr>
            <w:tcW w:type="dxa" w:w="3360"/>
            <w:tcMar>
              <w:top w:type="dxa" w:w="40"/>
              <w:left w:type="dxa" w:w="80"/>
              <w:bottom w:type="dxa" w:w="40"/>
              <w:right w:type="dxa" w:w="80"/>
            </w:tcMar>
          </w:tcPr>
          <w:p>
            <w:pPr>
              <w:spacing w:after="0" w:before="0"/>
            </w:pPr>
            <w:r>
              <w:rPr>
                <w:sz w:val="18"/>
                <w:szCs w:val="18"/>
              </w:rPr>
              <w:t xml:space="preserve">This document supplies the actuator properties (step, latency, range) the loop needs.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Spurs, SSC prohibition</w:t>
            </w:r>
          </w:p>
        </w:tc>
        <w:tc>
          <w:tcPr>
            <w:tcW w:type="dxa" w:w="3360"/>
            <w:tcMar>
              <w:top w:type="dxa" w:w="40"/>
              <w:left w:type="dxa" w:w="80"/>
              <w:bottom w:type="dxa" w:w="40"/>
              <w:right w:type="dxa" w:w="80"/>
            </w:tcMar>
          </w:tcPr>
          <w:p>
            <w:pPr>
              <w:spacing w:after="0" w:before="0"/>
            </w:pPr>
            <w:r>
              <w:rPr>
                <w:sz w:val="18"/>
                <w:szCs w:val="18"/>
              </w:rPr>
              <w:t xml:space="preserve">PLL and reference (Section 5), verified at the serializer output</w:t>
            </w:r>
          </w:p>
        </w:tc>
        <w:tc>
          <w:tcPr>
            <w:tcW w:type="dxa" w:w="3360"/>
            <w:tcMar>
              <w:top w:type="dxa" w:w="40"/>
              <w:left w:type="dxa" w:w="80"/>
              <w:bottom w:type="dxa" w:w="40"/>
              <w:right w:type="dxa" w:w="80"/>
            </w:tcMar>
          </w:tcPr>
          <w:p>
            <w:pPr>
              <w:spacing w:after="0" w:before="0"/>
            </w:pPr>
            <w:r>
              <w:rPr>
                <w:sz w:val="18"/>
                <w:szCs w:val="18"/>
              </w:rPr>
              <w:t xml:space="preserve">EMC-004 names both planes.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Recovered-clock to host-clock crossing, deskew phase FIFOs</w:t>
            </w:r>
          </w:p>
        </w:tc>
        <w:tc>
          <w:tcPr>
            <w:tcW w:type="dxa" w:w="3360"/>
            <w:tcMar>
              <w:top w:type="dxa" w:w="40"/>
              <w:left w:type="dxa" w:w="80"/>
              <w:bottom w:type="dxa" w:w="40"/>
              <w:right w:type="dxa" w:w="80"/>
            </w:tcMar>
          </w:tcPr>
          <w:p>
            <w:pPr>
              <w:spacing w:after="0" w:before="0"/>
            </w:pPr>
            <w:r>
              <w:rPr>
                <w:sz w:val="18"/>
                <w:szCs w:val="18"/>
              </w:rPr>
              <w:t xml:space="preserve">Logic documents (SYS-003, BUP-002); clock definitions here (Table 8-4)</w:t>
            </w:r>
          </w:p>
        </w:tc>
        <w:tc>
          <w:tcPr>
            <w:tcW w:type="dxa" w:w="3360"/>
            <w:tcMar>
              <w:top w:type="dxa" w:w="40"/>
              <w:left w:type="dxa" w:w="80"/>
              <w:bottom w:type="dxa" w:w="40"/>
              <w:right w:type="dxa" w:w="80"/>
            </w:tcMar>
          </w:tcPr>
          <w:p>
            <w:pPr>
              <w:spacing w:after="0" w:before="0"/>
            </w:pPr>
            <w:r>
              <w:rPr>
                <w:sz w:val="18"/>
                <w:szCs w:val="18"/>
              </w:rPr>
              <w:t xml:space="preserve">Depth and skew-variation budgets are logic obligations; the ppm relations come from the clock plan.</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Eye-monitor horizontal axis: monitor sampling phase (position law, step, offset range, slaving), skew to the data phase, instrument jitter, coupling into the data path, word alignment</w:t>
            </w:r>
          </w:p>
        </w:tc>
        <w:tc>
          <w:tcPr>
            <w:tcW w:type="dxa" w:w="3360"/>
            <w:tcMar>
              <w:top w:type="dxa" w:w="40"/>
              <w:left w:type="dxa" w:w="80"/>
              <w:bottom w:type="dxa" w:w="40"/>
              <w:right w:type="dxa" w:w="80"/>
            </w:tcMar>
          </w:tcPr>
          <w:p>
            <w:pPr>
              <w:spacing w:after="0" w:before="0"/>
            </w:pPr>
            <w:r>
              <w:rPr>
                <w:sz w:val="18"/>
                <w:szCs w:val="18"/>
              </w:rPr>
              <w:t xml:space="preserve">Monitor PI (Section 9.4, Tables 9-4 / 9-5); DES-OCI-106G-EYM-001 for the vertical axis, monitor slice, comparison logic, registers, scan procedure, and calibration</w:t>
            </w:r>
          </w:p>
        </w:tc>
        <w:tc>
          <w:tcPr>
            <w:tcW w:type="dxa" w:w="3360"/>
            <w:tcMar>
              <w:top w:type="dxa" w:w="40"/>
              <w:left w:type="dxa" w:w="80"/>
              <w:bottom w:type="dxa" w:w="40"/>
              <w:right w:type="dxa" w:w="80"/>
            </w:tcMar>
          </w:tcPr>
          <w:p>
            <w:pPr>
              <w:spacing w:after="0" w:before="0"/>
            </w:pPr>
            <w:r>
              <w:rPr>
                <w:sz w:val="18"/>
                <w:szCs w:val="18"/>
              </w:rPr>
              <w:t xml:space="preserve">pi_mon is a clocking block slaved to the data PI; the eye monitor consumes its phase as the horizontal axis of the 2D scan.</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Power and area</w:t>
            </w:r>
          </w:p>
        </w:tc>
        <w:tc>
          <w:tcPr>
            <w:tcW w:type="dxa" w:w="3360"/>
            <w:tcMar>
              <w:top w:type="dxa" w:w="40"/>
              <w:left w:type="dxa" w:w="80"/>
              <w:bottom w:type="dxa" w:w="40"/>
              <w:right w:type="dxa" w:w="80"/>
            </w:tcMar>
          </w:tcPr>
          <w:p>
            <w:pPr>
              <w:spacing w:after="0" w:before="0"/>
            </w:pPr>
            <w:r>
              <w:rPr>
                <w:sz w:val="18"/>
                <w:szCs w:val="18"/>
              </w:rPr>
              <w:t xml:space="preserve">Each block separately (Section 12)</w:t>
            </w:r>
          </w:p>
        </w:tc>
        <w:tc>
          <w:tcPr>
            <w:tcW w:type="dxa" w:w="3360"/>
            <w:tcMar>
              <w:top w:type="dxa" w:w="40"/>
              <w:left w:type="dxa" w:w="80"/>
              <w:bottom w:type="dxa" w:w="40"/>
              <w:right w:type="dxa" w:w="80"/>
            </w:tcMar>
          </w:tcPr>
          <w:p>
            <w:pPr>
              <w:spacing w:after="0" w:before="0"/>
            </w:pPr>
            <w:r>
              <w:rPr>
                <w:sz w:val="18"/>
                <w:szCs w:val="18"/>
              </w:rPr>
              <w:t xml:space="preserve">PLL power does not scale with baud; buffer power partly does.</w:t>
            </w:r>
          </w:p>
        </w:tc>
      </w:tr>
    </w:tbl>
    <w:p>
      <w:pPr>
        <w:spacing w:after="80"/>
      </w:pPr>
    </w:p>
    <w:p>
      <w:pPr>
        <w:pStyle w:val="Heading2"/>
        <w:spacing w:after="120" w:before="240"/>
      </w:pPr>
      <w:r>
        <w:t xml:space="preserve">2.5 Architecture decisions</w:t>
      </w:r>
    </w:p>
    <w:p>
      <w:pPr>
        <w:spacing w:after="120"/>
      </w:pPr>
      <w:r>
        <w:rPr>
          <w:b/>
          <w:bCs/>
        </w:rPr>
        <w:t xml:space="preserve">Table 2-4. Clocking architecture decisions and their consequences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Attribute</w:t>
            </w:r>
          </w:p>
        </w:tc>
        <w:tc>
          <w:tcPr>
            <w:tcW w:type="dxa" w:w="2520"/>
            <w:shd w:fill="DCE6F1" w:val="clear"/>
            <w:tcMar>
              <w:top w:type="dxa" w:w="40"/>
              <w:left w:type="dxa" w:w="80"/>
              <w:bottom w:type="dxa" w:w="40"/>
              <w:right w:type="dxa" w:w="80"/>
            </w:tcMar>
          </w:tcPr>
          <w:p>
            <w:pPr>
              <w:spacing w:after="0" w:before="0"/>
            </w:pPr>
            <w:r>
              <w:rPr>
                <w:b/>
                <w:bCs/>
                <w:sz w:val="18"/>
                <w:szCs w:val="18"/>
              </w:rPr>
              <w:t xml:space="preserve">Decision</w:t>
            </w:r>
          </w:p>
        </w:tc>
        <w:tc>
          <w:tcPr>
            <w:tcW w:type="dxa" w:w="2520"/>
            <w:shd w:fill="DCE6F1" w:val="clear"/>
            <w:tcMar>
              <w:top w:type="dxa" w:w="40"/>
              <w:left w:type="dxa" w:w="80"/>
              <w:bottom w:type="dxa" w:w="40"/>
              <w:right w:type="dxa" w:w="80"/>
            </w:tcMar>
          </w:tcPr>
          <w:p>
            <w:pPr>
              <w:spacing w:after="0" w:before="0"/>
            </w:pPr>
            <w:r>
              <w:rPr>
                <w:b/>
                <w:bCs/>
                <w:sz w:val="18"/>
                <w:szCs w:val="18"/>
              </w:rPr>
              <w:t xml:space="preserve">Rationale / consequence</w:t>
            </w:r>
          </w:p>
        </w:tc>
        <w:tc>
          <w:tcPr>
            <w:tcW w:type="dxa" w:w="2520"/>
            <w:shd w:fill="DCE6F1" w:val="clear"/>
            <w:tcMar>
              <w:top w:type="dxa" w:w="40"/>
              <w:left w:type="dxa" w:w="80"/>
              <w:bottom w:type="dxa" w:w="40"/>
              <w:right w:type="dxa" w:w="80"/>
            </w:tcMar>
          </w:tcPr>
          <w:p>
            <w:pPr>
              <w:spacing w:after="0" w:before="0"/>
            </w:pPr>
            <w:r>
              <w:rPr>
                <w:b/>
                <w:bCs/>
                <w:sz w:val="18"/>
                <w:szCs w:val="18"/>
              </w:rPr>
              <w:t xml:space="preserve">Req / status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 clocking rate</w:t>
            </w:r>
          </w:p>
        </w:tc>
        <w:tc>
          <w:tcPr>
            <w:tcW w:type="dxa" w:w="2520"/>
            <w:tcMar>
              <w:top w:type="dxa" w:w="40"/>
              <w:left w:type="dxa" w:w="80"/>
              <w:bottom w:type="dxa" w:w="40"/>
              <w:right w:type="dxa" w:w="80"/>
            </w:tcMar>
          </w:tcPr>
          <w:p>
            <w:pPr>
              <w:spacing w:after="0" w:before="0"/>
            </w:pPr>
            <w:r>
              <w:rPr>
                <w:sz w:val="18"/>
                <w:szCs w:val="18"/>
              </w:rPr>
              <w:t xml:space="preserve">Half-rate: 53.125 GHz LC-PLL, final 2:1 mux clocked by CK_HR</w:t>
            </w:r>
          </w:p>
        </w:tc>
        <w:tc>
          <w:tcPr>
            <w:tcW w:type="dxa" w:w="2520"/>
            <w:tcMar>
              <w:top w:type="dxa" w:w="40"/>
              <w:left w:type="dxa" w:w="80"/>
              <w:bottom w:type="dxa" w:w="40"/>
              <w:right w:type="dxa" w:w="80"/>
            </w:tcMar>
          </w:tcPr>
          <w:p>
            <w:pPr>
              <w:spacing w:after="0" w:before="0"/>
            </w:pPr>
            <w:r>
              <w:rPr>
                <w:sz w:val="18"/>
                <w:szCs w:val="18"/>
              </w:rPr>
              <w:t xml:space="preserve">No full-rate clock at 106.25 GHz; both clock edges define alternate bits, so duty-cycle error becomes even/odd (DCD) jitter — a DCC loop and a 0.006 UI allocation are required (Table 3-3).</w:t>
            </w:r>
          </w:p>
        </w:tc>
        <w:tc>
          <w:tcPr>
            <w:tcW w:type="dxa" w:w="2520"/>
            <w:tcMar>
              <w:top w:type="dxa" w:w="40"/>
              <w:left w:type="dxa" w:w="80"/>
              <w:bottom w:type="dxa" w:w="40"/>
              <w:right w:type="dxa" w:w="80"/>
            </w:tcMar>
          </w:tcPr>
          <w:p>
            <w:pPr>
              <w:spacing w:after="0" w:before="0"/>
            </w:pPr>
            <w:r>
              <w:rPr>
                <w:sz w:val="18"/>
                <w:szCs w:val="18"/>
              </w:rPr>
              <w:t xml:space="preserve">SYS-001 (documented here)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Dual-rate method</w:t>
            </w:r>
          </w:p>
        </w:tc>
        <w:tc>
          <w:tcPr>
            <w:tcW w:type="dxa" w:w="2520"/>
            <w:tcMar>
              <w:top w:type="dxa" w:w="40"/>
              <w:left w:type="dxa" w:w="80"/>
              <w:bottom w:type="dxa" w:w="40"/>
              <w:right w:type="dxa" w:w="80"/>
            </w:tcMar>
          </w:tcPr>
          <w:p>
            <w:pPr>
              <w:spacing w:after="0" w:before="0"/>
            </w:pPr>
            <w:r>
              <w:rPr>
                <w:sz w:val="18"/>
                <w:szCs w:val="18"/>
              </w:rPr>
              <w:t xml:space="preserve">VCO fixed at 53.125 GHz in both modes; ÷2 after the PLL in 200G mode</w:t>
            </w:r>
          </w:p>
        </w:tc>
        <w:tc>
          <w:tcPr>
            <w:tcW w:type="dxa" w:w="2520"/>
            <w:tcMar>
              <w:top w:type="dxa" w:w="40"/>
              <w:left w:type="dxa" w:w="80"/>
              <w:bottom w:type="dxa" w:w="40"/>
              <w:right w:type="dxa" w:w="80"/>
            </w:tcMar>
          </w:tcPr>
          <w:p>
            <w:pPr>
              <w:spacing w:after="0" w:before="0"/>
            </w:pPr>
            <w:r>
              <w:rPr>
                <w:sz w:val="18"/>
                <w:szCs w:val="18"/>
              </w:rPr>
              <w:t xml:space="preserve">One tank, one tuning range, one phase-noise mask; time jitter unchanged, UI-relative jitter halves in 200G mode. Alternative — retuning the VCO to 26.5625 GHz — doubles the tuning range or needs a second tank and is rejected pending Open item 3.</w:t>
            </w:r>
          </w:p>
        </w:tc>
        <w:tc>
          <w:tcPr>
            <w:tcW w:type="dxa" w:w="2520"/>
            <w:tcMar>
              <w:top w:type="dxa" w:w="40"/>
              <w:left w:type="dxa" w:w="80"/>
              <w:bottom w:type="dxa" w:w="40"/>
              <w:right w:type="dxa" w:w="80"/>
            </w:tcMar>
          </w:tcPr>
          <w:p>
            <w:pPr>
              <w:spacing w:after="0" w:before="0"/>
            </w:pPr>
            <w:r>
              <w:rPr>
                <w:sz w:val="18"/>
                <w:szCs w:val="18"/>
              </w:rPr>
              <w:t xml:space="preserve">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 sampling architecture</w:t>
            </w:r>
          </w:p>
        </w:tc>
        <w:tc>
          <w:tcPr>
            <w:tcW w:type="dxa" w:w="2520"/>
            <w:tcMar>
              <w:top w:type="dxa" w:w="40"/>
              <w:left w:type="dxa" w:w="80"/>
              <w:bottom w:type="dxa" w:w="40"/>
              <w:right w:type="dxa" w:w="80"/>
            </w:tcMar>
          </w:tcPr>
          <w:p>
            <w:pPr>
              <w:spacing w:after="0" w:before="0"/>
            </w:pPr>
            <w:r>
              <w:rPr>
                <w:sz w:val="18"/>
                <w:szCs w:val="18"/>
              </w:rPr>
              <w:t xml:space="preserve">8-way interleaved sample/hold + comparator slices at baud/8 (13.28 / 6.64 GHz)</w:t>
            </w:r>
          </w:p>
        </w:tc>
        <w:tc>
          <w:tcPr>
            <w:tcW w:type="dxa" w:w="2520"/>
            <w:tcMar>
              <w:top w:type="dxa" w:w="40"/>
              <w:left w:type="dxa" w:w="80"/>
              <w:bottom w:type="dxa" w:w="40"/>
              <w:right w:type="dxa" w:w="80"/>
            </w:tcMar>
          </w:tcPr>
          <w:p>
            <w:pPr>
              <w:spacing w:after="0" w:before="0"/>
            </w:pPr>
            <w:r>
              <w:rPr>
                <w:sz w:val="18"/>
                <w:szCs w:val="18"/>
              </w:rPr>
              <w:t xml:space="preserve">From the CDNS interleaved-RX proposal: S/H interleaving reduces CTLE loading, mitigates sampling-aperture ISI, and lets each comparator run at a noise-optimised speed; no circuit in the receiver is clocked at the line rate. Consequence: an 8-phase clock with per-phase skew calibration and a PI that rotates all eight phases together.</w:t>
            </w:r>
          </w:p>
        </w:tc>
        <w:tc>
          <w:tcPr>
            <w:tcW w:type="dxa" w:w="2520"/>
            <w:tcMar>
              <w:top w:type="dxa" w:w="40"/>
              <w:left w:type="dxa" w:w="80"/>
              <w:bottom w:type="dxa" w:w="40"/>
              <w:right w:type="dxa" w:w="80"/>
            </w:tcMar>
          </w:tcPr>
          <w:p>
            <w:pPr>
              <w:spacing w:after="0" w:before="0"/>
            </w:pPr>
            <w:r>
              <w:rPr>
                <w:sz w:val="18"/>
                <w:szCs w:val="18"/>
              </w:rPr>
              <w:t xml:space="preserve">DRX-004, RXF §8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Even / odd split</w:t>
            </w:r>
          </w:p>
        </w:tc>
        <w:tc>
          <w:tcPr>
            <w:tcW w:type="dxa" w:w="2520"/>
            <w:tcMar>
              <w:top w:type="dxa" w:w="40"/>
              <w:left w:type="dxa" w:w="80"/>
              <w:bottom w:type="dxa" w:w="40"/>
              <w:right w:type="dxa" w:w="80"/>
            </w:tcMar>
          </w:tcPr>
          <w:p>
            <w:pPr>
              <w:spacing w:after="0" w:before="0"/>
            </w:pPr>
            <w:r>
              <w:rPr>
                <w:sz w:val="18"/>
                <w:szCs w:val="18"/>
              </w:rPr>
              <w:t xml:space="preserve">φ0/2/4/6 drive four slices from the CTLE-even buffer; φ1/3/5/7 four slices from the CTLE-odd buffer; two of four tracking at any time</w:t>
            </w:r>
          </w:p>
        </w:tc>
        <w:tc>
          <w:tcPr>
            <w:tcW w:type="dxa" w:w="2520"/>
            <w:tcMar>
              <w:top w:type="dxa" w:w="40"/>
              <w:left w:type="dxa" w:w="80"/>
              <w:bottom w:type="dxa" w:w="40"/>
              <w:right w:type="dxa" w:w="80"/>
            </w:tcMar>
          </w:tcPr>
          <w:p>
            <w:pPr>
              <w:spacing w:after="0" w:before="0"/>
            </w:pPr>
            <w:r>
              <w:rPr>
                <w:sz w:val="18"/>
                <w:szCs w:val="18"/>
              </w:rPr>
              <w:t xml:space="preserve">Extends the front-end bandwidth and reduces charge-sharing ISI; each buffer sees two sampling capacitors at a time.</w:t>
            </w:r>
          </w:p>
        </w:tc>
        <w:tc>
          <w:tcPr>
            <w:tcW w:type="dxa" w:w="2520"/>
            <w:tcMar>
              <w:top w:type="dxa" w:w="40"/>
              <w:left w:type="dxa" w:w="80"/>
              <w:bottom w:type="dxa" w:w="40"/>
              <w:right w:type="dxa" w:w="80"/>
            </w:tcMar>
          </w:tcPr>
          <w:p>
            <w:pPr>
              <w:spacing w:after="0" w:before="0"/>
            </w:pPr>
            <w:r>
              <w:rPr>
                <w:sz w:val="18"/>
                <w:szCs w:val="18"/>
              </w:rPr>
              <w:t xml:space="preserve">RXF Table 8-1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Phase-detector clocking</w:t>
            </w:r>
          </w:p>
        </w:tc>
        <w:tc>
          <w:tcPr>
            <w:tcW w:type="dxa" w:w="2520"/>
            <w:tcMar>
              <w:top w:type="dxa" w:w="40"/>
              <w:left w:type="dxa" w:w="80"/>
              <w:bottom w:type="dxa" w:w="40"/>
              <w:right w:type="dxa" w:w="80"/>
            </w:tcMar>
          </w:tcPr>
          <w:p>
            <w:pPr>
              <w:spacing w:after="0" w:before="0"/>
            </w:pPr>
            <w:r>
              <w:rPr>
                <w:sz w:val="18"/>
                <w:szCs w:val="18"/>
              </w:rPr>
              <w:t xml:space="preserve">Baud-rate Mueller–Müller: data-phase clocks only, no edge clock</w:t>
            </w:r>
          </w:p>
        </w:tc>
        <w:tc>
          <w:tcPr>
            <w:tcW w:type="dxa" w:w="2520"/>
            <w:tcMar>
              <w:top w:type="dxa" w:w="40"/>
              <w:left w:type="dxa" w:w="80"/>
              <w:bottom w:type="dxa" w:w="40"/>
              <w:right w:type="dxa" w:w="80"/>
            </w:tcMar>
          </w:tcPr>
          <w:p>
            <w:pPr>
              <w:spacing w:after="0" w:before="0"/>
            </w:pPr>
            <w:r>
              <w:rPr>
                <w:sz w:val="18"/>
                <w:szCs w:val="18"/>
              </w:rPr>
              <w:t xml:space="preserve">Only the error comparator is needed; halves the clock count and power relative to an edge-sampled CDR.</w:t>
            </w:r>
          </w:p>
        </w:tc>
        <w:tc>
          <w:tcPr>
            <w:tcW w:type="dxa" w:w="2520"/>
            <w:tcMar>
              <w:top w:type="dxa" w:w="40"/>
              <w:left w:type="dxa" w:w="80"/>
              <w:bottom w:type="dxa" w:w="40"/>
              <w:right w:type="dxa" w:w="80"/>
            </w:tcMar>
          </w:tcPr>
          <w:p>
            <w:pPr>
              <w:spacing w:after="0" w:before="0"/>
            </w:pPr>
            <w:r>
              <w:rPr>
                <w:sz w:val="18"/>
                <w:szCs w:val="18"/>
              </w:rPr>
              <w:t xml:space="preserve">DES-OCI-106G-CDR-001 Section 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 interpolator topology</w:t>
            </w:r>
          </w:p>
        </w:tc>
        <w:tc>
          <w:tcPr>
            <w:tcW w:type="dxa" w:w="2520"/>
            <w:tcMar>
              <w:top w:type="dxa" w:w="40"/>
              <w:left w:type="dxa" w:w="80"/>
              <w:bottom w:type="dxa" w:w="40"/>
              <w:right w:type="dxa" w:w="80"/>
            </w:tcMar>
          </w:tcPr>
          <w:p>
            <w:pPr>
              <w:spacing w:after="0" w:before="0"/>
            </w:pPr>
            <w:r>
              <w:rPr>
                <w:sz w:val="18"/>
                <w:szCs w:val="18"/>
              </w:rPr>
              <w:t xml:space="preserve">Baseline: phase rotator interpolating between adjacent CK8 phases (1 UI interval) with seamless rotation over the 8-UI period; alternative: 1-UI DLL delay element (Option B, Table 9-2)</w:t>
            </w:r>
          </w:p>
        </w:tc>
        <w:tc>
          <w:tcPr>
            <w:tcW w:type="dxa" w:w="2520"/>
            <w:tcMar>
              <w:top w:type="dxa" w:w="40"/>
              <w:left w:type="dxa" w:w="80"/>
              <w:bottom w:type="dxa" w:w="40"/>
              <w:right w:type="dxa" w:w="80"/>
            </w:tcMar>
          </w:tcPr>
          <w:p>
            <w:pPr>
              <w:spacing w:after="0" w:before="0"/>
            </w:pPr>
            <w:r>
              <w:rPr>
                <w:sz w:val="18"/>
                <w:szCs w:val="18"/>
              </w:rPr>
              <w:t xml:space="preserve">Seamless wrap is required so that the ±200 ppm tracking never shifts the slice-to-bit assignment (no bit slip, CDR-004). The 1.0 UI PI span of DES-OCI-106G-CDR-001 Section 3.1 is preserved as the interpolation interval. Selection is Open item 5 (Table 9-2).</w:t>
            </w:r>
          </w:p>
        </w:tc>
        <w:tc>
          <w:tcPr>
            <w:tcW w:type="dxa" w:w="2520"/>
            <w:tcMar>
              <w:top w:type="dxa" w:w="40"/>
              <w:left w:type="dxa" w:w="80"/>
              <w:bottom w:type="dxa" w:w="40"/>
              <w:right w:type="dxa" w:w="80"/>
            </w:tcMar>
          </w:tcPr>
          <w:p>
            <w:pPr>
              <w:spacing w:after="0" w:before="0"/>
            </w:pPr>
            <w:r>
              <w:rPr>
                <w:sz w:val="18"/>
                <w:szCs w:val="18"/>
              </w:rPr>
              <w:t xml:space="preserve">CDR-002/004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PLL instances</w:t>
            </w:r>
          </w:p>
        </w:tc>
        <w:tc>
          <w:tcPr>
            <w:tcW w:type="dxa" w:w="2520"/>
            <w:tcMar>
              <w:top w:type="dxa" w:w="40"/>
              <w:left w:type="dxa" w:w="80"/>
              <w:bottom w:type="dxa" w:w="40"/>
              <w:right w:type="dxa" w:w="80"/>
            </w:tcMar>
          </w:tcPr>
          <w:p>
            <w:pPr>
              <w:spacing w:after="0" w:before="0"/>
            </w:pPr>
            <w:r>
              <w:rPr>
                <w:sz w:val="18"/>
                <w:szCs w:val="18"/>
              </w:rPr>
              <w:t xml:space="preserve">Baseline: one LC-PLL per channel, shared between the channel’s serializer and its 8-phase generator</w:t>
            </w:r>
          </w:p>
        </w:tc>
        <w:tc>
          <w:tcPr>
            <w:tcW w:type="dxa" w:w="2520"/>
            <w:tcMar>
              <w:top w:type="dxa" w:w="40"/>
              <w:left w:type="dxa" w:w="80"/>
              <w:bottom w:type="dxa" w:w="40"/>
              <w:right w:type="dxa" w:w="80"/>
            </w:tcMar>
          </w:tcPr>
          <w:p>
            <w:pPr>
              <w:spacing w:after="0" w:before="0"/>
            </w:pPr>
            <w:r>
              <w:rPr>
                <w:sz w:val="18"/>
                <w:szCs w:val="18"/>
              </w:rPr>
              <w:t xml:space="preserve">A single shared “TX/RX PLL” per channel is the baseline; the RX architecture power estimate budgets an RX PLL per channel (60 mW). Alternatives: separate TX and RX PLLs per channel; one TX PLL per port with a 53 GHz distribution tree across four channels. Open item 4.</w:t>
            </w:r>
          </w:p>
        </w:tc>
        <w:tc>
          <w:tcPr>
            <w:tcW w:type="dxa" w:w="2520"/>
            <w:tcMar>
              <w:top w:type="dxa" w:w="40"/>
              <w:left w:type="dxa" w:w="80"/>
              <w:bottom w:type="dxa" w:w="40"/>
              <w:right w:type="dxa" w:w="80"/>
            </w:tcMar>
          </w:tcPr>
          <w:p>
            <w:pPr>
              <w:spacing w:after="0" w:before="0"/>
            </w:pPr>
            <w:r>
              <w:rPr>
                <w:sz w:val="18"/>
                <w:szCs w:val="18"/>
              </w:rPr>
              <w:t xml:space="preserve">SYS-001, SYS-008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Reference-clock frequency</w:t>
            </w:r>
          </w:p>
        </w:tc>
        <w:tc>
          <w:tcPr>
            <w:tcW w:type="dxa" w:w="2520"/>
            <w:tcMar>
              <w:top w:type="dxa" w:w="40"/>
              <w:left w:type="dxa" w:w="80"/>
              <w:bottom w:type="dxa" w:w="40"/>
              <w:right w:type="dxa" w:w="80"/>
            </w:tcMar>
          </w:tcPr>
          <w:p>
            <w:pPr>
              <w:spacing w:after="0" w:before="0"/>
            </w:pPr>
            <w:r>
              <w:rPr>
                <w:sz w:val="18"/>
                <w:szCs w:val="18"/>
              </w:rPr>
              <w:t xml:space="preserve">TBD; integer-N with N ≤ 64 preferred</w:t>
            </w:r>
          </w:p>
        </w:tc>
        <w:tc>
          <w:tcPr>
            <w:tcW w:type="dxa" w:w="2520"/>
            <w:tcMar>
              <w:top w:type="dxa" w:w="40"/>
              <w:left w:type="dxa" w:w="80"/>
              <w:bottom w:type="dxa" w:w="40"/>
              <w:right w:type="dxa" w:w="80"/>
            </w:tcMar>
          </w:tcPr>
          <w:p>
            <w:pPr>
              <w:spacing w:after="0" w:before="0"/>
            </w:pPr>
            <w:r>
              <w:rPr>
                <w:sz w:val="18"/>
                <w:szCs w:val="18"/>
              </w:rPr>
              <w:t xml:space="preserve">In-band PLL noise = reference noise + 20·log10(N): N = 64 (830 MHz) costs 36 dB, N = 340 (156.25 MHz) 51 dB. Open item 2.</w:t>
            </w:r>
          </w:p>
        </w:tc>
        <w:tc>
          <w:tcPr>
            <w:tcW w:type="dxa" w:w="2520"/>
            <w:tcMar>
              <w:top w:type="dxa" w:w="40"/>
              <w:left w:type="dxa" w:w="80"/>
              <w:bottom w:type="dxa" w:w="40"/>
              <w:right w:type="dxa" w:w="80"/>
            </w:tcMar>
          </w:tcPr>
          <w:p>
            <w:pPr>
              <w:spacing w:after="0" w:before="0"/>
            </w:pPr>
            <w:r>
              <w:rPr>
                <w:sz w:val="18"/>
                <w:szCs w:val="18"/>
              </w:rPr>
              <w:t xml:space="preserve">SYS-002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 clock source</w:t>
            </w:r>
          </w:p>
        </w:tc>
        <w:tc>
          <w:tcPr>
            <w:tcW w:type="dxa" w:w="2520"/>
            <w:tcMar>
              <w:top w:type="dxa" w:w="40"/>
              <w:left w:type="dxa" w:w="80"/>
              <w:bottom w:type="dxa" w:w="40"/>
              <w:right w:type="dxa" w:w="80"/>
            </w:tcMar>
          </w:tcPr>
          <w:p>
            <w:pPr>
              <w:spacing w:after="0" w:before="0"/>
            </w:pPr>
            <w:r>
              <w:rPr>
                <w:sz w:val="18"/>
                <w:szCs w:val="18"/>
              </w:rPr>
              <w:t xml:space="preserve">Host-derived always; no local / recovered switchover</w:t>
            </w:r>
          </w:p>
        </w:tc>
        <w:tc>
          <w:tcPr>
            <w:tcW w:type="dxa" w:w="2520"/>
            <w:tcMar>
              <w:top w:type="dxa" w:w="40"/>
              <w:left w:type="dxa" w:w="80"/>
              <w:bottom w:type="dxa" w:w="40"/>
              <w:right w:type="dxa" w:w="80"/>
            </w:tcMar>
          </w:tcPr>
          <w:p>
            <w:pPr>
              <w:spacing w:after="0" w:before="0"/>
            </w:pPr>
            <w:r>
              <w:rPr>
                <w:sz w:val="18"/>
                <w:szCs w:val="18"/>
              </w:rPr>
              <w:t xml:space="preserve">DJI-005 satisfied by construction; the recovered clock exists only in the RX domain.</w:t>
            </w:r>
          </w:p>
        </w:tc>
        <w:tc>
          <w:tcPr>
            <w:tcW w:type="dxa" w:w="2520"/>
            <w:tcMar>
              <w:top w:type="dxa" w:w="40"/>
              <w:left w:type="dxa" w:w="80"/>
              <w:bottom w:type="dxa" w:w="40"/>
              <w:right w:type="dxa" w:w="80"/>
            </w:tcMar>
          </w:tcPr>
          <w:p>
            <w:pPr>
              <w:spacing w:after="0" w:before="0"/>
            </w:pPr>
            <w:r>
              <w:rPr>
                <w:sz w:val="18"/>
                <w:szCs w:val="18"/>
              </w:rPr>
              <w:t xml:space="preserve">DJI-005, SYS-001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Digital update domain</w:t>
            </w:r>
          </w:p>
        </w:tc>
        <w:tc>
          <w:tcPr>
            <w:tcW w:type="dxa" w:w="2520"/>
            <w:tcMar>
              <w:top w:type="dxa" w:w="40"/>
              <w:left w:type="dxa" w:w="80"/>
              <w:bottom w:type="dxa" w:w="40"/>
              <w:right w:type="dxa" w:w="80"/>
            </w:tcMar>
          </w:tcPr>
          <w:p>
            <w:pPr>
              <w:spacing w:after="0" w:before="0"/>
            </w:pPr>
            <w:r>
              <w:rPr>
                <w:sz w:val="18"/>
                <w:szCs w:val="18"/>
              </w:rPr>
              <w:t xml:space="preserve">Word width 128 → ≈ 830 MHz word clocks (400G mode)</w:t>
            </w:r>
          </w:p>
        </w:tc>
        <w:tc>
          <w:tcPr>
            <w:tcW w:type="dxa" w:w="2520"/>
            <w:tcMar>
              <w:top w:type="dxa" w:w="40"/>
              <w:left w:type="dxa" w:w="80"/>
              <w:bottom w:type="dxa" w:w="40"/>
              <w:right w:type="dxa" w:w="80"/>
            </w:tcMar>
          </w:tcPr>
          <w:p>
            <w:pPr>
              <w:spacing w:after="0" w:before="0"/>
            </w:pPr>
            <w:r>
              <w:rPr>
                <w:sz w:val="18"/>
                <w:szCs w:val="18"/>
              </w:rPr>
              <w:t xml:space="preserve">Keeps the CDR loop filter, phase FSM, and TX digital below 1 GHz (DES-OCI-106G-CDR-001 Section 5).</w:t>
            </w:r>
          </w:p>
        </w:tc>
        <w:tc>
          <w:tcPr>
            <w:tcW w:type="dxa" w:w="2520"/>
            <w:tcMar>
              <w:top w:type="dxa" w:w="40"/>
              <w:left w:type="dxa" w:w="80"/>
              <w:bottom w:type="dxa" w:w="40"/>
              <w:right w:type="dxa" w:w="80"/>
            </w:tcMar>
          </w:tcPr>
          <w:p>
            <w:pPr>
              <w:spacing w:after="0" w:before="0"/>
            </w:pPr>
            <w:r>
              <w:rPr>
                <w:sz w:val="18"/>
                <w:szCs w:val="18"/>
              </w:rPr>
              <w:t xml:space="preserv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Eye-monitor clocking</w:t>
            </w:r>
          </w:p>
        </w:tc>
        <w:tc>
          <w:tcPr>
            <w:tcW w:type="dxa" w:w="2520"/>
            <w:tcMar>
              <w:top w:type="dxa" w:w="40"/>
              <w:left w:type="dxa" w:w="80"/>
              <w:bottom w:type="dxa" w:w="40"/>
              <w:right w:type="dxa" w:w="80"/>
            </w:tcMar>
          </w:tcPr>
          <w:p>
            <w:pPr>
              <w:spacing w:after="0" w:before="0"/>
            </w:pPr>
            <w:r>
              <w:rPr>
                <w:sz w:val="18"/>
                <w:szCs w:val="18"/>
              </w:rPr>
              <w:t xml:space="preserve">Dedicated single-output rotator pi_mon fed from the calibrated CK8 set and slaved to the data-path position plus slice select and fine offset; one monitor slice (S/H + comparator) at baud/8</w:t>
            </w:r>
          </w:p>
        </w:tc>
        <w:tc>
          <w:tcPr>
            <w:tcW w:type="dxa" w:w="2520"/>
            <w:tcMar>
              <w:top w:type="dxa" w:w="40"/>
              <w:left w:type="dxa" w:w="80"/>
              <w:bottom w:type="dxa" w:w="40"/>
              <w:right w:type="dxa" w:w="80"/>
            </w:tcMar>
          </w:tcPr>
          <w:p>
            <w:pPr>
              <w:spacing w:after="0" w:before="0"/>
            </w:pPr>
            <w:r>
              <w:rPr>
                <w:sz w:val="18"/>
                <w:szCs w:val="18"/>
              </w:rPr>
              <w:t xml:space="preserve">The monitor point must hold a fixed horizontal displacement from the eye centre while the CDR rotates at up to ±244 ppm, so its phase is derived from the data position rather than free-running. A single monitor slice keeps the CTLE load static (replica buffer, EYM Table 5-1) and observes one UI in eight; slice select pairs it with any mission slice, which also makes it the observable for the Table 8-2 skew calibration. Alternatives (monitor comparator per slice; monitor S/H on a mission buffer) are EYM Table 2-4.</w:t>
            </w:r>
          </w:p>
        </w:tc>
        <w:tc>
          <w:tcPr>
            <w:tcW w:type="dxa" w:w="2520"/>
            <w:tcMar>
              <w:top w:type="dxa" w:w="40"/>
              <w:left w:type="dxa" w:w="80"/>
              <w:bottom w:type="dxa" w:w="40"/>
              <w:right w:type="dxa" w:w="80"/>
            </w:tcMar>
          </w:tcPr>
          <w:p>
            <w:pPr>
              <w:spacing w:after="0" w:before="0"/>
            </w:pPr>
            <w:r>
              <w:rPr>
                <w:sz w:val="18"/>
                <w:szCs w:val="18"/>
              </w:rPr>
              <w:t xml:space="preserve">DES-OCI-106G-EYM-001; DFT-003</w:t>
            </w:r>
          </w:p>
        </w:tc>
      </w:tr>
    </w:tbl>
    <w:p>
      <w:pPr>
        <w:spacing w:after="80"/>
      </w:pPr>
    </w:p>
    <w:p>
      <w:pPr>
        <w:pStyle w:val="Heading1"/>
        <w:spacing w:after="120" w:before="320"/>
      </w:pPr>
      <w:r>
        <w:t xml:space="preserve">3. Clock-Chain Jitter Budget (SYS-002, ELE-005, DTX-001)</w:t>
      </w:r>
    </w:p>
    <w:p>
      <w:pPr>
        <w:spacing w:after="120"/>
      </w:pPr>
      <w:r>
        <w:t xml:space="preserve">The TP1 dual-Dirac budget is owned by DES-OCI-106G-JIT-001 Rev 0.2. This section decomposes its clock-chain terms into block allocations: σ_RJ (JIT-001 Tables 5-1 / 5-1b / 5-2), the duty-cycle share of DCD (Tables 5-3 / 5-3c), and periodic jitter carried inside BUJ (Table 5-5). The random-jitter allocation σ_RJ ≤ 0.011 UI rms (104 fs at 9.412 ps) is set by the JH4u ceiling through the tougher-spec rule, not by the chain build-up, and is the binding kill-or-confirm item of the program (risk R8); JIT-001 Table 5-8 shows it is robust to the bounded-term combination convention (104–114 fs whichever is adopted), so the clock chain must improve rather than the budget relax. Its sensitivity is ∂TJ/∂σ_RJ = 2Q = 14.07 at 1e-12 (JIT-001 Table 5-7): every 10 fs rms of clock jitter costs 141 fs of eye, whereas bounded terms trade 1:1, so clock-chain phase noise is where design effort buys the most margin.</w:t>
      </w:r>
    </w:p>
    <w:p>
      <w:pPr>
        <w:pStyle w:val="Heading2"/>
        <w:spacing w:after="120" w:before="240"/>
      </w:pPr>
      <w:r>
        <w:t xml:space="preserve">3.1 Random-jitter allocation</w:t>
      </w:r>
    </w:p>
    <w:p>
      <w:pPr>
        <w:spacing w:after="120"/>
      </w:pPr>
      <w:r>
        <w:t xml:space="preserve">JIT-001 Table 5-1 carries the first-cut four-term build-up — PLL 100, distribution 60, phase interpolator 70, serializer 40 fs → 142 fs RSS, 1.37× (2.7 dB) over the allocation — and its Table 5-1b evaluates three variants according to whether a phase interpolator is in the TX clock path, deferring the decision to TXD Table 6-3 as constraint JIT-D4. This document supplies that decision: the FIR branch phases are serializer-domain copies of the NRZ stream (Table 7-1) and the only phase interpolator in the design is the RX CDR actuator of Section 9, whose jitter appears at the receiver sampling instant and in the RX eye budget (Table 8-3), not at TP1. The “No PI in TX path” variant of JIT-001 Table 5-1b therefore governs: first-cut RSS 123 fs, 1.19× (1.5 dB) over 104 fs. The gap is narrower than the 2.7 dB of the with-PI variant but does not close by bookkeeping alone, so a re-partition is still required; the working targets below (72 / 45 / 30 fs → 90 fs, one closing example, 13 % inside) are CDNS deliverables and are offered as the closure of JIT-001 Open item 1. Should CDNS instead implement the branch phases with a PI-class delay element, the “PI present, DNL reclassified” variant applies (130 fs, PI DNL booked in DJ_δδ) and Table 3-1 shall be re-issued.</w:t>
      </w:r>
    </w:p>
    <w:p>
      <w:pPr>
        <w:spacing w:after="120"/>
      </w:pPr>
      <w:r>
        <w:rPr>
          <w:b/>
          <w:bCs/>
        </w:rPr>
        <w:t xml:space="preserve">Table 3-1. Clock-chain σ_RJ allocation (fs rms, integrated 4 MHz – f_baud/2; hardware values hold in both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DCE6F1" w:val="clear"/>
            <w:tcMar>
              <w:top w:type="dxa" w:w="40"/>
              <w:left w:type="dxa" w:w="80"/>
              <w:bottom w:type="dxa" w:w="40"/>
              <w:right w:type="dxa" w:w="80"/>
            </w:tcMar>
          </w:tcPr>
          <w:p>
            <w:pPr>
              <w:spacing w:after="0" w:before="0"/>
            </w:pPr>
            <w:r>
              <w:rPr>
                <w:b/>
                <w:bCs/>
                <w:sz w:val="18"/>
                <w:szCs w:val="18"/>
              </w:rPr>
              <w:t xml:space="preserve">Contributor</w:t>
            </w:r>
          </w:p>
        </w:tc>
        <w:tc>
          <w:tcPr>
            <w:tcW w:type="dxa" w:w="2016"/>
            <w:shd w:fill="DCE6F1" w:val="clear"/>
            <w:tcMar>
              <w:top w:type="dxa" w:w="40"/>
              <w:left w:type="dxa" w:w="80"/>
              <w:bottom w:type="dxa" w:w="40"/>
              <w:right w:type="dxa" w:w="80"/>
            </w:tcMar>
          </w:tcPr>
          <w:p>
            <w:pPr>
              <w:spacing w:after="0" w:before="0"/>
            </w:pPr>
            <w:r>
              <w:rPr>
                <w:b/>
                <w:bCs/>
                <w:sz w:val="18"/>
                <w:szCs w:val="18"/>
              </w:rPr>
              <w:t xml:space="preserve">First cut (JIT-001 Table 5-1)</w:t>
            </w:r>
          </w:p>
        </w:tc>
        <w:tc>
          <w:tcPr>
            <w:tcW w:type="dxa" w:w="2016"/>
            <w:shd w:fill="DCE6F1" w:val="clear"/>
            <w:tcMar>
              <w:top w:type="dxa" w:w="40"/>
              <w:left w:type="dxa" w:w="80"/>
              <w:bottom w:type="dxa" w:w="40"/>
              <w:right w:type="dxa" w:w="80"/>
            </w:tcMar>
          </w:tcPr>
          <w:p>
            <w:pPr>
              <w:spacing w:after="0" w:before="0"/>
            </w:pPr>
            <w:r>
              <w:rPr>
                <w:b/>
                <w:bCs/>
                <w:sz w:val="18"/>
                <w:szCs w:val="18"/>
              </w:rPr>
              <w:t xml:space="preserve">Working target</w:t>
            </w:r>
          </w:p>
        </w:tc>
        <w:tc>
          <w:tcPr>
            <w:tcW w:type="dxa" w:w="2016"/>
            <w:shd w:fill="DCE6F1" w:val="clear"/>
            <w:tcMar>
              <w:top w:type="dxa" w:w="40"/>
              <w:left w:type="dxa" w:w="80"/>
              <w:bottom w:type="dxa" w:w="40"/>
              <w:right w:type="dxa" w:w="80"/>
            </w:tcMar>
          </w:tcPr>
          <w:p>
            <w:pPr>
              <w:spacing w:after="0" w:before="0"/>
            </w:pPr>
            <w:r>
              <w:rPr>
                <w:b/>
                <w:bCs/>
                <w:sz w:val="18"/>
                <w:szCs w:val="18"/>
              </w:rPr>
              <w:t xml:space="preserve">Basis / constraint</w:t>
            </w:r>
          </w:p>
        </w:tc>
        <w:tc>
          <w:tcPr>
            <w:tcW w:type="dxa" w:w="2016"/>
            <w:shd w:fill="DCE6F1" w:val="clear"/>
            <w:tcMar>
              <w:top w:type="dxa" w:w="40"/>
              <w:left w:type="dxa" w:w="80"/>
              <w:bottom w:type="dxa" w:w="40"/>
              <w:right w:type="dxa" w:w="80"/>
            </w:tcMar>
          </w:tcPr>
          <w:p>
            <w:pPr>
              <w:spacing w:after="0" w:before="0"/>
            </w:pPr>
            <w:r>
              <w:rPr>
                <w:b/>
                <w:bCs/>
                <w:sz w:val="18"/>
                <w:szCs w:val="18"/>
              </w:rPr>
              <w:t xml:space="preserve">Section / Req</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LC-PLL</w:t>
            </w:r>
          </w:p>
        </w:tc>
        <w:tc>
          <w:tcPr>
            <w:tcW w:type="dxa" w:w="2016"/>
            <w:tcMar>
              <w:top w:type="dxa" w:w="40"/>
              <w:left w:type="dxa" w:w="80"/>
              <w:bottom w:type="dxa" w:w="40"/>
              <w:right w:type="dxa" w:w="80"/>
            </w:tcMar>
          </w:tcPr>
          <w:p>
            <w:pPr>
              <w:spacing w:after="0" w:before="0"/>
            </w:pPr>
            <w:r>
              <w:rPr>
                <w:sz w:val="18"/>
                <w:szCs w:val="18"/>
              </w:rPr>
              <w:t xml:space="preserve">100</w:t>
            </w:r>
          </w:p>
        </w:tc>
        <w:tc>
          <w:tcPr>
            <w:tcW w:type="dxa" w:w="2016"/>
            <w:tcMar>
              <w:top w:type="dxa" w:w="40"/>
              <w:left w:type="dxa" w:w="80"/>
              <w:bottom w:type="dxa" w:w="40"/>
              <w:right w:type="dxa" w:w="80"/>
            </w:tcMar>
          </w:tcPr>
          <w:p>
            <w:pPr>
              <w:spacing w:after="0" w:before="0"/>
            </w:pPr>
            <w:r>
              <w:rPr>
                <w:sz w:val="18"/>
                <w:szCs w:val="18"/>
              </w:rPr>
              <w:t xml:space="preserve">72</w:t>
            </w:r>
          </w:p>
        </w:tc>
        <w:tc>
          <w:tcPr>
            <w:tcW w:type="dxa" w:w="2016"/>
            <w:tcMar>
              <w:top w:type="dxa" w:w="40"/>
              <w:left w:type="dxa" w:w="80"/>
              <w:bottom w:type="dxa" w:w="40"/>
              <w:right w:type="dxa" w:w="80"/>
            </w:tcMar>
          </w:tcPr>
          <w:p>
            <w:pPr>
              <w:spacing w:after="0" w:before="0"/>
            </w:pPr>
            <w:r>
              <w:rPr>
                <w:sz w:val="18"/>
                <w:szCs w:val="18"/>
              </w:rPr>
              <w:t xml:space="preserve">State-of-the-art 53.125 GHz LC-PLL class; masks A / B of Table 5-2 integrate to ≈ 100 / ≈ 68 fs</w:t>
            </w:r>
          </w:p>
        </w:tc>
        <w:tc>
          <w:tcPr>
            <w:tcW w:type="dxa" w:w="2016"/>
            <w:tcMar>
              <w:top w:type="dxa" w:w="40"/>
              <w:left w:type="dxa" w:w="80"/>
              <w:bottom w:type="dxa" w:w="40"/>
              <w:right w:type="dxa" w:w="80"/>
            </w:tcMar>
          </w:tcPr>
          <w:p>
            <w:pPr>
              <w:spacing w:after="0" w:before="0"/>
            </w:pPr>
            <w:r>
              <w:rPr>
                <w:sz w:val="18"/>
                <w:szCs w:val="18"/>
              </w:rPr>
              <w:t xml:space="preserve">5; SYS-002</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Clock distribution buffers (incl. mode divider, DCC path)</w:t>
            </w:r>
          </w:p>
        </w:tc>
        <w:tc>
          <w:tcPr>
            <w:tcW w:type="dxa" w:w="2016"/>
            <w:tcMar>
              <w:top w:type="dxa" w:w="40"/>
              <w:left w:type="dxa" w:w="80"/>
              <w:bottom w:type="dxa" w:w="40"/>
              <w:right w:type="dxa" w:w="80"/>
            </w:tcMar>
          </w:tcPr>
          <w:p>
            <w:pPr>
              <w:spacing w:after="0" w:before="0"/>
            </w:pPr>
            <w:r>
              <w:rPr>
                <w:sz w:val="18"/>
                <w:szCs w:val="18"/>
              </w:rPr>
              <w:t xml:space="preserve">60</w:t>
            </w:r>
          </w:p>
        </w:tc>
        <w:tc>
          <w:tcPr>
            <w:tcW w:type="dxa" w:w="2016"/>
            <w:tcMar>
              <w:top w:type="dxa" w:w="40"/>
              <w:left w:type="dxa" w:w="80"/>
              <w:bottom w:type="dxa" w:w="40"/>
              <w:right w:type="dxa" w:w="80"/>
            </w:tcMar>
          </w:tcPr>
          <w:p>
            <w:pPr>
              <w:spacing w:after="0" w:before="0"/>
            </w:pPr>
            <w:r>
              <w:rPr>
                <w:sz w:val="18"/>
                <w:szCs w:val="18"/>
              </w:rPr>
              <w:t xml:space="preserve">45</w:t>
            </w:r>
          </w:p>
        </w:tc>
        <w:tc>
          <w:tcPr>
            <w:tcW w:type="dxa" w:w="2016"/>
            <w:tcMar>
              <w:top w:type="dxa" w:w="40"/>
              <w:left w:type="dxa" w:w="80"/>
              <w:bottom w:type="dxa" w:w="40"/>
              <w:right w:type="dxa" w:w="80"/>
            </w:tcMar>
          </w:tcPr>
          <w:p>
            <w:pPr>
              <w:spacing w:after="0" w:before="0"/>
            </w:pPr>
            <w:r>
              <w:rPr>
                <w:sz w:val="18"/>
                <w:szCs w:val="18"/>
              </w:rPr>
              <w:t xml:space="preserve">Supply-noise limited; PSRR per Table 11-1</w:t>
            </w:r>
          </w:p>
        </w:tc>
        <w:tc>
          <w:tcPr>
            <w:tcW w:type="dxa" w:w="2016"/>
            <w:tcMar>
              <w:top w:type="dxa" w:w="40"/>
              <w:left w:type="dxa" w:w="80"/>
              <w:bottom w:type="dxa" w:w="40"/>
              <w:right w:type="dxa" w:w="80"/>
            </w:tcMar>
          </w:tcPr>
          <w:p>
            <w:pPr>
              <w:spacing w:after="0" w:before="0"/>
            </w:pPr>
            <w:r>
              <w:rPr>
                <w:sz w:val="18"/>
                <w:szCs w:val="18"/>
              </w:rPr>
              <w:t xml:space="preserve">6; DTX-010</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Serializer / final 2:1 mux</w:t>
            </w:r>
          </w:p>
        </w:tc>
        <w:tc>
          <w:tcPr>
            <w:tcW w:type="dxa" w:w="2016"/>
            <w:tcMar>
              <w:top w:type="dxa" w:w="40"/>
              <w:left w:type="dxa" w:w="80"/>
              <w:bottom w:type="dxa" w:w="40"/>
              <w:right w:type="dxa" w:w="80"/>
            </w:tcMar>
          </w:tcPr>
          <w:p>
            <w:pPr>
              <w:spacing w:after="0" w:before="0"/>
            </w:pPr>
            <w:r>
              <w:rPr>
                <w:sz w:val="18"/>
                <w:szCs w:val="18"/>
              </w:rPr>
              <w:t xml:space="preserve">40</w:t>
            </w:r>
          </w:p>
        </w:tc>
        <w:tc>
          <w:tcPr>
            <w:tcW w:type="dxa" w:w="2016"/>
            <w:tcMar>
              <w:top w:type="dxa" w:w="40"/>
              <w:left w:type="dxa" w:w="80"/>
              <w:bottom w:type="dxa" w:w="40"/>
              <w:right w:type="dxa" w:w="80"/>
            </w:tcMar>
          </w:tcPr>
          <w:p>
            <w:pPr>
              <w:spacing w:after="0" w:before="0"/>
            </w:pPr>
            <w:r>
              <w:rPr>
                <w:sz w:val="18"/>
                <w:szCs w:val="18"/>
              </w:rPr>
              <w:t xml:space="preserve">30</w:t>
            </w:r>
          </w:p>
        </w:tc>
        <w:tc>
          <w:tcPr>
            <w:tcW w:type="dxa" w:w="2016"/>
            <w:tcMar>
              <w:top w:type="dxa" w:w="40"/>
              <w:left w:type="dxa" w:w="80"/>
              <w:bottom w:type="dxa" w:w="40"/>
              <w:right w:type="dxa" w:w="80"/>
            </w:tcMar>
          </w:tcPr>
          <w:p>
            <w:pPr>
              <w:spacing w:after="0" w:before="0"/>
            </w:pPr>
            <w:r>
              <w:rPr>
                <w:sz w:val="18"/>
                <w:szCs w:val="18"/>
              </w:rPr>
              <w:t xml:space="preserve">Mux and last retiming stage</w:t>
            </w:r>
          </w:p>
        </w:tc>
        <w:tc>
          <w:tcPr>
            <w:tcW w:type="dxa" w:w="2016"/>
            <w:tcMar>
              <w:top w:type="dxa" w:w="40"/>
              <w:left w:type="dxa" w:w="80"/>
              <w:bottom w:type="dxa" w:w="40"/>
              <w:right w:type="dxa" w:w="80"/>
            </w:tcMar>
          </w:tcPr>
          <w:p>
            <w:pPr>
              <w:spacing w:after="0" w:before="0"/>
            </w:pPr>
            <w:r>
              <w:rPr>
                <w:sz w:val="18"/>
                <w:szCs w:val="18"/>
              </w:rPr>
              <w:t xml:space="preserve">7; ELE-005</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RSS — TP1 chain (PLL + distribution + serializer)</w:t>
            </w:r>
          </w:p>
        </w:tc>
        <w:tc>
          <w:tcPr>
            <w:tcW w:type="dxa" w:w="2016"/>
            <w:tcMar>
              <w:top w:type="dxa" w:w="40"/>
              <w:left w:type="dxa" w:w="80"/>
              <w:bottom w:type="dxa" w:w="40"/>
              <w:right w:type="dxa" w:w="80"/>
            </w:tcMar>
          </w:tcPr>
          <w:p>
            <w:pPr>
              <w:spacing w:after="0" w:before="0"/>
            </w:pPr>
            <w:r>
              <w:rPr>
                <w:sz w:val="18"/>
                <w:szCs w:val="18"/>
              </w:rPr>
              <w:t xml:space="preserve">123</w:t>
            </w:r>
          </w:p>
        </w:tc>
        <w:tc>
          <w:tcPr>
            <w:tcW w:type="dxa" w:w="2016"/>
            <w:tcMar>
              <w:top w:type="dxa" w:w="40"/>
              <w:left w:type="dxa" w:w="80"/>
              <w:bottom w:type="dxa" w:w="40"/>
              <w:right w:type="dxa" w:w="80"/>
            </w:tcMar>
          </w:tcPr>
          <w:p>
            <w:pPr>
              <w:spacing w:after="0" w:before="0"/>
            </w:pPr>
            <w:r>
              <w:rPr>
                <w:sz w:val="18"/>
                <w:szCs w:val="18"/>
              </w:rPr>
              <w:t xml:space="preserve">90</w:t>
            </w:r>
          </w:p>
        </w:tc>
        <w:tc>
          <w:tcPr>
            <w:tcW w:type="dxa" w:w="2016"/>
            <w:tcMar>
              <w:top w:type="dxa" w:w="40"/>
              <w:left w:type="dxa" w:w="80"/>
              <w:bottom w:type="dxa" w:w="40"/>
              <w:right w:type="dxa" w:w="80"/>
            </w:tcMar>
          </w:tcPr>
          <w:p>
            <w:pPr>
              <w:spacing w:after="0" w:before="0"/>
            </w:pPr>
            <w:r>
              <w:rPr>
                <w:sz w:val="18"/>
                <w:szCs w:val="18"/>
              </w:rPr>
              <w:t xml:space="preserve">JIT-001 Table 5-1b variant “No PI in TX path” (JIT-D4 answered, Table 7-1). Against ≤ 104 fs (ELE-005): first cut 1.19× (1.5 dB) over; working target 13 % inside. Roll-up returned to TXD Table 3-2 “PLL / serializer” column and to JIT-001 Table 5-1</w:t>
            </w:r>
          </w:p>
        </w:tc>
        <w:tc>
          <w:tcPr>
            <w:tcW w:type="dxa" w:w="2016"/>
            <w:tcMar>
              <w:top w:type="dxa" w:w="40"/>
              <w:left w:type="dxa" w:w="80"/>
              <w:bottom w:type="dxa" w:w="40"/>
              <w:right w:type="dxa" w:w="80"/>
            </w:tcMar>
          </w:tcPr>
          <w:p>
            <w:pPr>
              <w:spacing w:after="0" w:before="0"/>
            </w:pPr>
            <w:r>
              <w:rPr>
                <w:sz w:val="18"/>
                <w:szCs w:val="18"/>
              </w:rPr>
              <w:t xml:space="preserve">3; ELE-005, DTX-001</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Phase interpolator (DNL + intrinsic)</w:t>
            </w:r>
          </w:p>
        </w:tc>
        <w:tc>
          <w:tcPr>
            <w:tcW w:type="dxa" w:w="2016"/>
            <w:tcMar>
              <w:top w:type="dxa" w:w="40"/>
              <w:left w:type="dxa" w:w="80"/>
              <w:bottom w:type="dxa" w:w="40"/>
              <w:right w:type="dxa" w:w="80"/>
            </w:tcMar>
          </w:tcPr>
          <w:p>
            <w:pPr>
              <w:spacing w:after="0" w:before="0"/>
            </w:pPr>
            <w:r>
              <w:rPr>
                <w:sz w:val="18"/>
                <w:szCs w:val="18"/>
              </w:rPr>
              <w:t xml:space="preserve">70</w:t>
            </w:r>
          </w:p>
        </w:tc>
        <w:tc>
          <w:tcPr>
            <w:tcW w:type="dxa" w:w="2016"/>
            <w:tcMar>
              <w:top w:type="dxa" w:w="40"/>
              <w:left w:type="dxa" w:w="80"/>
              <w:bottom w:type="dxa" w:w="40"/>
              <w:right w:type="dxa" w:w="80"/>
            </w:tcMar>
          </w:tcPr>
          <w:p>
            <w:pPr>
              <w:spacing w:after="0" w:before="0"/>
            </w:pPr>
            <w:r>
              <w:rPr>
                <w:sz w:val="18"/>
                <w:szCs w:val="18"/>
              </w:rPr>
              <w:t xml:space="preserve">50</w:t>
            </w:r>
          </w:p>
        </w:tc>
        <w:tc>
          <w:tcPr>
            <w:tcW w:type="dxa" w:w="2016"/>
            <w:tcMar>
              <w:top w:type="dxa" w:w="40"/>
              <w:left w:type="dxa" w:w="80"/>
              <w:bottom w:type="dxa" w:w="40"/>
              <w:right w:type="dxa" w:w="80"/>
            </w:tcMar>
          </w:tcPr>
          <w:p>
            <w:pPr>
              <w:spacing w:after="0" w:before="0"/>
            </w:pPr>
            <w:r>
              <w:rPr>
                <w:sz w:val="18"/>
                <w:szCs w:val="18"/>
              </w:rPr>
              <w:t xml:space="preserve">RX sampling path only (Section 9) — carried in the first-cut TP1 build-up of JIT-001 Table 5-1; here routed to the RX eye budget, Table 8-3</w:t>
            </w:r>
          </w:p>
        </w:tc>
        <w:tc>
          <w:tcPr>
            <w:tcW w:type="dxa" w:w="2016"/>
            <w:tcMar>
              <w:top w:type="dxa" w:w="40"/>
              <w:left w:type="dxa" w:w="80"/>
              <w:bottom w:type="dxa" w:w="40"/>
              <w:right w:type="dxa" w:w="80"/>
            </w:tcMar>
          </w:tcPr>
          <w:p>
            <w:pPr>
              <w:spacing w:after="0" w:before="0"/>
            </w:pPr>
            <w:r>
              <w:rPr>
                <w:sz w:val="18"/>
                <w:szCs w:val="18"/>
              </w:rPr>
              <w:t xml:space="preserve">9; CDR-001</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RSS — incl. PI (JIT-001 “with PI” variant)</w:t>
            </w:r>
          </w:p>
        </w:tc>
        <w:tc>
          <w:tcPr>
            <w:tcW w:type="dxa" w:w="2016"/>
            <w:tcMar>
              <w:top w:type="dxa" w:w="40"/>
              <w:left w:type="dxa" w:w="80"/>
              <w:bottom w:type="dxa" w:w="40"/>
              <w:right w:type="dxa" w:w="80"/>
            </w:tcMar>
          </w:tcPr>
          <w:p>
            <w:pPr>
              <w:spacing w:after="0" w:before="0"/>
            </w:pPr>
            <w:r>
              <w:rPr>
                <w:sz w:val="18"/>
                <w:szCs w:val="18"/>
              </w:rPr>
              <w:t xml:space="preserve">142</w:t>
            </w:r>
          </w:p>
        </w:tc>
        <w:tc>
          <w:tcPr>
            <w:tcW w:type="dxa" w:w="2016"/>
            <w:tcMar>
              <w:top w:type="dxa" w:w="40"/>
              <w:left w:type="dxa" w:w="80"/>
              <w:bottom w:type="dxa" w:w="40"/>
              <w:right w:type="dxa" w:w="80"/>
            </w:tcMar>
          </w:tcPr>
          <w:p>
            <w:pPr>
              <w:spacing w:after="0" w:before="0"/>
            </w:pPr>
            <w:r>
              <w:rPr>
                <w:sz w:val="18"/>
                <w:szCs w:val="18"/>
              </w:rPr>
              <w:t xml:space="preserve">103</w:t>
            </w:r>
          </w:p>
        </w:tc>
        <w:tc>
          <w:tcPr>
            <w:tcW w:type="dxa" w:w="2016"/>
            <w:tcMar>
              <w:top w:type="dxa" w:w="40"/>
              <w:left w:type="dxa" w:w="80"/>
              <w:bottom w:type="dxa" w:w="40"/>
              <w:right w:type="dxa" w:w="80"/>
            </w:tcMar>
          </w:tcPr>
          <w:p>
            <w:pPr>
              <w:spacing w:after="0" w:before="0"/>
            </w:pPr>
            <w:r>
              <w:rPr>
                <w:sz w:val="18"/>
                <w:szCs w:val="18"/>
              </w:rPr>
              <w:t xml:space="preserve">JIT-001 Table 5-1: 1.37× (2.7 dB) over 104 fs; the 72 / 45 / 50 / 30 fs re-partition example there closes at 103 fs. Shown for traceability only — not the TP1 chain of this design. Intermediate variant “PI present, DNL reclassified”: 130 fs (1.9 dB)</w:t>
            </w:r>
          </w:p>
        </w:tc>
        <w:tc>
          <w:tcPr>
            <w:tcW w:type="dxa" w:w="2016"/>
            <w:tcMar>
              <w:top w:type="dxa" w:w="40"/>
              <w:left w:type="dxa" w:w="80"/>
              <w:bottom w:type="dxa" w:w="40"/>
              <w:right w:type="dxa" w:w="80"/>
            </w:tcMar>
          </w:tcPr>
          <w:p>
            <w:pPr>
              <w:spacing w:after="0" w:before="0"/>
            </w:pPr>
            <w:r>
              <w:rPr>
                <w:sz w:val="18"/>
                <w:szCs w:val="18"/>
              </w:rPr>
              <w:t xml:space="preserve">JIT-001 Table 5-1b</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RSS — RX sampling-clock chain (PLL + distribution + ÷4 + PI)</w:t>
            </w:r>
          </w:p>
        </w:tc>
        <w:tc>
          <w:tcPr>
            <w:tcW w:type="dxa" w:w="2016"/>
            <w:tcMar>
              <w:top w:type="dxa" w:w="40"/>
              <w:left w:type="dxa" w:w="80"/>
              <w:bottom w:type="dxa" w:w="40"/>
              <w:right w:type="dxa" w:w="80"/>
            </w:tcMar>
          </w:tcPr>
          <w:p>
            <w:pPr>
              <w:spacing w:after="0" w:before="0"/>
            </w:pPr>
            <w:r>
              <w:rPr>
                <w:sz w:val="18"/>
                <w:szCs w:val="18"/>
              </w:rPr>
              <w:t xml:space="preserve">—</w:t>
            </w:r>
          </w:p>
        </w:tc>
        <w:tc>
          <w:tcPr>
            <w:tcW w:type="dxa" w:w="2016"/>
            <w:tcMar>
              <w:top w:type="dxa" w:w="40"/>
              <w:left w:type="dxa" w:w="80"/>
              <w:bottom w:type="dxa" w:w="40"/>
              <w:right w:type="dxa" w:w="80"/>
            </w:tcMar>
          </w:tcPr>
          <w:p>
            <w:pPr>
              <w:spacing w:after="0" w:before="0"/>
            </w:pPr>
            <w:r>
              <w:rPr>
                <w:sz w:val="18"/>
                <w:szCs w:val="18"/>
              </w:rPr>
              <w:t xml:space="preserve">≈ 99 + divider term (TBD)</w:t>
            </w:r>
          </w:p>
        </w:tc>
        <w:tc>
          <w:tcPr>
            <w:tcW w:type="dxa" w:w="2016"/>
            <w:tcMar>
              <w:top w:type="dxa" w:w="40"/>
              <w:left w:type="dxa" w:w="80"/>
              <w:bottom w:type="dxa" w:w="40"/>
              <w:right w:type="dxa" w:w="80"/>
            </w:tcMar>
          </w:tcPr>
          <w:p>
            <w:pPr>
              <w:spacing w:after="0" w:before="0"/>
            </w:pPr>
            <w:r>
              <w:rPr>
                <w:sz w:val="18"/>
                <w:szCs w:val="18"/>
              </w:rPr>
              <w:t xml:space="preserve">Term of the RX eye budget (Table 8-3); 2Qσ = 0.15 UI pp at 1e-12 for 100 fs</w:t>
            </w:r>
          </w:p>
        </w:tc>
        <w:tc>
          <w:tcPr>
            <w:tcW w:type="dxa" w:w="2016"/>
            <w:tcMar>
              <w:top w:type="dxa" w:w="40"/>
              <w:left w:type="dxa" w:w="80"/>
              <w:bottom w:type="dxa" w:w="40"/>
              <w:right w:type="dxa" w:w="80"/>
            </w:tcMar>
          </w:tcPr>
          <w:p>
            <w:pPr>
              <w:spacing w:after="0" w:before="0"/>
            </w:pPr>
            <w:r>
              <w:rPr>
                <w:sz w:val="18"/>
                <w:szCs w:val="18"/>
              </w:rPr>
              <w:t xml:space="preserve">8.4; RX eye budget</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Allocation per mode</w:t>
            </w:r>
          </w:p>
        </w:tc>
        <w:tc>
          <w:tcPr>
            <w:tcW w:type="dxa" w:w="2016"/>
            <w:tcMar>
              <w:top w:type="dxa" w:w="40"/>
              <w:left w:type="dxa" w:w="80"/>
              <w:bottom w:type="dxa" w:w="40"/>
              <w:right w:type="dxa" w:w="80"/>
            </w:tcMar>
          </w:tcPr>
          <w:p>
            <w:pPr>
              <w:spacing w:after="0" w:before="0"/>
            </w:pPr>
            <w:r>
              <w:rPr>
                <w:sz w:val="18"/>
                <w:szCs w:val="18"/>
              </w:rPr>
              <w:t xml:space="preserve">—</w:t>
            </w:r>
          </w:p>
        </w:tc>
        <w:tc>
          <w:tcPr>
            <w:tcW w:type="dxa" w:w="2016"/>
            <w:tcMar>
              <w:top w:type="dxa" w:w="40"/>
              <w:left w:type="dxa" w:w="80"/>
              <w:bottom w:type="dxa" w:w="40"/>
              <w:right w:type="dxa" w:w="80"/>
            </w:tcMar>
          </w:tcPr>
          <w:p>
            <w:pPr>
              <w:spacing w:after="0" w:before="0"/>
            </w:pPr>
            <w:r>
              <w:rPr>
                <w:sz w:val="18"/>
                <w:szCs w:val="18"/>
              </w:rPr>
              <w:t xml:space="preserve">—</w:t>
            </w:r>
          </w:p>
        </w:tc>
        <w:tc>
          <w:tcPr>
            <w:tcW w:type="dxa" w:w="2016"/>
            <w:tcMar>
              <w:top w:type="dxa" w:w="40"/>
              <w:left w:type="dxa" w:w="80"/>
              <w:bottom w:type="dxa" w:w="40"/>
              <w:right w:type="dxa" w:w="80"/>
            </w:tcMar>
          </w:tcPr>
          <w:p>
            <w:pPr>
              <w:spacing w:after="0" w:before="0"/>
            </w:pPr>
            <w:r>
              <w:rPr>
                <w:sz w:val="18"/>
                <w:szCs w:val="18"/>
              </w:rPr>
              <w:t xml:space="preserve">104 fs = 0.011 UI (400G); 207 fs = 0.011 UI (200G). The hardware value is fixed in fs, so 200G mode has ≈ 2× UI margin (0.0055 UI at 104 fs, JIT-001 Table 4-2)</w:t>
            </w:r>
          </w:p>
        </w:tc>
        <w:tc>
          <w:tcPr>
            <w:tcW w:type="dxa" w:w="2016"/>
            <w:tcMar>
              <w:top w:type="dxa" w:w="40"/>
              <w:left w:type="dxa" w:w="80"/>
              <w:bottom w:type="dxa" w:w="40"/>
              <w:right w:type="dxa" w:w="80"/>
            </w:tcMar>
          </w:tcPr>
          <w:p>
            <w:pPr>
              <w:spacing w:after="0" w:before="0"/>
            </w:pPr>
            <w:r>
              <w:rPr>
                <w:sz w:val="18"/>
                <w:szCs w:val="18"/>
              </w:rPr>
              <w:t xml:space="preserve">CMP-007</w:t>
            </w:r>
          </w:p>
        </w:tc>
      </w:tr>
    </w:tbl>
    <w:p>
      <w:pPr>
        <w:spacing w:after="80"/>
      </w:pPr>
    </w:p>
    <w:p>
      <w:pPr>
        <w:spacing w:after="120"/>
      </w:pPr>
      <w:r>
        <w:rPr>
          <w:i/>
          <w:iCs/>
        </w:rPr>
        <w:t xml:space="preserve">First-cut and working-target values marked here are not owner commitments; the re-partition that closes at ≤ 104 fs is Open item 1 (JIT-001 Open item 1). Cross-check: JHRMS ≤ 0.023 UI rms (216 fs) is the clock-only standards analog — the allocation is 52 % inside it (JIT-001 Table 6-1). The tougher-spec rule that sizes the allocation, σ_RJ ≤ (0.118 − 0.036) / (2 × 3.719) = 0.011 UI, is JIT-001 Table 5-2 and is not re-derived here.</w:t>
      </w:r>
    </w:p>
    <w:p>
      <w:pPr>
        <w:pStyle w:val="Heading2"/>
        <w:spacing w:after="120" w:before="240"/>
      </w:pPr>
      <w:r>
        <w:t xml:space="preserve">3.2 Integration band and conversion</w:t>
      </w:r>
    </w:p>
    <w:p>
      <w:pPr>
        <w:spacing w:after="120"/>
      </w:pPr>
      <w:r>
        <w:rPr>
          <w:b/>
          <w:bCs/>
        </w:rPr>
        <w:t xml:space="preserve">Table 3-2. Phase-noise integration and jitter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Item</w:t>
            </w:r>
          </w:p>
        </w:tc>
        <w:tc>
          <w:tcPr>
            <w:tcW w:type="dxa" w:w="252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Notes / 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Integration band</w:t>
            </w:r>
          </w:p>
        </w:tc>
        <w:tc>
          <w:tcPr>
            <w:tcW w:type="dxa" w:w="2520"/>
            <w:tcMar>
              <w:top w:type="dxa" w:w="40"/>
              <w:left w:type="dxa" w:w="80"/>
              <w:bottom w:type="dxa" w:w="40"/>
              <w:right w:type="dxa" w:w="80"/>
            </w:tcMar>
          </w:tcPr>
          <w:p>
            <w:pPr>
              <w:spacing w:after="0" w:before="0"/>
            </w:pPr>
            <w:r>
              <w:rPr>
                <w:sz w:val="18"/>
                <w:szCs w:val="18"/>
              </w:rPr>
              <w:t xml:space="preserve">4 MHz – 53.125 GHz</w:t>
            </w:r>
          </w:p>
        </w:tc>
        <w:tc>
          <w:tcPr>
            <w:tcW w:type="dxa" w:w="2520"/>
            <w:tcMar>
              <w:top w:type="dxa" w:w="40"/>
              <w:left w:type="dxa" w:w="80"/>
              <w:bottom w:type="dxa" w:w="40"/>
              <w:right w:type="dxa" w:w="80"/>
            </w:tcMar>
          </w:tcPr>
          <w:p>
            <w:pPr>
              <w:spacing w:after="0" w:before="0"/>
            </w:pPr>
            <w:r>
              <w:rPr>
                <w:sz w:val="18"/>
                <w:szCs w:val="18"/>
              </w:rPr>
              <w:t xml:space="preserve">4 MHz – 26.5625 GHz</w:t>
            </w:r>
          </w:p>
        </w:tc>
        <w:tc>
          <w:tcPr>
            <w:tcW w:type="dxa" w:w="2520"/>
            <w:tcMar>
              <w:top w:type="dxa" w:w="40"/>
              <w:left w:type="dxa" w:w="80"/>
              <w:bottom w:type="dxa" w:w="40"/>
              <w:right w:type="dxa" w:w="80"/>
            </w:tcMar>
          </w:tcPr>
          <w:p>
            <w:pPr>
              <w:spacing w:after="0" w:before="0"/>
            </w:pPr>
            <w:r>
              <w:rPr>
                <w:sz w:val="18"/>
                <w:szCs w:val="18"/>
              </w:rPr>
              <w:t xml:space="preserve">Lower bound: CRU / CDR high-pass removes tracked low-frequency jitter (179.9.4.6, CDR-001 window 4–6 MHz); upper bound f_baud/2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High-pass weighting</w:t>
            </w:r>
          </w:p>
        </w:tc>
        <w:tc>
          <w:tcPr>
            <w:tcW w:type="dxa" w:w="2520"/>
            <w:tcMar>
              <w:top w:type="dxa" w:w="40"/>
              <w:left w:type="dxa" w:w="80"/>
              <w:bottom w:type="dxa" w:w="40"/>
              <w:right w:type="dxa" w:w="80"/>
            </w:tcMar>
          </w:tcPr>
          <w:p>
            <w:pPr>
              <w:spacing w:after="0" w:before="0"/>
            </w:pPr>
            <w:r>
              <w:rPr>
                <w:sz w:val="18"/>
                <w:szCs w:val="18"/>
              </w:rPr>
              <w:t xml:space="preserve">│H(f)│² = f² / (f² + f_c²), f_c = 4 MHz</w:t>
            </w:r>
          </w:p>
        </w:tc>
        <w:tc>
          <w:tcPr>
            <w:tcW w:type="dxa" w:w="2520"/>
            <w:tcMar>
              <w:top w:type="dxa" w:w="40"/>
              <w:left w:type="dxa" w:w="80"/>
              <w:bottom w:type="dxa" w:w="40"/>
              <w:right w:type="dxa" w:w="80"/>
            </w:tcMar>
          </w:tcPr>
          <w:p>
            <w:pPr>
              <w:spacing w:after="0" w:before="0"/>
            </w:pPr>
            <w:r>
              <w:rPr>
                <w:sz w:val="18"/>
                <w:szCs w:val="18"/>
              </w:rPr>
              <w:t xml:space="preserve">Same shape (CEI-112G-XSR corner ≈ 4.0 MHz at 53.125 GBd)</w:t>
            </w:r>
          </w:p>
        </w:tc>
        <w:tc>
          <w:tcPr>
            <w:tcW w:type="dxa" w:w="2520"/>
            <w:tcMar>
              <w:top w:type="dxa" w:w="40"/>
              <w:left w:type="dxa" w:w="80"/>
              <w:bottom w:type="dxa" w:w="40"/>
              <w:right w:type="dxa" w:w="80"/>
            </w:tcMar>
          </w:tcPr>
          <w:p>
            <w:pPr>
              <w:spacing w:after="0" w:before="0"/>
            </w:pPr>
            <w:r>
              <w:rPr>
                <w:sz w:val="18"/>
                <w:szCs w:val="18"/>
              </w:rPr>
              <w:t xml:space="preserve">First-order, 20 dB/decade (ELE-002); noise below 4 MHz is attenuated, not excluded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Conversion</w:t>
            </w:r>
          </w:p>
        </w:tc>
        <w:tc>
          <w:tcPr>
            <w:tcW w:type="dxa" w:w="2520"/>
            <w:tcMar>
              <w:top w:type="dxa" w:w="40"/>
              <w:left w:type="dxa" w:w="80"/>
              <w:bottom w:type="dxa" w:w="40"/>
              <w:right w:type="dxa" w:w="80"/>
            </w:tcMar>
          </w:tcPr>
          <w:p>
            <w:pPr>
              <w:spacing w:after="0" w:before="0"/>
            </w:pPr>
            <w:r>
              <w:rPr>
                <w:sz w:val="18"/>
                <w:szCs w:val="18"/>
              </w:rPr>
              <w:t xml:space="preserve">σ_t = φ_rms / (2π · 53.125 GHz); 1 fs ↔ 0.0191° ↔ 3.34 × 10⁻⁴ rad</w:t>
            </w:r>
          </w:p>
        </w:tc>
        <w:tc>
          <w:tcPr>
            <w:tcW w:type="dxa" w:w="2520"/>
            <w:tcMar>
              <w:top w:type="dxa" w:w="40"/>
              <w:left w:type="dxa" w:w="80"/>
              <w:bottom w:type="dxa" w:w="40"/>
              <w:right w:type="dxa" w:w="80"/>
            </w:tcMar>
          </w:tcPr>
          <w:p>
            <w:pPr>
              <w:spacing w:after="0" w:before="0"/>
            </w:pPr>
            <w:r>
              <w:rPr>
                <w:sz w:val="18"/>
                <w:szCs w:val="18"/>
              </w:rPr>
              <w:t xml:space="preserve">σ_t = φ_rms / (2π · 26.5625 GHz); 1 fs ↔ 0.0096°</w:t>
            </w:r>
          </w:p>
        </w:tc>
        <w:tc>
          <w:tcPr>
            <w:tcW w:type="dxa" w:w="2520"/>
            <w:tcMar>
              <w:top w:type="dxa" w:w="40"/>
              <w:left w:type="dxa" w:w="80"/>
              <w:bottom w:type="dxa" w:w="40"/>
              <w:right w:type="dxa" w:w="80"/>
            </w:tcMar>
          </w:tcPr>
          <w:p>
            <w:pPr>
              <w:spacing w:after="0" w:before="0"/>
            </w:pPr>
            <w:r>
              <w:rPr>
                <w:sz w:val="18"/>
                <w:szCs w:val="18"/>
              </w:rPr>
              <w:t xml:space="preserve">Phase noise of the ÷2 output is 6 dB lower for the same time jitter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104 fs in phase units</w:t>
            </w:r>
          </w:p>
        </w:tc>
        <w:tc>
          <w:tcPr>
            <w:tcW w:type="dxa" w:w="2520"/>
            <w:tcMar>
              <w:top w:type="dxa" w:w="40"/>
              <w:left w:type="dxa" w:w="80"/>
              <w:bottom w:type="dxa" w:w="40"/>
              <w:right w:type="dxa" w:w="80"/>
            </w:tcMar>
          </w:tcPr>
          <w:p>
            <w:pPr>
              <w:spacing w:after="0" w:before="0"/>
            </w:pPr>
            <w:r>
              <w:rPr>
                <w:sz w:val="18"/>
                <w:szCs w:val="18"/>
              </w:rPr>
              <w:t xml:space="preserve">1.99° rms; 0.0347 rad; −29.2 dBc integrated</w:t>
            </w:r>
          </w:p>
        </w:tc>
        <w:tc>
          <w:tcPr>
            <w:tcW w:type="dxa" w:w="2520"/>
            <w:tcMar>
              <w:top w:type="dxa" w:w="40"/>
              <w:left w:type="dxa" w:w="80"/>
              <w:bottom w:type="dxa" w:w="40"/>
              <w:right w:type="dxa" w:w="80"/>
            </w:tcMar>
          </w:tcPr>
          <w:p>
            <w:pPr>
              <w:spacing w:after="0" w:before="0"/>
            </w:pPr>
            <w:r>
              <w:rPr>
                <w:sz w:val="18"/>
                <w:szCs w:val="18"/>
              </w:rPr>
              <w:t xml:space="preserve">0.99° rms at 26.5625 GHz</w:t>
            </w:r>
          </w:p>
        </w:tc>
        <w:tc>
          <w:tcPr>
            <w:tcW w:type="dxa" w:w="2520"/>
            <w:tcMar>
              <w:top w:type="dxa" w:w="40"/>
              <w:left w:type="dxa" w:w="80"/>
              <w:bottom w:type="dxa" w:w="40"/>
              <w:right w:type="dxa" w:w="80"/>
            </w:tcMar>
          </w:tcPr>
          <w:p>
            <w:pPr>
              <w:spacing w:after="0" w:before="0"/>
            </w:pPr>
            <w:r>
              <w:rPr>
                <w:sz w:val="18"/>
                <w:szCs w:val="18"/>
              </w:rPr>
              <w:t xml:space="preserve">ELE-005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Summation</w:t>
            </w:r>
          </w:p>
        </w:tc>
        <w:tc>
          <w:tcPr>
            <w:tcW w:type="dxa" w:w="2520"/>
            <w:tcMar>
              <w:top w:type="dxa" w:w="40"/>
              <w:left w:type="dxa" w:w="80"/>
              <w:bottom w:type="dxa" w:w="40"/>
              <w:right w:type="dxa" w:w="80"/>
            </w:tcMar>
          </w:tcPr>
          <w:p>
            <w:pPr>
              <w:spacing w:after="0" w:before="0"/>
            </w:pPr>
            <w:r>
              <w:rPr>
                <w:sz w:val="18"/>
                <w:szCs w:val="18"/>
              </w:rPr>
              <w:t xml:space="preserve">Gaussian RSS; bounded worst-case-additive</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ELE-005 sign-off convention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Eye sensitivity</w:t>
            </w:r>
          </w:p>
        </w:tc>
        <w:tc>
          <w:tcPr>
            <w:tcW w:type="dxa" w:w="2520"/>
            <w:tcMar>
              <w:top w:type="dxa" w:w="40"/>
              <w:left w:type="dxa" w:w="80"/>
              <w:bottom w:type="dxa" w:w="40"/>
              <w:right w:type="dxa" w:w="80"/>
            </w:tcMar>
          </w:tcPr>
          <w:p>
            <w:pPr>
              <w:spacing w:after="0" w:before="0"/>
            </w:pPr>
            <w:r>
              <w:rPr>
                <w:sz w:val="18"/>
                <w:szCs w:val="18"/>
              </w:rPr>
              <w:t xml:space="preserve">∂TJ/∂σ_RJ = 2Q(1e-12) = 14.07</w:t>
            </w:r>
          </w:p>
        </w:tc>
        <w:tc>
          <w:tcPr>
            <w:tcW w:type="dxa" w:w="2520"/>
            <w:tcMar>
              <w:top w:type="dxa" w:w="40"/>
              <w:left w:type="dxa" w:w="80"/>
              <w:bottom w:type="dxa" w:w="40"/>
              <w:right w:type="dxa" w:w="80"/>
            </w:tcMar>
          </w:tcPr>
          <w:p>
            <w:pPr>
              <w:spacing w:after="0" w:before="0"/>
            </w:pPr>
            <w:r>
              <w:rPr>
                <w:sz w:val="18"/>
                <w:szCs w:val="18"/>
              </w:rPr>
              <w:t xml:space="preserve">Same in UI</w:t>
            </w:r>
          </w:p>
        </w:tc>
        <w:tc>
          <w:tcPr>
            <w:tcW w:type="dxa" w:w="2520"/>
            <w:tcMar>
              <w:top w:type="dxa" w:w="40"/>
              <w:left w:type="dxa" w:w="80"/>
              <w:bottom w:type="dxa" w:w="40"/>
              <w:right w:type="dxa" w:w="80"/>
            </w:tcMar>
          </w:tcPr>
          <w:p>
            <w:pPr>
              <w:spacing w:after="0" w:before="0"/>
            </w:pPr>
            <w:r>
              <w:rPr>
                <w:sz w:val="18"/>
                <w:szCs w:val="18"/>
              </w:rPr>
              <w:t xml:space="preserve">10 fs rms → 141 fs of eye at 1e-12 (JIT-001 Table 5-7)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Clock-only cross-checks</w:t>
            </w:r>
          </w:p>
        </w:tc>
        <w:tc>
          <w:tcPr>
            <w:tcW w:type="dxa" w:w="2520"/>
            <w:tcMar>
              <w:top w:type="dxa" w:w="40"/>
              <w:left w:type="dxa" w:w="80"/>
              <w:bottom w:type="dxa" w:w="40"/>
              <w:right w:type="dxa" w:w="80"/>
            </w:tcMar>
          </w:tcPr>
          <w:p>
            <w:pPr>
              <w:spacing w:after="0" w:before="0"/>
            </w:pPr>
            <w:r>
              <w:rPr>
                <w:sz w:val="18"/>
                <w:szCs w:val="18"/>
              </w:rPr>
              <w:t xml:space="preserve">JHRMS ≤ 216 fs rms; JH4u = BUJ + 2Q(1e-4)·σ_RJ = 0.036 + 0.082 = 0.118 UI</w:t>
            </w:r>
          </w:p>
        </w:tc>
        <w:tc>
          <w:tcPr>
            <w:tcW w:type="dxa" w:w="2520"/>
            <w:tcMar>
              <w:top w:type="dxa" w:w="40"/>
              <w:left w:type="dxa" w:w="80"/>
              <w:bottom w:type="dxa" w:w="40"/>
              <w:right w:type="dxa" w:w="80"/>
            </w:tcMar>
          </w:tcPr>
          <w:p>
            <w:pPr>
              <w:spacing w:after="0" w:before="0"/>
            </w:pPr>
            <w:r>
              <w:rPr>
                <w:sz w:val="18"/>
                <w:szCs w:val="18"/>
              </w:rPr>
              <w:t xml:space="preserve">JRMS ≤ 433 fs; J4u ≤ 2.22 ps (CMP-007); CEI-112G-XSR JRMS ≤ 0.0224 UI</w:t>
            </w:r>
          </w:p>
        </w:tc>
        <w:tc>
          <w:tcPr>
            <w:tcW w:type="dxa" w:w="2520"/>
            <w:tcMar>
              <w:top w:type="dxa" w:w="40"/>
              <w:left w:type="dxa" w:w="80"/>
              <w:bottom w:type="dxa" w:w="40"/>
              <w:right w:type="dxa" w:w="80"/>
            </w:tcMar>
          </w:tcPr>
          <w:p>
            <w:pPr>
              <w:spacing w:after="0" w:before="0"/>
            </w:pPr>
            <w:r>
              <w:rPr>
                <w:sz w:val="18"/>
                <w:szCs w:val="18"/>
              </w:rPr>
              <w:t xml:space="preserve">σ_RJ is sized so that JH4u lands on its ceiling (tougher-spec rule); ELE-002/004</w:t>
            </w:r>
          </w:p>
        </w:tc>
      </w:tr>
    </w:tbl>
    <w:p>
      <w:pPr>
        <w:spacing w:after="80"/>
      </w:pPr>
    </w:p>
    <w:p>
      <w:pPr>
        <w:pStyle w:val="Heading2"/>
        <w:spacing w:after="120" w:before="240"/>
      </w:pPr>
      <w:r>
        <w:t xml:space="preserve">3.3 Duty-cycle distortion of the half-rate clock (ELE-003)</w:t>
      </w:r>
    </w:p>
    <w:p>
      <w:pPr>
        <w:spacing w:after="120"/>
      </w:pPr>
      <w:r>
        <w:t xml:space="preserve">Because the final 2:1 mux is clocked at half rate, a clock duty cycle D ≠ 50 % makes even and odd bit widths alternate between 2D · UI and 2(1 − D) · UI, displacing the even–odd crossing by DCD_duty = |2D − 1| · UI. Independently, the driver’s rise/fall mismatch Δt_rf shifts the crossing by Δt_rf / 2 (TXD, ELE-006). The two terms add linearly to the EOJ03 ceiling. JIT-001 Table 5-3c evaluates the margin: at the limit values (0.35 ps mismatch, ± 0.3 pt duty) the sum is 0.0246 UI — effectively zero margin — and its disposition holds the ELE-006 mismatch limit at 0.35 ps and tightens the DCC design target to ± 0.2 pt (JIT-D3), giving 0.0226 UI and ≈ 10 % margin. The clocking owner therefore carries a design target and a limit.</w:t>
      </w:r>
    </w:p>
    <w:p>
      <w:pPr>
        <w:spacing w:after="120"/>
      </w:pPr>
      <w:r>
        <w:rPr>
          <w:b/>
          <w:bCs/>
        </w:rPr>
        <w:t xml:space="preserve">Table 3-3. DCD decomposition at TP1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Term</w:t>
            </w:r>
          </w:p>
        </w:tc>
        <w:tc>
          <w:tcPr>
            <w:tcW w:type="dxa" w:w="1680"/>
            <w:shd w:fill="DCE6F1" w:val="clear"/>
            <w:tcMar>
              <w:top w:type="dxa" w:w="40"/>
              <w:left w:type="dxa" w:w="80"/>
              <w:bottom w:type="dxa" w:w="40"/>
              <w:right w:type="dxa" w:w="80"/>
            </w:tcMar>
          </w:tcPr>
          <w:p>
            <w:pPr>
              <w:spacing w:after="0" w:before="0"/>
            </w:pPr>
            <w:r>
              <w:rPr>
                <w:b/>
                <w:bCs/>
                <w:sz w:val="18"/>
                <w:szCs w:val="18"/>
              </w:rPr>
              <w:t xml:space="preserve">Model</w:t>
            </w:r>
          </w:p>
        </w:tc>
        <w:tc>
          <w:tcPr>
            <w:tcW w:type="dxa" w:w="1680"/>
            <w:shd w:fill="DCE6F1" w:val="clear"/>
            <w:tcMar>
              <w:top w:type="dxa" w:w="40"/>
              <w:left w:type="dxa" w:w="80"/>
              <w:bottom w:type="dxa" w:w="40"/>
              <w:right w:type="dxa" w:w="80"/>
            </w:tcMar>
          </w:tcPr>
          <w:p>
            <w:pPr>
              <w:spacing w:after="0" w:before="0"/>
            </w:pPr>
            <w:r>
              <w:rPr>
                <w:b/>
                <w:bCs/>
                <w:sz w:val="18"/>
                <w:szCs w:val="18"/>
              </w:rPr>
              <w:t xml:space="preserve">Allocation (UI pp)</w:t>
            </w:r>
          </w:p>
        </w:tc>
        <w:tc>
          <w:tcPr>
            <w:tcW w:type="dxa" w:w="1680"/>
            <w:shd w:fill="DCE6F1" w:val="clear"/>
            <w:tcMar>
              <w:top w:type="dxa" w:w="40"/>
              <w:left w:type="dxa" w:w="80"/>
              <w:bottom w:type="dxa" w:w="40"/>
              <w:right w:type="dxa" w:w="80"/>
            </w:tcMar>
          </w:tcPr>
          <w:p>
            <w:pPr>
              <w:spacing w:after="0" w:before="0"/>
            </w:pPr>
            <w:r>
              <w:rPr>
                <w:b/>
                <w:bCs/>
                <w:sz w:val="18"/>
                <w:szCs w:val="18"/>
              </w:rPr>
              <w:t xml:space="preserve">400G abs.</w:t>
            </w:r>
          </w:p>
        </w:tc>
        <w:tc>
          <w:tcPr>
            <w:tcW w:type="dxa" w:w="1680"/>
            <w:shd w:fill="DCE6F1" w:val="clear"/>
            <w:tcMar>
              <w:top w:type="dxa" w:w="40"/>
              <w:left w:type="dxa" w:w="80"/>
              <w:bottom w:type="dxa" w:w="40"/>
              <w:right w:type="dxa" w:w="80"/>
            </w:tcMar>
          </w:tcPr>
          <w:p>
            <w:pPr>
              <w:spacing w:after="0" w:before="0"/>
            </w:pPr>
            <w:r>
              <w:rPr>
                <w:b/>
                <w:bCs/>
                <w:sz w:val="18"/>
                <w:szCs w:val="18"/>
              </w:rPr>
              <w:t xml:space="preserve">200G abs.</w:t>
            </w:r>
          </w:p>
        </w:tc>
        <w:tc>
          <w:tcPr>
            <w:tcW w:type="dxa" w:w="1680"/>
            <w:shd w:fill="DCE6F1" w:val="clear"/>
            <w:tcMar>
              <w:top w:type="dxa" w:w="40"/>
              <w:left w:type="dxa" w:w="80"/>
              <w:bottom w:type="dxa" w:w="40"/>
              <w:right w:type="dxa" w:w="80"/>
            </w:tcMar>
          </w:tcPr>
          <w:p>
            <w:pPr>
              <w:spacing w:after="0" w:before="0"/>
            </w:pPr>
            <w:r>
              <w:rPr>
                <w:b/>
                <w:bCs/>
                <w:sz w:val="18"/>
                <w:szCs w:val="18"/>
              </w:rPr>
              <w:t xml:space="preserve">Owner / Req</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Half-rate clock duty cycle at the final mux</w:t>
            </w:r>
          </w:p>
        </w:tc>
        <w:tc>
          <w:tcPr>
            <w:tcW w:type="dxa" w:w="1680"/>
            <w:tcMar>
              <w:top w:type="dxa" w:w="40"/>
              <w:left w:type="dxa" w:w="80"/>
              <w:bottom w:type="dxa" w:w="40"/>
              <w:right w:type="dxa" w:w="80"/>
            </w:tcMar>
          </w:tcPr>
          <w:p>
            <w:pPr>
              <w:spacing w:after="0" w:before="0"/>
            </w:pPr>
            <w:r>
              <w:rPr>
                <w:sz w:val="18"/>
                <w:szCs w:val="18"/>
              </w:rPr>
              <w:t xml:space="preserve">DCD_duty = │2D − 1│ · UI</w:t>
            </w:r>
          </w:p>
        </w:tc>
        <w:tc>
          <w:tcPr>
            <w:tcW w:type="dxa" w:w="1680"/>
            <w:tcMar>
              <w:top w:type="dxa" w:w="40"/>
              <w:left w:type="dxa" w:w="80"/>
              <w:bottom w:type="dxa" w:w="40"/>
              <w:right w:type="dxa" w:w="80"/>
            </w:tcMar>
          </w:tcPr>
          <w:p>
            <w:pPr>
              <w:spacing w:after="0" w:before="0"/>
            </w:pPr>
            <w:r>
              <w:rPr>
                <w:sz w:val="18"/>
                <w:szCs w:val="18"/>
              </w:rPr>
              <w:t xml:space="preserve">Limit: D = 50 % ± 0.3 pt → 0.006. Design target: ± 0.2 pt → 0.004 (JIT-D3)</w:t>
            </w:r>
          </w:p>
        </w:tc>
        <w:tc>
          <w:tcPr>
            <w:tcW w:type="dxa" w:w="1680"/>
            <w:tcMar>
              <w:top w:type="dxa" w:w="40"/>
              <w:left w:type="dxa" w:w="80"/>
              <w:bottom w:type="dxa" w:w="40"/>
              <w:right w:type="dxa" w:w="80"/>
            </w:tcMar>
          </w:tcPr>
          <w:p>
            <w:pPr>
              <w:spacing w:after="0" w:before="0"/>
            </w:pPr>
            <w:r>
              <w:rPr>
                <w:sz w:val="18"/>
                <w:szCs w:val="18"/>
              </w:rPr>
              <w:t xml:space="preserve">56 fs limit / 38 fs target</w:t>
            </w:r>
          </w:p>
        </w:tc>
        <w:tc>
          <w:tcPr>
            <w:tcW w:type="dxa" w:w="1680"/>
            <w:tcMar>
              <w:top w:type="dxa" w:w="40"/>
              <w:left w:type="dxa" w:w="80"/>
              <w:bottom w:type="dxa" w:w="40"/>
              <w:right w:type="dxa" w:w="80"/>
            </w:tcMar>
          </w:tcPr>
          <w:p>
            <w:pPr>
              <w:spacing w:after="0" w:before="0"/>
            </w:pPr>
            <w:r>
              <w:rPr>
                <w:sz w:val="18"/>
                <w:szCs w:val="18"/>
              </w:rPr>
              <w:t xml:space="preserve">113 fs limit / 75 fs target</w:t>
            </w:r>
          </w:p>
        </w:tc>
        <w:tc>
          <w:tcPr>
            <w:tcW w:type="dxa" w:w="1680"/>
            <w:tcMar>
              <w:top w:type="dxa" w:w="40"/>
              <w:left w:type="dxa" w:w="80"/>
              <w:bottom w:type="dxa" w:w="40"/>
              <w:right w:type="dxa" w:w="80"/>
            </w:tcMar>
          </w:tcPr>
          <w:p>
            <w:pPr>
              <w:spacing w:after="0" w:before="0"/>
            </w:pPr>
            <w:r>
              <w:rPr>
                <w:sz w:val="18"/>
                <w:szCs w:val="18"/>
              </w:rPr>
              <w:t xml:space="preserve">Clocking — DCC loop (Section 6); ELE-003; JIT-001 Table 5-3c</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Driver rise/fall mismatch</w:t>
            </w:r>
          </w:p>
        </w:tc>
        <w:tc>
          <w:tcPr>
            <w:tcW w:type="dxa" w:w="1680"/>
            <w:tcMar>
              <w:top w:type="dxa" w:w="40"/>
              <w:left w:type="dxa" w:w="80"/>
              <w:bottom w:type="dxa" w:w="40"/>
              <w:right w:type="dxa" w:w="80"/>
            </w:tcMar>
          </w:tcPr>
          <w:p>
            <w:pPr>
              <w:spacing w:after="0" w:before="0"/>
            </w:pPr>
            <w:r>
              <w:rPr>
                <w:sz w:val="18"/>
                <w:szCs w:val="18"/>
              </w:rPr>
              <w:t xml:space="preserve">Δt_rf / 2</w:t>
            </w:r>
          </w:p>
        </w:tc>
        <w:tc>
          <w:tcPr>
            <w:tcW w:type="dxa" w:w="1680"/>
            <w:tcMar>
              <w:top w:type="dxa" w:w="40"/>
              <w:left w:type="dxa" w:w="80"/>
              <w:bottom w:type="dxa" w:w="40"/>
              <w:right w:type="dxa" w:w="80"/>
            </w:tcMar>
          </w:tcPr>
          <w:p>
            <w:pPr>
              <w:spacing w:after="0" w:before="0"/>
            </w:pPr>
            <w:r>
              <w:rPr>
                <w:sz w:val="18"/>
                <w:szCs w:val="18"/>
              </w:rPr>
              <w:t xml:space="preserve">0.35 ps / 2 = 0.175 ps → 0.0186 (400G) / 0.0093 (200G)</w:t>
            </w:r>
          </w:p>
        </w:tc>
        <w:tc>
          <w:tcPr>
            <w:tcW w:type="dxa" w:w="1680"/>
            <w:tcMar>
              <w:top w:type="dxa" w:w="40"/>
              <w:left w:type="dxa" w:w="80"/>
              <w:bottom w:type="dxa" w:w="40"/>
              <w:right w:type="dxa" w:w="80"/>
            </w:tcMar>
          </w:tcPr>
          <w:p>
            <w:pPr>
              <w:spacing w:after="0" w:before="0"/>
            </w:pPr>
            <w:r>
              <w:rPr>
                <w:sz w:val="18"/>
                <w:szCs w:val="18"/>
              </w:rPr>
              <w:t xml:space="preserve">175 fs</w:t>
            </w:r>
          </w:p>
        </w:tc>
        <w:tc>
          <w:tcPr>
            <w:tcW w:type="dxa" w:w="1680"/>
            <w:tcMar>
              <w:top w:type="dxa" w:w="40"/>
              <w:left w:type="dxa" w:w="80"/>
              <w:bottom w:type="dxa" w:w="40"/>
              <w:right w:type="dxa" w:w="80"/>
            </w:tcMar>
          </w:tcPr>
          <w:p>
            <w:pPr>
              <w:spacing w:after="0" w:before="0"/>
            </w:pPr>
            <w:r>
              <w:rPr>
                <w:sz w:val="18"/>
                <w:szCs w:val="18"/>
              </w:rPr>
              <w:t xml:space="preserve">175 fs</w:t>
            </w:r>
          </w:p>
        </w:tc>
        <w:tc>
          <w:tcPr>
            <w:tcW w:type="dxa" w:w="1680"/>
            <w:tcMar>
              <w:top w:type="dxa" w:w="40"/>
              <w:left w:type="dxa" w:w="80"/>
              <w:bottom w:type="dxa" w:w="40"/>
              <w:right w:type="dxa" w:w="80"/>
            </w:tcMar>
          </w:tcPr>
          <w:p>
            <w:pPr>
              <w:spacing w:after="0" w:before="0"/>
            </w:pPr>
            <w:r>
              <w:rPr>
                <w:sz w:val="18"/>
                <w:szCs w:val="18"/>
              </w:rPr>
              <w:t xml:space="preserve">TXD Table 5-2; ELE-006</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Total DCD</w:t>
            </w:r>
          </w:p>
        </w:tc>
        <w:tc>
          <w:tcPr>
            <w:tcW w:type="dxa" w:w="1680"/>
            <w:tcMar>
              <w:top w:type="dxa" w:w="40"/>
              <w:left w:type="dxa" w:w="80"/>
              <w:bottom w:type="dxa" w:w="40"/>
              <w:right w:type="dxa" w:w="80"/>
            </w:tcMar>
          </w:tcPr>
          <w:p>
            <w:pPr>
              <w:spacing w:after="0" w:before="0"/>
            </w:pPr>
            <w:r>
              <w:rPr>
                <w:sz w:val="18"/>
                <w:szCs w:val="18"/>
              </w:rPr>
              <w:t xml:space="preserve">Linear sum</w:t>
            </w:r>
          </w:p>
        </w:tc>
        <w:tc>
          <w:tcPr>
            <w:tcW w:type="dxa" w:w="1680"/>
            <w:tcMar>
              <w:top w:type="dxa" w:w="40"/>
              <w:left w:type="dxa" w:w="80"/>
              <w:bottom w:type="dxa" w:w="40"/>
              <w:right w:type="dxa" w:w="80"/>
            </w:tcMar>
          </w:tcPr>
          <w:p>
            <w:pPr>
              <w:spacing w:after="0" w:before="0"/>
            </w:pPr>
            <w:r>
              <w:rPr>
                <w:sz w:val="18"/>
                <w:szCs w:val="18"/>
              </w:rPr>
              <w:t xml:space="preserve">≤ 0.025 (= EOJ03 ceiling); 0.0246 at the limits (1.6 % margin), 0.0226 at the DCC target (9.6 % margin)</w:t>
            </w:r>
          </w:p>
        </w:tc>
        <w:tc>
          <w:tcPr>
            <w:tcW w:type="dxa" w:w="1680"/>
            <w:tcMar>
              <w:top w:type="dxa" w:w="40"/>
              <w:left w:type="dxa" w:w="80"/>
              <w:bottom w:type="dxa" w:w="40"/>
              <w:right w:type="dxa" w:w="80"/>
            </w:tcMar>
          </w:tcPr>
          <w:p>
            <w:pPr>
              <w:spacing w:after="0" w:before="0"/>
            </w:pPr>
            <w:r>
              <w:rPr>
                <w:sz w:val="18"/>
                <w:szCs w:val="18"/>
              </w:rPr>
              <w:t xml:space="preserve">235 fs</w:t>
            </w:r>
          </w:p>
        </w:tc>
        <w:tc>
          <w:tcPr>
            <w:tcW w:type="dxa" w:w="1680"/>
            <w:tcMar>
              <w:top w:type="dxa" w:w="40"/>
              <w:left w:type="dxa" w:w="80"/>
              <w:bottom w:type="dxa" w:w="40"/>
              <w:right w:type="dxa" w:w="80"/>
            </w:tcMar>
          </w:tcPr>
          <w:p>
            <w:pPr>
              <w:spacing w:after="0" w:before="0"/>
            </w:pPr>
            <w:r>
              <w:rPr>
                <w:sz w:val="18"/>
                <w:szCs w:val="18"/>
              </w:rPr>
              <w:t xml:space="preserve">471 fs (hardware sum ≈ 288 fs → 0.0153 UI; 1.6× margin, JIT-001 Table 4-2)</w:t>
            </w:r>
          </w:p>
        </w:tc>
        <w:tc>
          <w:tcPr>
            <w:tcW w:type="dxa" w:w="1680"/>
            <w:tcMar>
              <w:top w:type="dxa" w:w="40"/>
              <w:left w:type="dxa" w:w="80"/>
              <w:bottom w:type="dxa" w:w="40"/>
              <w:right w:type="dxa" w:w="80"/>
            </w:tcMar>
          </w:tcPr>
          <w:p>
            <w:pPr>
              <w:spacing w:after="0" w:before="0"/>
            </w:pPr>
            <w:r>
              <w:rPr>
                <w:sz w:val="18"/>
                <w:szCs w:val="18"/>
              </w:rPr>
              <w:t xml:space="preserve">ELE-003 / 005; TXD Table 3-2; JIT-001 Table 5-3c</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FIR bank-asymmetry apparent DCD (FIR enabled)</w:t>
            </w:r>
          </w:p>
        </w:tc>
        <w:tc>
          <w:tcPr>
            <w:tcW w:type="dxa" w:w="1680"/>
            <w:tcMar>
              <w:top w:type="dxa" w:w="40"/>
              <w:left w:type="dxa" w:w="80"/>
              <w:bottom w:type="dxa" w:w="40"/>
              <w:right w:type="dxa" w:w="80"/>
            </w:tcMar>
          </w:tcPr>
          <w:p>
            <w:pPr>
              <w:spacing w:after="0" w:before="0"/>
            </w:pPr>
            <w:r>
              <w:rPr>
                <w:sz w:val="18"/>
                <w:szCs w:val="18"/>
              </w:rPr>
              <w:t xml:space="preserve">Logic-1 / logic-0 side-tap asymmetry Δw ≈ 0.13 per side tap (JIT-001 Table 5-3b; tap-slice skew at the ELE-008 limit contributes only 0.0003 UI)</w:t>
            </w:r>
          </w:p>
        </w:tc>
        <w:tc>
          <w:tcPr>
            <w:tcW w:type="dxa" w:w="1680"/>
            <w:tcMar>
              <w:top w:type="dxa" w:w="40"/>
              <w:left w:type="dxa" w:w="80"/>
              <w:bottom w:type="dxa" w:w="40"/>
              <w:right w:type="dxa" w:w="80"/>
            </w:tcMar>
          </w:tcPr>
          <w:p>
            <w:pPr>
              <w:spacing w:after="0" w:before="0"/>
            </w:pPr>
            <w:r>
              <w:rPr>
                <w:sz w:val="18"/>
                <w:szCs w:val="18"/>
              </w:rPr>
              <w:t xml:space="preserve">+ 0.05 (bounded by JIT-D2: │Δw_pre│ + │Δw_post│ ≤ 0.26)</w:t>
            </w:r>
          </w:p>
        </w:tc>
        <w:tc>
          <w:tcPr>
            <w:tcW w:type="dxa" w:w="1680"/>
            <w:tcMar>
              <w:top w:type="dxa" w:w="40"/>
              <w:left w:type="dxa" w:w="80"/>
              <w:bottom w:type="dxa" w:w="40"/>
              <w:right w:type="dxa" w:w="80"/>
            </w:tcMar>
          </w:tcPr>
          <w:p>
            <w:pPr>
              <w:spacing w:after="0" w:before="0"/>
            </w:pPr>
            <w:r>
              <w:rPr>
                <w:sz w:val="18"/>
                <w:szCs w:val="18"/>
              </w:rPr>
              <w:t xml:space="preserve">+ 471 fs</w:t>
            </w:r>
          </w:p>
        </w:tc>
        <w:tc>
          <w:tcPr>
            <w:tcW w:type="dxa" w:w="1680"/>
            <w:tcMar>
              <w:top w:type="dxa" w:w="40"/>
              <w:left w:type="dxa" w:w="80"/>
              <w:bottom w:type="dxa" w:w="40"/>
              <w:right w:type="dxa" w:w="80"/>
            </w:tcMar>
          </w:tcPr>
          <w:p>
            <w:pPr>
              <w:spacing w:after="0" w:before="0"/>
            </w:pPr>
            <w:r>
              <w:rPr>
                <w:sz w:val="18"/>
                <w:szCs w:val="18"/>
              </w:rPr>
              <w:t xml:space="preserve">+ 941 fs</w:t>
            </w:r>
          </w:p>
        </w:tc>
        <w:tc>
          <w:tcPr>
            <w:tcW w:type="dxa" w:w="1680"/>
            <w:tcMar>
              <w:top w:type="dxa" w:w="40"/>
              <w:left w:type="dxa" w:w="80"/>
              <w:bottom w:type="dxa" w:w="40"/>
              <w:right w:type="dxa" w:w="80"/>
            </w:tcMar>
          </w:tcPr>
          <w:p>
            <w:pPr>
              <w:spacing w:after="0" w:before="0"/>
            </w:pPr>
            <w:r>
              <w:rPr>
                <w:sz w:val="18"/>
                <w:szCs w:val="18"/>
              </w:rPr>
              <w:t xml:space="preserve">TXD Table 6-1; not a clocking term; separate DJ_δδ adder, zero in the no-FIR configuration</w:t>
            </w:r>
          </w:p>
        </w:tc>
      </w:tr>
    </w:tbl>
    <w:p>
      <w:pPr>
        <w:spacing w:after="80"/>
      </w:pPr>
    </w:p>
    <w:p>
      <w:pPr>
        <w:spacing w:after="120"/>
      </w:pPr>
      <w:r>
        <w:rPr>
          <w:i/>
          <w:iCs/>
        </w:rPr>
        <w:t xml:space="preserve">The DCC / Δt_rf partition is fixed by JIT-001 Table 5-3c (Open item 2 there, closed): mismatch limit 0.35 ps unchanged, DCC design target ± 0.2 pt with ± 0.3 pt as the limit. Open item 8 here is therefore limited to the DCC loop bandwidth, convergence at both clock rates, and a duty monitor able to demonstrate the ± 0.2 pt target. The DCC target is UI-relative and therefore identical in both modes; the loop must operate on the 26.5625 GHz clock as well.</w:t>
      </w:r>
    </w:p>
    <w:p>
      <w:pPr>
        <w:pStyle w:val="Heading2"/>
        <w:spacing w:after="120" w:before="240"/>
      </w:pPr>
      <w:r>
        <w:t xml:space="preserve">3.4 Periodic jitter and spur limits (EMC-004, ELE-004)</w:t>
      </w:r>
    </w:p>
    <w:p>
      <w:pPr>
        <w:spacing w:after="120"/>
      </w:pPr>
      <w:r>
        <w:t xml:space="preserve">Supply-coupled and reference spurs on the half-rate clock appear as sinusoidal (periodic) jitter that is bounded and data-uncorrelated. ELE-005 and JIT-001 Table 5-5 book it inside BUJ ≤ 0.036 UI pp (339 fs) together with crosstalk — JIT-001 converts that ceiling into a tolerable aggressor sum of 51 mV at the worst-case slew corner (2.0 Vppd, 4.0 ps edge, 0.30 V/ps) and carries supply-spur PJ inside it rather than as a separate term — and EMC-004 asks for spur limits derived from the ELE-004 ceiling at each baud. The clock chain is one of the aggressors of that sum; this section converts a spur level into periodic jitter at the clock and proposes how the BUJ ceiling is split between clock spurs and the crosstalk of EMC-003 (JIT-001 Open item 5). A spur at S dBc relative to the carrier is a phase modulation of peak deviation β = 2 · 10^(S/20) rad, whose peak-to-peak time jitter is J_pp = β / (π · f_clk). With f_clk · UI = 0.5 in both modes (CK_HR period = 2 UI), J_pp / UI = 2β / π, independent of mode.</w:t>
      </w:r>
    </w:p>
    <w:p>
      <w:pPr>
        <w:spacing w:after="120"/>
      </w:pPr>
      <w:r>
        <w:rPr>
          <w:b/>
          <w:bCs/>
        </w:rPr>
        <w:t xml:space="preserve">Table 3-4. Spur-to-jitter conversion at CK_HR and working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PJ allocation (UI pp)</w:t>
            </w:r>
          </w:p>
        </w:tc>
        <w:tc>
          <w:tcPr>
            <w:tcW w:type="dxa" w:w="2520"/>
            <w:shd w:fill="DCE6F1" w:val="clear"/>
            <w:tcMar>
              <w:top w:type="dxa" w:w="40"/>
              <w:left w:type="dxa" w:w="80"/>
              <w:bottom w:type="dxa" w:w="40"/>
              <w:right w:type="dxa" w:w="80"/>
            </w:tcMar>
          </w:tcPr>
          <w:p>
            <w:pPr>
              <w:spacing w:after="0" w:before="0"/>
            </w:pPr>
            <w:r>
              <w:rPr>
                <w:b/>
                <w:bCs/>
                <w:sz w:val="18"/>
                <w:szCs w:val="18"/>
              </w:rPr>
              <w:t xml:space="preserve">Peak phase deviation β</w:t>
            </w:r>
          </w:p>
        </w:tc>
        <w:tc>
          <w:tcPr>
            <w:tcW w:type="dxa" w:w="2520"/>
            <w:shd w:fill="DCE6F1" w:val="clear"/>
            <w:tcMar>
              <w:top w:type="dxa" w:w="40"/>
              <w:left w:type="dxa" w:w="80"/>
              <w:bottom w:type="dxa" w:w="40"/>
              <w:right w:type="dxa" w:w="80"/>
            </w:tcMar>
          </w:tcPr>
          <w:p>
            <w:pPr>
              <w:spacing w:after="0" w:before="0"/>
            </w:pPr>
            <w:r>
              <w:rPr>
                <w:b/>
                <w:bCs/>
                <w:sz w:val="18"/>
                <w:szCs w:val="18"/>
              </w:rPr>
              <w:t xml:space="preserve">Spur limit at CK_HR (power sum of all spurs at offsets </w:t>
            </w:r>
            <w:r>
              <w:rPr>
                <w:b/>
                <w:bCs/>
                <w:sz w:val="18"/>
                <w:szCs w:val="18"/>
              </w:rPr>
              <w:t xml:space="preserve">&gt;</w:t>
            </w:r>
            <w:r>
              <w:rPr>
                <w:b/>
                <w:bCs/>
                <w:sz w:val="18"/>
                <w:szCs w:val="18"/>
              </w:rPr>
              <w:t xml:space="preserve"> 4 MHz)</w:t>
            </w:r>
          </w:p>
        </w:tc>
        <w:tc>
          <w:tcPr>
            <w:tcW w:type="dxa" w:w="2520"/>
            <w:shd w:fill="DCE6F1" w:val="clear"/>
            <w:tcMar>
              <w:top w:type="dxa" w:w="40"/>
              <w:left w:type="dxa" w:w="80"/>
              <w:bottom w:type="dxa" w:w="40"/>
              <w:right w:type="dxa" w:w="80"/>
            </w:tcMar>
          </w:tcPr>
          <w:p>
            <w:pPr>
              <w:spacing w:after="0" w:before="0"/>
            </w:pPr>
            <w:r>
              <w:rPr>
                <w:b/>
                <w:bCs/>
                <w:sz w:val="18"/>
                <w:szCs w:val="18"/>
              </w:rPr>
              <w:t xml:space="preserve">Notes (equivalent aggressor at 0.30 V/ps per JIT-001 Table 5-5: V_x = SR · J_pp / 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0.005</w:t>
            </w:r>
          </w:p>
        </w:tc>
        <w:tc>
          <w:tcPr>
            <w:tcW w:type="dxa" w:w="2520"/>
            <w:tcMar>
              <w:top w:type="dxa" w:w="40"/>
              <w:left w:type="dxa" w:w="80"/>
              <w:bottom w:type="dxa" w:w="40"/>
              <w:right w:type="dxa" w:w="80"/>
            </w:tcMar>
          </w:tcPr>
          <w:p>
            <w:pPr>
              <w:spacing w:after="0" w:before="0"/>
            </w:pPr>
            <w:r>
              <w:rPr>
                <w:sz w:val="18"/>
                <w:szCs w:val="18"/>
              </w:rPr>
              <w:t xml:space="preserve">7.9 mrad</w:t>
            </w:r>
          </w:p>
        </w:tc>
        <w:tc>
          <w:tcPr>
            <w:tcW w:type="dxa" w:w="2520"/>
            <w:tcMar>
              <w:top w:type="dxa" w:w="40"/>
              <w:left w:type="dxa" w:w="80"/>
              <w:bottom w:type="dxa" w:w="40"/>
              <w:right w:type="dxa" w:w="80"/>
            </w:tcMar>
          </w:tcPr>
          <w:p>
            <w:pPr>
              <w:spacing w:after="0" w:before="0"/>
            </w:pPr>
            <w:r>
              <w:rPr>
                <w:sz w:val="18"/>
                <w:szCs w:val="18"/>
              </w:rPr>
              <w:t xml:space="preserve">−48 dBc</w:t>
            </w:r>
          </w:p>
        </w:tc>
        <w:tc>
          <w:tcPr>
            <w:tcW w:type="dxa" w:w="2520"/>
            <w:tcMar>
              <w:top w:type="dxa" w:w="40"/>
              <w:left w:type="dxa" w:w="80"/>
              <w:bottom w:type="dxa" w:w="40"/>
              <w:right w:type="dxa" w:w="80"/>
            </w:tcMar>
          </w:tcPr>
          <w:p>
            <w:pPr>
              <w:spacing w:after="0" w:before="0"/>
            </w:pPr>
            <w:r>
              <w:rPr>
                <w:sz w:val="18"/>
                <w:szCs w:val="18"/>
              </w:rPr>
              <w:t xml:space="preserve">Comfortable; leaves 0.031 UI of BUJ to crosstalk (equivalent aggressor 7 mV of the 51 mV sum)</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0.010 (working allocation)</w:t>
            </w:r>
          </w:p>
        </w:tc>
        <w:tc>
          <w:tcPr>
            <w:tcW w:type="dxa" w:w="2520"/>
            <w:tcMar>
              <w:top w:type="dxa" w:w="40"/>
              <w:left w:type="dxa" w:w="80"/>
              <w:bottom w:type="dxa" w:w="40"/>
              <w:right w:type="dxa" w:w="80"/>
            </w:tcMar>
          </w:tcPr>
          <w:p>
            <w:pPr>
              <w:spacing w:after="0" w:before="0"/>
            </w:pPr>
            <w:r>
              <w:rPr>
                <w:sz w:val="18"/>
                <w:szCs w:val="18"/>
              </w:rPr>
              <w:t xml:space="preserve">15.7 mrad</w:t>
            </w:r>
          </w:p>
        </w:tc>
        <w:tc>
          <w:tcPr>
            <w:tcW w:type="dxa" w:w="2520"/>
            <w:tcMar>
              <w:top w:type="dxa" w:w="40"/>
              <w:left w:type="dxa" w:w="80"/>
              <w:bottom w:type="dxa" w:w="40"/>
              <w:right w:type="dxa" w:w="80"/>
            </w:tcMar>
          </w:tcPr>
          <w:p>
            <w:pPr>
              <w:spacing w:after="0" w:before="0"/>
            </w:pPr>
            <w:r>
              <w:rPr>
                <w:sz w:val="18"/>
                <w:szCs w:val="18"/>
              </w:rPr>
              <w:t xml:space="preserve">−42 dBc</w:t>
            </w:r>
          </w:p>
        </w:tc>
        <w:tc>
          <w:tcPr>
            <w:tcW w:type="dxa" w:w="2520"/>
            <w:tcMar>
              <w:top w:type="dxa" w:w="40"/>
              <w:left w:type="dxa" w:w="80"/>
              <w:bottom w:type="dxa" w:w="40"/>
              <w:right w:type="dxa" w:w="80"/>
            </w:tcMar>
          </w:tcPr>
          <w:p>
            <w:pPr>
              <w:spacing w:after="0" w:before="0"/>
            </w:pPr>
            <w:r>
              <w:rPr>
                <w:sz w:val="18"/>
                <w:szCs w:val="18"/>
              </w:rPr>
              <w:t xml:space="preserve">Baseline split of BUJ: 0.010 UI spurs / 0.026 UI crosstalk (Open item 9); 94 fs (400G) / 188 fs (200G); equivalent aggressor 14 mV, leaving 37 mV of the 51 mV sum to WDM-lane crosstalk</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0.015</w:t>
            </w:r>
          </w:p>
        </w:tc>
        <w:tc>
          <w:tcPr>
            <w:tcW w:type="dxa" w:w="2520"/>
            <w:tcMar>
              <w:top w:type="dxa" w:w="40"/>
              <w:left w:type="dxa" w:w="80"/>
              <w:bottom w:type="dxa" w:w="40"/>
              <w:right w:type="dxa" w:w="80"/>
            </w:tcMar>
          </w:tcPr>
          <w:p>
            <w:pPr>
              <w:spacing w:after="0" w:before="0"/>
            </w:pPr>
            <w:r>
              <w:rPr>
                <w:sz w:val="18"/>
                <w:szCs w:val="18"/>
              </w:rPr>
              <w:t xml:space="preserve">23.6 mrad</w:t>
            </w:r>
          </w:p>
        </w:tc>
        <w:tc>
          <w:tcPr>
            <w:tcW w:type="dxa" w:w="2520"/>
            <w:tcMar>
              <w:top w:type="dxa" w:w="40"/>
              <w:left w:type="dxa" w:w="80"/>
              <w:bottom w:type="dxa" w:w="40"/>
              <w:right w:type="dxa" w:w="80"/>
            </w:tcMar>
          </w:tcPr>
          <w:p>
            <w:pPr>
              <w:spacing w:after="0" w:before="0"/>
            </w:pPr>
            <w:r>
              <w:rPr>
                <w:sz w:val="18"/>
                <w:szCs w:val="18"/>
              </w:rPr>
              <w:t xml:space="preserve">−39 dBc</w:t>
            </w:r>
          </w:p>
        </w:tc>
        <w:tc>
          <w:tcPr>
            <w:tcW w:type="dxa" w:w="2520"/>
            <w:tcMar>
              <w:top w:type="dxa" w:w="40"/>
              <w:left w:type="dxa" w:w="80"/>
              <w:bottom w:type="dxa" w:w="40"/>
              <w:right w:type="dxa" w:w="80"/>
            </w:tcMar>
          </w:tcPr>
          <w:p>
            <w:pPr>
              <w:spacing w:after="0" w:before="0"/>
            </w:pPr>
            <w:r>
              <w:rPr>
                <w:sz w:val="18"/>
                <w:szCs w:val="18"/>
              </w:rPr>
              <w:t xml:space="preserve">Squeezes the EMC-003 crosstalk allocation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0.036 (entire BUJ)</w:t>
            </w:r>
          </w:p>
        </w:tc>
        <w:tc>
          <w:tcPr>
            <w:tcW w:type="dxa" w:w="2520"/>
            <w:tcMar>
              <w:top w:type="dxa" w:w="40"/>
              <w:left w:type="dxa" w:w="80"/>
              <w:bottom w:type="dxa" w:w="40"/>
              <w:right w:type="dxa" w:w="80"/>
            </w:tcMar>
          </w:tcPr>
          <w:p>
            <w:pPr>
              <w:spacing w:after="0" w:before="0"/>
            </w:pPr>
            <w:r>
              <w:rPr>
                <w:sz w:val="18"/>
                <w:szCs w:val="18"/>
              </w:rPr>
              <w:t xml:space="preserve">56.5 mrad</w:t>
            </w:r>
          </w:p>
        </w:tc>
        <w:tc>
          <w:tcPr>
            <w:tcW w:type="dxa" w:w="2520"/>
            <w:tcMar>
              <w:top w:type="dxa" w:w="40"/>
              <w:left w:type="dxa" w:w="80"/>
              <w:bottom w:type="dxa" w:w="40"/>
              <w:right w:type="dxa" w:w="80"/>
            </w:tcMar>
          </w:tcPr>
          <w:p>
            <w:pPr>
              <w:spacing w:after="0" w:before="0"/>
            </w:pPr>
            <w:r>
              <w:rPr>
                <w:sz w:val="18"/>
                <w:szCs w:val="18"/>
              </w:rPr>
              <w:t xml:space="preserve">−31 dBc</w:t>
            </w:r>
          </w:p>
        </w:tc>
        <w:tc>
          <w:tcPr>
            <w:tcW w:type="dxa" w:w="2520"/>
            <w:tcMar>
              <w:top w:type="dxa" w:w="40"/>
              <w:left w:type="dxa" w:w="80"/>
              <w:bottom w:type="dxa" w:w="40"/>
              <w:right w:type="dxa" w:w="80"/>
            </w:tcMar>
          </w:tcPr>
          <w:p>
            <w:pPr>
              <w:spacing w:after="0" w:before="0"/>
            </w:pPr>
            <w:r>
              <w:rPr>
                <w:sz w:val="18"/>
                <w:szCs w:val="18"/>
              </w:rPr>
              <w:t xml:space="preserve">Not permitted: consumes the whole 51 mV aggressor sum; no allocation left for crosstalk</w:t>
            </w:r>
          </w:p>
        </w:tc>
      </w:tr>
    </w:tbl>
    <w:p>
      <w:pPr>
        <w:spacing w:after="80"/>
      </w:pPr>
    </w:p>
    <w:p>
      <w:pPr>
        <w:spacing w:after="120"/>
      </w:pPr>
      <w:r>
        <w:rPr>
          <w:i/>
          <w:iCs/>
        </w:rPr>
        <w:t xml:space="preserve">Spurs below the 4 MHz corner are tracked by the far-end CDR and CRU and are weighted by the Table 3-2 high-pass; spurs above it count fully. The reference spur (at f_ref and harmonics) is always above the corner. Spread-spectrum modulation of the line clock is prohibited (EMC-004). Compliance is verified at the PLL output and at the serializer output across PVT in both modes (Table 13-1).</w:t>
      </w:r>
    </w:p>
    <w:p>
      <w:pPr>
        <w:pStyle w:val="Heading1"/>
        <w:spacing w:after="120" w:before="320"/>
      </w:pPr>
      <w:r>
        <w:t xml:space="preserve">4. Reference Clock (SYS-001, SYS-002)</w:t>
      </w:r>
    </w:p>
    <w:p>
      <w:pPr>
        <w:spacing w:after="120"/>
      </w:pPr>
      <w:r>
        <w:t xml:space="preserve">The line clock is derived from the host PCS clock domain over the D2D interface so that the ±50 ppm in-package tolerance (TXO-001) is inherited rather than synthesized. The reference-clock specification toward the host falls out of the PLL phase-noise mask and the multiplication ratio; it is the SYS-002 deliverable that the overview marks as the first thing to close.</w:t>
      </w:r>
    </w:p>
    <w:p>
      <w:pPr>
        <w:spacing w:after="120"/>
      </w:pPr>
      <w:r>
        <w:rPr>
          <w:b/>
          <w:bCs/>
        </w:rPr>
        <w:t xml:space="preserve">Table 4-1. Reference-clock interface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2520"/>
            <w:shd w:fill="DCE6F1" w:val="clear"/>
            <w:tcMar>
              <w:top w:type="dxa" w:w="40"/>
              <w:left w:type="dxa" w:w="80"/>
              <w:bottom w:type="dxa" w:w="40"/>
              <w:right w:type="dxa" w:w="80"/>
            </w:tcMar>
          </w:tcPr>
          <w:p>
            <w:pPr>
              <w:spacing w:after="0" w:before="0"/>
            </w:pPr>
            <w:r>
              <w:rPr>
                <w:b/>
                <w:bCs/>
                <w:sz w:val="18"/>
                <w:szCs w:val="18"/>
              </w:rPr>
              <w:t xml:space="preserve">Target / Default</w:t>
            </w:r>
          </w:p>
        </w:tc>
        <w:tc>
          <w:tcPr>
            <w:tcW w:type="dxa" w:w="2520"/>
            <w:shd w:fill="DCE6F1" w:val="clear"/>
            <w:tcMar>
              <w:top w:type="dxa" w:w="40"/>
              <w:left w:type="dxa" w:w="80"/>
              <w:bottom w:type="dxa" w:w="40"/>
              <w:right w:type="dxa" w:w="80"/>
            </w:tcMar>
          </w:tcPr>
          <w:p>
            <w:pPr>
              <w:spacing w:after="0" w:before="0"/>
            </w:pPr>
            <w:r>
              <w:rPr>
                <w:b/>
                <w:bCs/>
                <w:sz w:val="18"/>
                <w:szCs w:val="18"/>
              </w:rPr>
              <w:t xml:space="preserve">Basis / constraint</w:t>
            </w:r>
          </w:p>
        </w:tc>
        <w:tc>
          <w:tcPr>
            <w:tcW w:type="dxa" w:w="252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Source</w:t>
            </w:r>
          </w:p>
        </w:tc>
        <w:tc>
          <w:tcPr>
            <w:tcW w:type="dxa" w:w="2520"/>
            <w:tcMar>
              <w:top w:type="dxa" w:w="40"/>
              <w:left w:type="dxa" w:w="80"/>
              <w:bottom w:type="dxa" w:w="40"/>
              <w:right w:type="dxa" w:w="80"/>
            </w:tcMar>
          </w:tcPr>
          <w:p>
            <w:pPr>
              <w:spacing w:after="0" w:before="0"/>
            </w:pPr>
            <w:r>
              <w:rPr>
                <w:sz w:val="18"/>
                <w:szCs w:val="18"/>
              </w:rPr>
              <w:t xml:space="preserve">Forwarded or derived clock from the host PCS domain over D2D</w:t>
            </w:r>
          </w:p>
        </w:tc>
        <w:tc>
          <w:tcPr>
            <w:tcW w:type="dxa" w:w="2520"/>
            <w:tcMar>
              <w:top w:type="dxa" w:w="40"/>
              <w:left w:type="dxa" w:w="80"/>
              <w:bottom w:type="dxa" w:w="40"/>
              <w:right w:type="dxa" w:w="80"/>
            </w:tcMar>
          </w:tcPr>
          <w:p>
            <w:pPr>
              <w:spacing w:after="0" w:before="0"/>
            </w:pPr>
            <w:r>
              <w:rPr>
                <w:sz w:val="18"/>
                <w:szCs w:val="18"/>
              </w:rPr>
              <w:t xml:space="preserve">Guarantees ±50 ppm without a local crystal; the D2D selection (UCIe / BoW / custom) fixes the physical form (Open item 2)</w:t>
            </w:r>
          </w:p>
        </w:tc>
        <w:tc>
          <w:tcPr>
            <w:tcW w:type="dxa" w:w="2520"/>
            <w:tcMar>
              <w:top w:type="dxa" w:w="40"/>
              <w:left w:type="dxa" w:w="80"/>
              <w:bottom w:type="dxa" w:w="40"/>
              <w:right w:type="dxa" w:w="80"/>
            </w:tcMar>
          </w:tcPr>
          <w:p>
            <w:pPr>
              <w:spacing w:after="0" w:before="0"/>
            </w:pPr>
            <w:r>
              <w:rPr>
                <w:sz w:val="18"/>
                <w:szCs w:val="18"/>
              </w:rPr>
              <w:t xml:space="preserve">SYS-001, SYS-004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Frequency f_ref</w:t>
            </w:r>
          </w:p>
        </w:tc>
        <w:tc>
          <w:tcPr>
            <w:tcW w:type="dxa" w:w="2520"/>
            <w:tcMar>
              <w:top w:type="dxa" w:w="40"/>
              <w:left w:type="dxa" w:w="80"/>
              <w:bottom w:type="dxa" w:w="40"/>
              <w:right w:type="dxa" w:w="80"/>
            </w:tcMar>
          </w:tcPr>
          <w:p>
            <w:pPr>
              <w:spacing w:after="0" w:before="0"/>
            </w:pPr>
            <w:r>
              <w:rPr>
                <w:sz w:val="18"/>
                <w:szCs w:val="18"/>
              </w:rPr>
              <w:t xml:space="preserve">TBD — candidates 830.078 MHz (N = 64), 1660.16 MHz (N = 32), 3320.31 MHz (N = 16); 156.25 MHz (N = 340) not preferred</w:t>
            </w:r>
          </w:p>
        </w:tc>
        <w:tc>
          <w:tcPr>
            <w:tcW w:type="dxa" w:w="2520"/>
            <w:tcMar>
              <w:top w:type="dxa" w:w="40"/>
              <w:left w:type="dxa" w:w="80"/>
              <w:bottom w:type="dxa" w:w="40"/>
              <w:right w:type="dxa" w:w="80"/>
            </w:tcMar>
          </w:tcPr>
          <w:p>
            <w:pPr>
              <w:spacing w:after="0" w:before="0"/>
            </w:pPr>
            <w:r>
              <w:rPr>
                <w:sz w:val="18"/>
                <w:szCs w:val="18"/>
              </w:rPr>
              <w:t xml:space="preserve">N = 53.125 GHz / f_ref shall be an integer (no fractional-N spurs, EMC-004); in-band PLL noise rises by 20·log10(N) = 36.1 / 30.1 / 24.1 / 50.6 dB respectively</w:t>
            </w:r>
          </w:p>
        </w:tc>
        <w:tc>
          <w:tcPr>
            <w:tcW w:type="dxa" w:w="2520"/>
            <w:tcMar>
              <w:top w:type="dxa" w:w="40"/>
              <w:left w:type="dxa" w:w="80"/>
              <w:bottom w:type="dxa" w:w="40"/>
              <w:right w:type="dxa" w:w="80"/>
            </w:tcMar>
          </w:tcPr>
          <w:p>
            <w:pPr>
              <w:spacing w:after="0" w:before="0"/>
            </w:pPr>
            <w:r>
              <w:rPr>
                <w:sz w:val="18"/>
                <w:szCs w:val="18"/>
              </w:rPr>
              <w:t xml:space="preserve">SYS-001/002, EMC-004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Same f_ref in both modes</w:t>
            </w:r>
          </w:p>
        </w:tc>
        <w:tc>
          <w:tcPr>
            <w:tcW w:type="dxa" w:w="2520"/>
            <w:tcMar>
              <w:top w:type="dxa" w:w="40"/>
              <w:left w:type="dxa" w:w="80"/>
              <w:bottom w:type="dxa" w:w="40"/>
              <w:right w:type="dxa" w:w="80"/>
            </w:tcMar>
          </w:tcPr>
          <w:p>
            <w:pPr>
              <w:spacing w:after="0" w:before="0"/>
            </w:pPr>
            <w:r>
              <w:rPr>
                <w:sz w:val="18"/>
                <w:szCs w:val="18"/>
              </w:rPr>
              <w:t xml:space="preserve">Required</w:t>
            </w:r>
          </w:p>
        </w:tc>
        <w:tc>
          <w:tcPr>
            <w:tcW w:type="dxa" w:w="2520"/>
            <w:tcMar>
              <w:top w:type="dxa" w:w="40"/>
              <w:left w:type="dxa" w:w="80"/>
              <w:bottom w:type="dxa" w:w="40"/>
              <w:right w:type="dxa" w:w="80"/>
            </w:tcMar>
          </w:tcPr>
          <w:p>
            <w:pPr>
              <w:spacing w:after="0" w:before="0"/>
            </w:pPr>
            <w:r>
              <w:rPr>
                <w:sz w:val="18"/>
                <w:szCs w:val="18"/>
              </w:rPr>
              <w:t xml:space="preserve">The VCO frequency is unchanged in 200G mode (Table 2-4); only the mode divider changes</w:t>
            </w:r>
          </w:p>
        </w:tc>
        <w:tc>
          <w:tcPr>
            <w:tcW w:type="dxa" w:w="2520"/>
            <w:tcMar>
              <w:top w:type="dxa" w:w="40"/>
              <w:left w:type="dxa" w:w="80"/>
              <w:bottom w:type="dxa" w:w="40"/>
              <w:right w:type="dxa" w:w="80"/>
            </w:tcMar>
          </w:tcPr>
          <w:p>
            <w:pPr>
              <w:spacing w:after="0" w:before="0"/>
            </w:pPr>
            <w:r>
              <w:rPr>
                <w:sz w:val="18"/>
                <w:szCs w:val="18"/>
              </w:rPr>
              <w:t xml:space="preserve">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Frequency tolerance</w:t>
            </w:r>
          </w:p>
        </w:tc>
        <w:tc>
          <w:tcPr>
            <w:tcW w:type="dxa" w:w="2520"/>
            <w:tcMar>
              <w:top w:type="dxa" w:w="40"/>
              <w:left w:type="dxa" w:w="80"/>
              <w:bottom w:type="dxa" w:w="40"/>
              <w:right w:type="dxa" w:w="80"/>
            </w:tcMar>
          </w:tcPr>
          <w:p>
            <w:pPr>
              <w:spacing w:after="0" w:before="0"/>
            </w:pPr>
            <w:r>
              <w:rPr>
                <w:sz w:val="18"/>
                <w:szCs w:val="18"/>
              </w:rPr>
              <w:t xml:space="preserve">±50 ppm (host-derived)</w:t>
            </w:r>
          </w:p>
        </w:tc>
        <w:tc>
          <w:tcPr>
            <w:tcW w:type="dxa" w:w="2520"/>
            <w:tcMar>
              <w:top w:type="dxa" w:w="40"/>
              <w:left w:type="dxa" w:w="80"/>
              <w:bottom w:type="dxa" w:w="40"/>
              <w:right w:type="dxa" w:w="80"/>
            </w:tcMar>
          </w:tcPr>
          <w:p>
            <w:pPr>
              <w:spacing w:after="0" w:before="0"/>
            </w:pPr>
            <w:r>
              <w:rPr>
                <w:sz w:val="18"/>
                <w:szCs w:val="18"/>
              </w:rPr>
              <w:t xml:space="preserve">TXO-001; the CDR tracks ±200 ppm relative (CDR-002)</w:t>
            </w:r>
          </w:p>
        </w:tc>
        <w:tc>
          <w:tcPr>
            <w:tcW w:type="dxa" w:w="2520"/>
            <w:tcMar>
              <w:top w:type="dxa" w:w="40"/>
              <w:left w:type="dxa" w:w="80"/>
              <w:bottom w:type="dxa" w:w="40"/>
              <w:right w:type="dxa" w:w="80"/>
            </w:tcMar>
          </w:tcPr>
          <w:p>
            <w:pPr>
              <w:spacing w:after="0" w:before="0"/>
            </w:pPr>
            <w:r>
              <w:rPr>
                <w:sz w:val="18"/>
                <w:szCs w:val="18"/>
              </w:rPr>
              <w:t xml:space="preserve">TXO-001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 noise (in-band, offsets up to the PLL bandwidth)</w:t>
            </w:r>
          </w:p>
        </w:tc>
        <w:tc>
          <w:tcPr>
            <w:tcW w:type="dxa" w:w="2520"/>
            <w:tcMar>
              <w:top w:type="dxa" w:w="40"/>
              <w:left w:type="dxa" w:w="80"/>
              <w:bottom w:type="dxa" w:w="40"/>
              <w:right w:type="dxa" w:w="80"/>
            </w:tcMar>
          </w:tcPr>
          <w:p>
            <w:pPr>
              <w:spacing w:after="0" w:before="0"/>
            </w:pPr>
            <w:r>
              <w:rPr>
                <w:sz w:val="18"/>
                <w:szCs w:val="18"/>
              </w:rPr>
              <w:t xml:space="preserve">≤ L_PLL,in-band − 20·log10(N) − 3 dB; e.g. ≤ −144 dBc/Hz at 4 MHz offset for N = 64 against mask B (−105 dBc/Hz at 53.125 GHz)</w:t>
            </w:r>
          </w:p>
        </w:tc>
        <w:tc>
          <w:tcPr>
            <w:tcW w:type="dxa" w:w="2520"/>
            <w:tcMar>
              <w:top w:type="dxa" w:w="40"/>
              <w:left w:type="dxa" w:w="80"/>
              <w:bottom w:type="dxa" w:w="40"/>
              <w:right w:type="dxa" w:w="80"/>
            </w:tcMar>
          </w:tcPr>
          <w:p>
            <w:pPr>
              <w:spacing w:after="0" w:before="0"/>
            </w:pPr>
            <w:r>
              <w:rPr>
                <w:sz w:val="18"/>
                <w:szCs w:val="18"/>
              </w:rPr>
              <w:t xml:space="preserve">Reference noise multiplied by N dominates in-band noise together with the PFD / charge-pump; the 3 dB margin covers the PLL’s own in-band contribution (Open item 2)</w:t>
            </w:r>
          </w:p>
        </w:tc>
        <w:tc>
          <w:tcPr>
            <w:tcW w:type="dxa" w:w="2520"/>
            <w:tcMar>
              <w:top w:type="dxa" w:w="40"/>
              <w:left w:type="dxa" w:w="80"/>
              <w:bottom w:type="dxa" w:w="40"/>
              <w:right w:type="dxa" w:w="80"/>
            </w:tcMar>
          </w:tcPr>
          <w:p>
            <w:pPr>
              <w:spacing w:after="0" w:before="0"/>
            </w:pPr>
            <w:r>
              <w:rPr>
                <w:sz w:val="18"/>
                <w:szCs w:val="18"/>
              </w:rPr>
              <w:t xml:space="preserve">SYS-002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 noise (far-out)</w:t>
            </w:r>
          </w:p>
        </w:tc>
        <w:tc>
          <w:tcPr>
            <w:tcW w:type="dxa" w:w="2520"/>
            <w:tcMar>
              <w:top w:type="dxa" w:w="40"/>
              <w:left w:type="dxa" w:w="80"/>
              <w:bottom w:type="dxa" w:w="40"/>
              <w:right w:type="dxa" w:w="80"/>
            </w:tcMar>
          </w:tcPr>
          <w:p>
            <w:pPr>
              <w:spacing w:after="0" w:before="0"/>
            </w:pPr>
            <w:r>
              <w:rPr>
                <w:sz w:val="18"/>
                <w:szCs w:val="18"/>
              </w:rPr>
              <w:t xml:space="preserve">Not critical beyond the PLL bandwidth</w:t>
            </w:r>
          </w:p>
        </w:tc>
        <w:tc>
          <w:tcPr>
            <w:tcW w:type="dxa" w:w="2520"/>
            <w:tcMar>
              <w:top w:type="dxa" w:w="40"/>
              <w:left w:type="dxa" w:w="80"/>
              <w:bottom w:type="dxa" w:w="40"/>
              <w:right w:type="dxa" w:w="80"/>
            </w:tcMar>
          </w:tcPr>
          <w:p>
            <w:pPr>
              <w:spacing w:after="0" w:before="0"/>
            </w:pPr>
            <w:r>
              <w:rPr>
                <w:sz w:val="18"/>
                <w:szCs w:val="18"/>
              </w:rPr>
              <w:t xml:space="preserve">Suppressed by the loop; the VCO sets the far-out mask</w:t>
            </w:r>
          </w:p>
        </w:tc>
        <w:tc>
          <w:tcPr>
            <w:tcW w:type="dxa" w:w="2520"/>
            <w:tcMar>
              <w:top w:type="dxa" w:w="40"/>
              <w:left w:type="dxa" w:w="80"/>
              <w:bottom w:type="dxa" w:w="40"/>
              <w:right w:type="dxa" w:w="80"/>
            </w:tcMar>
          </w:tcPr>
          <w:p>
            <w:pPr>
              <w:spacing w:after="0" w:before="0"/>
            </w:pPr>
            <w:r>
              <w:rPr>
                <w:sz w:val="18"/>
                <w:szCs w:val="18"/>
              </w:rPr>
              <w:t xml:space="preserve">SYS-002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Spurs</w:t>
            </w:r>
          </w:p>
        </w:tc>
        <w:tc>
          <w:tcPr>
            <w:tcW w:type="dxa" w:w="2520"/>
            <w:tcMar>
              <w:top w:type="dxa" w:w="40"/>
              <w:left w:type="dxa" w:w="80"/>
              <w:bottom w:type="dxa" w:w="40"/>
              <w:right w:type="dxa" w:w="80"/>
            </w:tcMar>
          </w:tcPr>
          <w:p>
            <w:pPr>
              <w:spacing w:after="0" w:before="0"/>
            </w:pPr>
            <w:r>
              <w:rPr>
                <w:sz w:val="18"/>
                <w:szCs w:val="18"/>
              </w:rPr>
              <w:t xml:space="preserve">TBD dBc, such that the CK_HR power-summed spur level meets Table 3-4 (−42 dBc working) after 20·log10(N) and loop filtering</w:t>
            </w:r>
          </w:p>
        </w:tc>
        <w:tc>
          <w:tcPr>
            <w:tcW w:type="dxa" w:w="2520"/>
            <w:tcMar>
              <w:top w:type="dxa" w:w="40"/>
              <w:left w:type="dxa" w:w="80"/>
              <w:bottom w:type="dxa" w:w="40"/>
              <w:right w:type="dxa" w:w="80"/>
            </w:tcMar>
          </w:tcPr>
          <w:p>
            <w:pPr>
              <w:spacing w:after="0" w:before="0"/>
            </w:pPr>
            <w:r>
              <w:rPr>
                <w:sz w:val="18"/>
                <w:szCs w:val="18"/>
              </w:rPr>
              <w:t xml:space="preserve">Reference spurs at k · f_ref are above the 4 MHz corner and count fully</w:t>
            </w:r>
          </w:p>
        </w:tc>
        <w:tc>
          <w:tcPr>
            <w:tcW w:type="dxa" w:w="2520"/>
            <w:tcMar>
              <w:top w:type="dxa" w:w="40"/>
              <w:left w:type="dxa" w:w="80"/>
              <w:bottom w:type="dxa" w:w="40"/>
              <w:right w:type="dxa" w:w="80"/>
            </w:tcMar>
          </w:tcPr>
          <w:p>
            <w:pPr>
              <w:spacing w:after="0" w:before="0"/>
            </w:pPr>
            <w:r>
              <w:rPr>
                <w:sz w:val="18"/>
                <w:szCs w:val="18"/>
              </w:rPr>
              <w:t xml:space="preserve">EMC-004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Spread-spectrum</w:t>
            </w:r>
          </w:p>
        </w:tc>
        <w:tc>
          <w:tcPr>
            <w:tcW w:type="dxa" w:w="2520"/>
            <w:tcMar>
              <w:top w:type="dxa" w:w="40"/>
              <w:left w:type="dxa" w:w="80"/>
              <w:bottom w:type="dxa" w:w="40"/>
              <w:right w:type="dxa" w:w="80"/>
            </w:tcMar>
          </w:tcPr>
          <w:p>
            <w:pPr>
              <w:spacing w:after="0" w:before="0"/>
            </w:pPr>
            <w:r>
              <w:rPr>
                <w:sz w:val="18"/>
                <w:szCs w:val="18"/>
              </w:rPr>
              <w:t xml:space="preserve">None</w:t>
            </w:r>
          </w:p>
        </w:tc>
        <w:tc>
          <w:tcPr>
            <w:tcW w:type="dxa" w:w="2520"/>
            <w:tcMar>
              <w:top w:type="dxa" w:w="40"/>
              <w:left w:type="dxa" w:w="80"/>
              <w:bottom w:type="dxa" w:w="40"/>
              <w:right w:type="dxa" w:w="80"/>
            </w:tcMar>
          </w:tcPr>
          <w:p>
            <w:pPr>
              <w:spacing w:after="0" w:before="0"/>
            </w:pPr>
            <w:r>
              <w:rPr>
                <w:sz w:val="18"/>
                <w:szCs w:val="18"/>
              </w:rPr>
              <w:t xml:space="preserve">Prohibited on the line clock</w:t>
            </w:r>
          </w:p>
        </w:tc>
        <w:tc>
          <w:tcPr>
            <w:tcW w:type="dxa" w:w="2520"/>
            <w:tcMar>
              <w:top w:type="dxa" w:w="40"/>
              <w:left w:type="dxa" w:w="80"/>
              <w:bottom w:type="dxa" w:w="40"/>
              <w:right w:type="dxa" w:w="80"/>
            </w:tcMar>
          </w:tcPr>
          <w:p>
            <w:pPr>
              <w:spacing w:after="0" w:before="0"/>
            </w:pPr>
            <w:r>
              <w:rPr>
                <w:sz w:val="18"/>
                <w:szCs w:val="18"/>
              </w:rPr>
              <w:t xml:space="preserve">EMC-004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 cycle / signalling</w:t>
            </w:r>
          </w:p>
        </w:tc>
        <w:tc>
          <w:tcPr>
            <w:tcW w:type="dxa" w:w="2520"/>
            <w:tcMar>
              <w:top w:type="dxa" w:w="40"/>
              <w:left w:type="dxa" w:w="80"/>
              <w:bottom w:type="dxa" w:w="40"/>
              <w:right w:type="dxa" w:w="80"/>
            </w:tcMar>
          </w:tcPr>
          <w:p>
            <w:pPr>
              <w:spacing w:after="0" w:before="0"/>
            </w:pPr>
            <w:r>
              <w:rPr>
                <w:sz w:val="18"/>
                <w:szCs w:val="18"/>
              </w:rPr>
              <w:t xml:space="preserve">TBD (differential; swing and common mode per the D2D selection)</w:t>
            </w:r>
          </w:p>
        </w:tc>
        <w:tc>
          <w:tcPr>
            <w:tcW w:type="dxa" w:w="2520"/>
            <w:tcMar>
              <w:top w:type="dxa" w:w="40"/>
              <w:left w:type="dxa" w:w="80"/>
              <w:bottom w:type="dxa" w:w="40"/>
              <w:right w:type="dxa" w:w="80"/>
            </w:tcMar>
          </w:tcPr>
          <w:p>
            <w:pPr>
              <w:spacing w:after="0" w:before="0"/>
            </w:pPr>
            <w:r>
              <w:rPr>
                <w:sz w:val="18"/>
                <w:szCs w:val="18"/>
              </w:rPr>
              <w:t xml:space="preserve">Only the edge used by the PFD matters; both edges if a 2× PFD is used</w:t>
            </w:r>
          </w:p>
        </w:tc>
        <w:tc>
          <w:tcPr>
            <w:tcW w:type="dxa" w:w="2520"/>
            <w:tcMar>
              <w:top w:type="dxa" w:w="40"/>
              <w:left w:type="dxa" w:w="80"/>
              <w:bottom w:type="dxa" w:w="40"/>
              <w:right w:type="dxa" w:w="80"/>
            </w:tcMar>
          </w:tcPr>
          <w:p>
            <w:pPr>
              <w:spacing w:after="0" w:before="0"/>
            </w:pPr>
            <w:r>
              <w:rPr>
                <w:sz w:val="18"/>
                <w:szCs w:val="18"/>
              </w:rPr>
              <w:t xml:space="preserv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Loss / activity detection</w:t>
            </w:r>
          </w:p>
        </w:tc>
        <w:tc>
          <w:tcPr>
            <w:tcW w:type="dxa" w:w="2520"/>
            <w:tcMar>
              <w:top w:type="dxa" w:w="40"/>
              <w:left w:type="dxa" w:w="80"/>
              <w:bottom w:type="dxa" w:w="40"/>
              <w:right w:type="dxa" w:w="80"/>
            </w:tcMar>
          </w:tcPr>
          <w:p>
            <w:pPr>
              <w:spacing w:after="0" w:before="0"/>
            </w:pPr>
            <w:r>
              <w:rPr>
                <w:sz w:val="18"/>
                <w:szCs w:val="18"/>
              </w:rPr>
              <w:t xml:space="preserve">Reference-loss monitor → latched fault; TX held safe (squelched / disabled), heaters safe</w:t>
            </w:r>
          </w:p>
        </w:tc>
        <w:tc>
          <w:tcPr>
            <w:tcW w:type="dxa" w:w="2520"/>
            <w:tcMar>
              <w:top w:type="dxa" w:w="40"/>
              <w:left w:type="dxa" w:w="80"/>
              <w:bottom w:type="dxa" w:w="40"/>
              <w:right w:type="dxa" w:w="80"/>
            </w:tcMar>
          </w:tcPr>
          <w:p>
            <w:pPr>
              <w:spacing w:after="0" w:before="0"/>
            </w:pPr>
            <w:r>
              <w:rPr>
                <w:sz w:val="18"/>
                <w:szCs w:val="18"/>
              </w:rPr>
              <w:t xml:space="preserve">A lost reference must never leave a ring transmitting unlocked data or an unflagged link-down</w:t>
            </w:r>
          </w:p>
        </w:tc>
        <w:tc>
          <w:tcPr>
            <w:tcW w:type="dxa" w:w="2520"/>
            <w:tcMar>
              <w:top w:type="dxa" w:w="40"/>
              <w:left w:type="dxa" w:w="80"/>
              <w:bottom w:type="dxa" w:w="40"/>
              <w:right w:type="dxa" w:w="80"/>
            </w:tcMar>
          </w:tcPr>
          <w:p>
            <w:pPr>
              <w:spacing w:after="0" w:before="0"/>
            </w:pPr>
            <w:r>
              <w:rPr>
                <w:sz w:val="18"/>
                <w:szCs w:val="18"/>
              </w:rPr>
              <w:t xml:space="preserve">REG-007, SYS-005, ROB-003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Sharing</w:t>
            </w:r>
          </w:p>
        </w:tc>
        <w:tc>
          <w:tcPr>
            <w:tcW w:type="dxa" w:w="2520"/>
            <w:tcMar>
              <w:top w:type="dxa" w:w="40"/>
              <w:left w:type="dxa" w:w="80"/>
              <w:bottom w:type="dxa" w:w="40"/>
              <w:right w:type="dxa" w:w="80"/>
            </w:tcMar>
          </w:tcPr>
          <w:p>
            <w:pPr>
              <w:spacing w:after="0" w:before="0"/>
            </w:pPr>
            <w:r>
              <w:rPr>
                <w:sz w:val="18"/>
                <w:szCs w:val="18"/>
              </w:rPr>
              <w:t xml:space="preserve">One reference per port (four channels) or per die, TBD</w:t>
            </w:r>
          </w:p>
        </w:tc>
        <w:tc>
          <w:tcPr>
            <w:tcW w:type="dxa" w:w="2520"/>
            <w:tcMar>
              <w:top w:type="dxa" w:w="40"/>
              <w:left w:type="dxa" w:w="80"/>
              <w:bottom w:type="dxa" w:w="40"/>
              <w:right w:type="dxa" w:w="80"/>
            </w:tcMar>
          </w:tcPr>
          <w:p>
            <w:pPr>
              <w:spacing w:after="0" w:before="0"/>
            </w:pPr>
            <w:r>
              <w:rPr>
                <w:sz w:val="18"/>
                <w:szCs w:val="18"/>
              </w:rPr>
              <w:t xml:space="preserve">Shared reference keeps inter-channel frequency identical; per-channel PLLs still see identical f_ref</w:t>
            </w:r>
          </w:p>
        </w:tc>
        <w:tc>
          <w:tcPr>
            <w:tcW w:type="dxa" w:w="2520"/>
            <w:tcMar>
              <w:top w:type="dxa" w:w="40"/>
              <w:left w:type="dxa" w:w="80"/>
              <w:bottom w:type="dxa" w:w="40"/>
              <w:right w:type="dxa" w:w="80"/>
            </w:tcMar>
          </w:tcPr>
          <w:p>
            <w:pPr>
              <w:spacing w:after="0" w:before="0"/>
            </w:pPr>
            <w:r>
              <w:rPr>
                <w:sz w:val="18"/>
                <w:szCs w:val="18"/>
              </w:rPr>
              <w:t xml:space="preserve">SYS-001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Documentation</w:t>
            </w:r>
          </w:p>
        </w:tc>
        <w:tc>
          <w:tcPr>
            <w:tcW w:type="dxa" w:w="2520"/>
            <w:tcMar>
              <w:top w:type="dxa" w:w="40"/>
              <w:left w:type="dxa" w:w="80"/>
              <w:bottom w:type="dxa" w:w="40"/>
              <w:right w:type="dxa" w:w="80"/>
            </w:tcMar>
          </w:tcPr>
          <w:p>
            <w:pPr>
              <w:spacing w:after="0" w:before="0"/>
            </w:pPr>
            <w:r>
              <w:rPr>
                <w:sz w:val="18"/>
                <w:szCs w:val="18"/>
              </w:rPr>
              <w:t xml:space="preserve">This table plus Table 2-2 constitute the SYS-001 frequency-plan record</w:t>
            </w:r>
          </w:p>
        </w:tc>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SYS-001</w:t>
            </w:r>
          </w:p>
        </w:tc>
      </w:tr>
    </w:tbl>
    <w:p>
      <w:pPr>
        <w:spacing w:after="80"/>
      </w:pPr>
    </w:p>
    <w:p>
      <w:pPr>
        <w:pStyle w:val="Heading1"/>
        <w:spacing w:after="120" w:before="320"/>
      </w:pPr>
      <w:r>
        <w:t xml:space="preserve">5. LC-PLL (SYS-001, SYS-002, EMC-004, CMP-005)</w:t>
      </w:r>
    </w:p>
    <w:p>
      <w:pPr>
        <w:pStyle w:val="Heading2"/>
        <w:spacing w:after="120" w:before="240"/>
      </w:pPr>
      <w:r>
        <w:t xml:space="preserve">5.1 Topology</w:t>
      </w:r>
    </w:p>
    <w:p>
      <w:pPr>
        <w:spacing w:after="120"/>
      </w:pPr>
      <w:r>
        <w:rPr>
          <w:b/>
          <w:bCs/>
        </w:rPr>
        <w:t xml:space="preserve">Table 5-1. PLL architecture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Attribute</w:t>
            </w:r>
          </w:p>
        </w:tc>
        <w:tc>
          <w:tcPr>
            <w:tcW w:type="dxa" w:w="2520"/>
            <w:shd w:fill="DCE6F1" w:val="clear"/>
            <w:tcMar>
              <w:top w:type="dxa" w:w="40"/>
              <w:left w:type="dxa" w:w="80"/>
              <w:bottom w:type="dxa" w:w="40"/>
              <w:right w:type="dxa" w:w="80"/>
            </w:tcMar>
          </w:tcPr>
          <w:p>
            <w:pPr>
              <w:spacing w:after="0" w:before="0"/>
            </w:pPr>
            <w:r>
              <w:rPr>
                <w:b/>
                <w:bCs/>
                <w:sz w:val="18"/>
                <w:szCs w:val="18"/>
              </w:rPr>
              <w:t xml:space="preserve">Decision / value</w:t>
            </w:r>
          </w:p>
        </w:tc>
        <w:tc>
          <w:tcPr>
            <w:tcW w:type="dxa" w:w="2520"/>
            <w:shd w:fill="DCE6F1" w:val="clear"/>
            <w:tcMar>
              <w:top w:type="dxa" w:w="40"/>
              <w:left w:type="dxa" w:w="80"/>
              <w:bottom w:type="dxa" w:w="40"/>
              <w:right w:type="dxa" w:w="80"/>
            </w:tcMar>
          </w:tcPr>
          <w:p>
            <w:pPr>
              <w:spacing w:after="0" w:before="0"/>
            </w:pPr>
            <w:r>
              <w:rPr>
                <w:b/>
                <w:bCs/>
                <w:sz w:val="18"/>
                <w:szCs w:val="18"/>
              </w:rPr>
              <w:t xml:space="preserve">Rationale / consequence</w:t>
            </w:r>
          </w:p>
        </w:tc>
        <w:tc>
          <w:tcPr>
            <w:tcW w:type="dxa" w:w="252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Type</w:t>
            </w:r>
          </w:p>
        </w:tc>
        <w:tc>
          <w:tcPr>
            <w:tcW w:type="dxa" w:w="2520"/>
            <w:tcMar>
              <w:top w:type="dxa" w:w="40"/>
              <w:left w:type="dxa" w:w="80"/>
              <w:bottom w:type="dxa" w:w="40"/>
              <w:right w:type="dxa" w:w="80"/>
            </w:tcMar>
          </w:tcPr>
          <w:p>
            <w:pPr>
              <w:spacing w:after="0" w:before="0"/>
            </w:pPr>
            <w:r>
              <w:rPr>
                <w:sz w:val="18"/>
                <w:szCs w:val="18"/>
              </w:rPr>
              <w:t xml:space="preserve">Integer-N LC-PLL, VCO at 53.125 GHz</w:t>
            </w:r>
          </w:p>
        </w:tc>
        <w:tc>
          <w:tcPr>
            <w:tcW w:type="dxa" w:w="2520"/>
            <w:tcMar>
              <w:top w:type="dxa" w:w="40"/>
              <w:left w:type="dxa" w:w="80"/>
              <w:bottom w:type="dxa" w:w="40"/>
              <w:right w:type="dxa" w:w="80"/>
            </w:tcMar>
          </w:tcPr>
          <w:p>
            <w:pPr>
              <w:spacing w:after="0" w:before="0"/>
            </w:pPr>
            <w:r>
              <w:rPr>
                <w:sz w:val="18"/>
                <w:szCs w:val="18"/>
              </w:rPr>
              <w:t xml:space="preserve">LC tank for the ≈ 100 fs → 72 fs integrated jitter class at 53 GHz; integer-N avoids fractional spurs (EMC-004)</w:t>
            </w:r>
          </w:p>
        </w:tc>
        <w:tc>
          <w:tcPr>
            <w:tcW w:type="dxa" w:w="2520"/>
            <w:tcMar>
              <w:top w:type="dxa" w:w="40"/>
              <w:left w:type="dxa" w:w="80"/>
              <w:bottom w:type="dxa" w:w="40"/>
              <w:right w:type="dxa" w:w="80"/>
            </w:tcMar>
          </w:tcPr>
          <w:p>
            <w:pPr>
              <w:spacing w:after="0" w:before="0"/>
            </w:pPr>
            <w:r>
              <w:rPr>
                <w:sz w:val="18"/>
                <w:szCs w:val="18"/>
              </w:rPr>
              <w:t xml:space="preserve">SYS-001/002, EMC-004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Reference and ratio</w:t>
            </w:r>
          </w:p>
        </w:tc>
        <w:tc>
          <w:tcPr>
            <w:tcW w:type="dxa" w:w="2520"/>
            <w:tcMar>
              <w:top w:type="dxa" w:w="40"/>
              <w:left w:type="dxa" w:w="80"/>
              <w:bottom w:type="dxa" w:w="40"/>
              <w:right w:type="dxa" w:w="80"/>
            </w:tcMar>
          </w:tcPr>
          <w:p>
            <w:pPr>
              <w:spacing w:after="0" w:before="0"/>
            </w:pPr>
            <w:r>
              <w:rPr>
                <w:sz w:val="18"/>
                <w:szCs w:val="18"/>
              </w:rPr>
              <w:t xml:space="preserve">f_ref per Table 4-1; N = 53.125 GHz / f_ref integer (64 at 830.078 MHz)</w:t>
            </w:r>
          </w:p>
        </w:tc>
        <w:tc>
          <w:tcPr>
            <w:tcW w:type="dxa" w:w="2520"/>
            <w:tcMar>
              <w:top w:type="dxa" w:w="40"/>
              <w:left w:type="dxa" w:w="80"/>
              <w:bottom w:type="dxa" w:w="40"/>
              <w:right w:type="dxa" w:w="80"/>
            </w:tcMar>
          </w:tcPr>
          <w:p>
            <w:pPr>
              <w:spacing w:after="0" w:before="0"/>
            </w:pPr>
            <w:r>
              <w:rPr>
                <w:sz w:val="18"/>
                <w:szCs w:val="18"/>
              </w:rPr>
              <w:t xml:space="preserve">In-band noise floor = reference + 20·log10(N) + PFD / CP; low N preferred</w:t>
            </w:r>
          </w:p>
        </w:tc>
        <w:tc>
          <w:tcPr>
            <w:tcW w:type="dxa" w:w="2520"/>
            <w:tcMar>
              <w:top w:type="dxa" w:w="40"/>
              <w:left w:type="dxa" w:w="80"/>
              <w:bottom w:type="dxa" w:w="40"/>
              <w:right w:type="dxa" w:w="80"/>
            </w:tcMar>
          </w:tcPr>
          <w:p>
            <w:pPr>
              <w:spacing w:after="0" w:before="0"/>
            </w:pPr>
            <w:r>
              <w:rPr>
                <w:sz w:val="18"/>
                <w:szCs w:val="18"/>
              </w:rPr>
              <w:t xml:space="preserve">SYS-002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Loop bandwidth</w:t>
            </w:r>
          </w:p>
        </w:tc>
        <w:tc>
          <w:tcPr>
            <w:tcW w:type="dxa" w:w="2520"/>
            <w:tcMar>
              <w:top w:type="dxa" w:w="40"/>
              <w:left w:type="dxa" w:w="80"/>
              <w:bottom w:type="dxa" w:w="40"/>
              <w:right w:type="dxa" w:w="80"/>
            </w:tcMar>
          </w:tcPr>
          <w:p>
            <w:pPr>
              <w:spacing w:after="0" w:before="0"/>
            </w:pPr>
            <w:r>
              <w:rPr>
                <w:sz w:val="18"/>
                <w:szCs w:val="18"/>
              </w:rPr>
              <w:t xml:space="preserve">TBD (working 3–8 MHz)</w:t>
            </w:r>
          </w:p>
        </w:tc>
        <w:tc>
          <w:tcPr>
            <w:tcW w:type="dxa" w:w="2520"/>
            <w:tcMar>
              <w:top w:type="dxa" w:w="40"/>
              <w:left w:type="dxa" w:w="80"/>
              <w:bottom w:type="dxa" w:w="40"/>
              <w:right w:type="dxa" w:w="80"/>
            </w:tcMar>
          </w:tcPr>
          <w:p>
            <w:pPr>
              <w:spacing w:after="0" w:before="0"/>
            </w:pPr>
            <w:r>
              <w:rPr>
                <w:sz w:val="18"/>
                <w:szCs w:val="18"/>
              </w:rPr>
              <w:t xml:space="preserve">Trade: a wider loop suppresses VCO noise in the 4–30 MHz band that counts most (Table 5-2 band breakdown) but passes more multiplied reference noise; the optimum sits near the VCO / reference cross-over and is a CDNS deliverable</w:t>
            </w:r>
          </w:p>
        </w:tc>
        <w:tc>
          <w:tcPr>
            <w:tcW w:type="dxa" w:w="2520"/>
            <w:tcMar>
              <w:top w:type="dxa" w:w="40"/>
              <w:left w:type="dxa" w:w="80"/>
              <w:bottom w:type="dxa" w:w="40"/>
              <w:right w:type="dxa" w:w="80"/>
            </w:tcMar>
          </w:tcPr>
          <w:p>
            <w:pPr>
              <w:spacing w:after="0" w:before="0"/>
            </w:pPr>
            <w:r>
              <w:rPr>
                <w:sz w:val="18"/>
                <w:szCs w:val="18"/>
              </w:rPr>
              <w:t xml:space="preserve">SYS-002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Mode divider</w:t>
            </w:r>
          </w:p>
        </w:tc>
        <w:tc>
          <w:tcPr>
            <w:tcW w:type="dxa" w:w="2520"/>
            <w:tcMar>
              <w:top w:type="dxa" w:w="40"/>
              <w:left w:type="dxa" w:w="80"/>
              <w:bottom w:type="dxa" w:w="40"/>
              <w:right w:type="dxa" w:w="80"/>
            </w:tcMar>
          </w:tcPr>
          <w:p>
            <w:pPr>
              <w:spacing w:after="0" w:before="0"/>
            </w:pPr>
            <w:r>
              <w:rPr>
                <w:sz w:val="18"/>
                <w:szCs w:val="18"/>
              </w:rPr>
              <w:t xml:space="preserve">÷1 (400G) / ÷2 (200G) after the PLL, before distribution</w:t>
            </w:r>
          </w:p>
        </w:tc>
        <w:tc>
          <w:tcPr>
            <w:tcW w:type="dxa" w:w="2520"/>
            <w:tcMar>
              <w:top w:type="dxa" w:w="40"/>
              <w:left w:type="dxa" w:w="80"/>
              <w:bottom w:type="dxa" w:w="40"/>
              <w:right w:type="dxa" w:w="80"/>
            </w:tcMar>
          </w:tcPr>
          <w:p>
            <w:pPr>
              <w:spacing w:after="0" w:before="0"/>
            </w:pPr>
            <w:r>
              <w:rPr>
                <w:sz w:val="18"/>
                <w:szCs w:val="18"/>
              </w:rPr>
              <w:t xml:space="preserve">VCO, loop, and masks unchanged between modes; the ÷2 adds a small divider jitter term (Table 6-1)</w:t>
            </w:r>
          </w:p>
        </w:tc>
        <w:tc>
          <w:tcPr>
            <w:tcW w:type="dxa" w:w="2520"/>
            <w:tcMar>
              <w:top w:type="dxa" w:w="40"/>
              <w:left w:type="dxa" w:w="80"/>
              <w:bottom w:type="dxa" w:w="40"/>
              <w:right w:type="dxa" w:w="80"/>
            </w:tcMar>
          </w:tcPr>
          <w:p>
            <w:pPr>
              <w:spacing w:after="0" w:before="0"/>
            </w:pPr>
            <w:r>
              <w:rPr>
                <w:sz w:val="18"/>
                <w:szCs w:val="18"/>
              </w:rPr>
              <w:t xml:space="preserve">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Instances and sharing</w:t>
            </w:r>
          </w:p>
        </w:tc>
        <w:tc>
          <w:tcPr>
            <w:tcW w:type="dxa" w:w="2520"/>
            <w:tcMar>
              <w:top w:type="dxa" w:w="40"/>
              <w:left w:type="dxa" w:w="80"/>
              <w:bottom w:type="dxa" w:w="40"/>
              <w:right w:type="dxa" w:w="80"/>
            </w:tcMar>
          </w:tcPr>
          <w:p>
            <w:pPr>
              <w:spacing w:after="0" w:before="0"/>
            </w:pPr>
            <w:r>
              <w:rPr>
                <w:sz w:val="18"/>
                <w:szCs w:val="18"/>
              </w:rPr>
              <w:t xml:space="preserve">One PLL per channel, shared TX / RX (baseline)</w:t>
            </w:r>
          </w:p>
        </w:tc>
        <w:tc>
          <w:tcPr>
            <w:tcW w:type="dxa" w:w="2520"/>
            <w:tcMar>
              <w:top w:type="dxa" w:w="40"/>
              <w:left w:type="dxa" w:w="80"/>
              <w:bottom w:type="dxa" w:w="40"/>
              <w:right w:type="dxa" w:w="80"/>
            </w:tcMar>
          </w:tcPr>
          <w:p>
            <w:pPr>
              <w:spacing w:after="0" w:before="0"/>
            </w:pPr>
            <w:r>
              <w:rPr>
                <w:sz w:val="18"/>
                <w:szCs w:val="18"/>
              </w:rPr>
              <w:t xml:space="preserve">Per Table 2-4; separate TX / RX PLLs or one TX PLL per port are the alternatives (Open item 4); a shared PLL couples serializer switching noise into the RX sampling clock — PSRR / isolation obligation (Table 11-1)</w:t>
            </w:r>
          </w:p>
        </w:tc>
        <w:tc>
          <w:tcPr>
            <w:tcW w:type="dxa" w:w="2520"/>
            <w:tcMar>
              <w:top w:type="dxa" w:w="40"/>
              <w:left w:type="dxa" w:w="80"/>
              <w:bottom w:type="dxa" w:w="40"/>
              <w:right w:type="dxa" w:w="80"/>
            </w:tcMar>
          </w:tcPr>
          <w:p>
            <w:pPr>
              <w:spacing w:after="0" w:before="0"/>
            </w:pPr>
            <w:r>
              <w:rPr>
                <w:sz w:val="18"/>
                <w:szCs w:val="18"/>
              </w:rPr>
              <w:t xml:space="preserve">SYS-001, SYS-008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Outputs</w:t>
            </w:r>
          </w:p>
        </w:tc>
        <w:tc>
          <w:tcPr>
            <w:tcW w:type="dxa" w:w="2520"/>
            <w:tcMar>
              <w:top w:type="dxa" w:w="40"/>
              <w:left w:type="dxa" w:w="80"/>
              <w:bottom w:type="dxa" w:w="40"/>
              <w:right w:type="dxa" w:w="80"/>
            </w:tcMar>
          </w:tcPr>
          <w:p>
            <w:pPr>
              <w:spacing w:after="0" w:before="0"/>
            </w:pPr>
            <w:r>
              <w:rPr>
                <w:sz w:val="18"/>
                <w:szCs w:val="18"/>
              </w:rPr>
              <w:t xml:space="preserve">CK_VCO differential to the mode divider; lock-detect flag; coarse-tune code readback</w:t>
            </w:r>
          </w:p>
        </w:tc>
        <w:tc>
          <w:tcPr>
            <w:tcW w:type="dxa" w:w="2520"/>
            <w:tcMar>
              <w:top w:type="dxa" w:w="40"/>
              <w:left w:type="dxa" w:w="80"/>
              <w:bottom w:type="dxa" w:w="40"/>
              <w:right w:type="dxa" w:w="80"/>
            </w:tcMar>
          </w:tcPr>
          <w:p>
            <w:pPr>
              <w:spacing w:after="0" w:before="0"/>
            </w:pPr>
            <w:r>
              <w:rPr>
                <w:sz w:val="18"/>
                <w:szCs w:val="18"/>
              </w:rPr>
              <w:t xml:space="preserve">Lock flag enters the SYS-007 bring-up sequence and the REG-007 fault taxonomy</w:t>
            </w:r>
          </w:p>
        </w:tc>
        <w:tc>
          <w:tcPr>
            <w:tcW w:type="dxa" w:w="2520"/>
            <w:tcMar>
              <w:top w:type="dxa" w:w="40"/>
              <w:left w:type="dxa" w:w="80"/>
              <w:bottom w:type="dxa" w:w="40"/>
              <w:right w:type="dxa" w:w="80"/>
            </w:tcMar>
          </w:tcPr>
          <w:p>
            <w:pPr>
              <w:spacing w:after="0" w:before="0"/>
            </w:pPr>
            <w:r>
              <w:rPr>
                <w:sz w:val="18"/>
                <w:szCs w:val="18"/>
              </w:rPr>
              <w:t xml:space="preserve">SYS-007, REG-007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Lock time</w:t>
            </w:r>
          </w:p>
        </w:tc>
        <w:tc>
          <w:tcPr>
            <w:tcW w:type="dxa" w:w="2520"/>
            <w:tcMar>
              <w:top w:type="dxa" w:w="40"/>
              <w:left w:type="dxa" w:w="80"/>
              <w:bottom w:type="dxa" w:w="40"/>
              <w:right w:type="dxa" w:w="80"/>
            </w:tcMar>
          </w:tcPr>
          <w:p>
            <w:pPr>
              <w:spacing w:after="0" w:before="0"/>
            </w:pPr>
            <w:r>
              <w:rPr>
                <w:sz w:val="18"/>
                <w:szCs w:val="18"/>
              </w:rPr>
              <w:t xml:space="preserve">TBD µs from reference valid (incl. coarse calibration)</w:t>
            </w:r>
          </w:p>
        </w:tc>
        <w:tc>
          <w:tcPr>
            <w:tcW w:type="dxa" w:w="2520"/>
            <w:tcMar>
              <w:top w:type="dxa" w:w="40"/>
              <w:left w:type="dxa" w:w="80"/>
              <w:bottom w:type="dxa" w:w="40"/>
              <w:right w:type="dxa" w:w="80"/>
            </w:tcMar>
          </w:tcPr>
          <w:p>
            <w:pPr>
              <w:spacing w:after="0" w:before="0"/>
            </w:pPr>
            <w:r>
              <w:rPr>
                <w:sz w:val="18"/>
                <w:szCs w:val="18"/>
              </w:rPr>
              <w:t xml:space="preserve">Budgeted inside SYS-007 time-to-traffic; not on the t_lock ≤ 50 ms critical path unless the PLL must re-lock on mode change (Table 10-2)</w:t>
            </w:r>
          </w:p>
        </w:tc>
        <w:tc>
          <w:tcPr>
            <w:tcW w:type="dxa" w:w="2520"/>
            <w:tcMar>
              <w:top w:type="dxa" w:w="40"/>
              <w:left w:type="dxa" w:w="80"/>
              <w:bottom w:type="dxa" w:w="40"/>
              <w:right w:type="dxa" w:w="80"/>
            </w:tcMar>
          </w:tcPr>
          <w:p>
            <w:pPr>
              <w:spacing w:after="0" w:before="0"/>
            </w:pPr>
            <w:r>
              <w:rPr>
                <w:sz w:val="18"/>
                <w:szCs w:val="18"/>
              </w:rPr>
              <w:t xml:space="preserve">SYS-007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Power</w:t>
            </w:r>
          </w:p>
        </w:tc>
        <w:tc>
          <w:tcPr>
            <w:tcW w:type="dxa" w:w="2520"/>
            <w:tcMar>
              <w:top w:type="dxa" w:w="40"/>
              <w:left w:type="dxa" w:w="80"/>
              <w:bottom w:type="dxa" w:w="40"/>
              <w:right w:type="dxa" w:w="80"/>
            </w:tcMar>
          </w:tcPr>
          <w:p>
            <w:pPr>
              <w:spacing w:after="0" w:before="0"/>
            </w:pPr>
            <w:r>
              <w:rPr>
                <w:sz w:val="18"/>
                <w:szCs w:val="18"/>
              </w:rPr>
              <w:t xml:space="preserve">60 mW per channel (RX architecture estimate) — covers TX and RX if shared</w:t>
            </w:r>
          </w:p>
        </w:tc>
        <w:tc>
          <w:tcPr>
            <w:tcW w:type="dxa" w:w="2520"/>
            <w:tcMar>
              <w:top w:type="dxa" w:w="40"/>
              <w:left w:type="dxa" w:w="80"/>
              <w:bottom w:type="dxa" w:w="40"/>
              <w:right w:type="dxa" w:w="80"/>
            </w:tcMar>
          </w:tcPr>
          <w:p>
            <w:pPr>
              <w:spacing w:after="0" w:before="0"/>
            </w:pPr>
            <w:r>
              <w:rPr>
                <w:sz w:val="18"/>
                <w:szCs w:val="18"/>
              </w:rPr>
              <w:t xml:space="preserve">Does not scale with baud (Table 12-1)</w:t>
            </w:r>
          </w:p>
        </w:tc>
        <w:tc>
          <w:tcPr>
            <w:tcW w:type="dxa" w:w="2520"/>
            <w:tcMar>
              <w:top w:type="dxa" w:w="40"/>
              <w:left w:type="dxa" w:w="80"/>
              <w:bottom w:type="dxa" w:w="40"/>
              <w:right w:type="dxa" w:w="80"/>
            </w:tcMar>
          </w:tcPr>
          <w:p>
            <w:pPr>
              <w:spacing w:after="0" w:before="0"/>
            </w:pPr>
            <w:r>
              <w:rPr>
                <w:sz w:val="18"/>
                <w:szCs w:val="18"/>
              </w:rPr>
              <w:t xml:space="preserve">SYS-008</w:t>
            </w:r>
          </w:p>
        </w:tc>
      </w:tr>
    </w:tbl>
    <w:p>
      <w:pPr>
        <w:spacing w:after="80"/>
      </w:pPr>
    </w:p>
    <w:p>
      <w:pPr>
        <w:pStyle w:val="Heading2"/>
        <w:spacing w:after="120" w:before="240"/>
      </w:pPr>
      <w:r>
        <w:t xml:space="preserve">5.2 Phase-noise specification</w:t>
      </w:r>
    </w:p>
    <w:p>
      <w:pPr>
        <w:spacing w:after="120"/>
      </w:pPr>
      <w:r>
        <w:t xml:space="preserve">Two masks are stated: mask A integrates to the first-cut 100 fs PLL allocation of JIT-001 Table 5-1, mask B to the 72 fs working target of Table 3-1. Both are illustrative decompositions of the integrated targets, not owner commitments: the committed deliverable is the integrated value with the Table 3-2 weighting, and CDNS may redistribute the mask. The wideband floor matters at this carrier — a −150 dBc/Hz floor alone integrates to ≈ 31 fs over 1–53 GHz — and the 4–30 MHz decade contributes the largest share because the 4 MHz high-pass has just opened there.</w:t>
      </w:r>
    </w:p>
    <w:p>
      <w:pPr>
        <w:spacing w:after="120"/>
      </w:pPr>
      <w:r>
        <w:rPr>
          <w:b/>
          <w:bCs/>
        </w:rPr>
        <w:t xml:space="preserve">Table 5-2. PLL single-sideband phase noise at CK_VCO = 53.125 GHz (dBc/Hz; illustrative masks)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Offset</w:t>
            </w:r>
          </w:p>
        </w:tc>
        <w:tc>
          <w:tcPr>
            <w:tcW w:type="dxa" w:w="2520"/>
            <w:shd w:fill="DCE6F1" w:val="clear"/>
            <w:tcMar>
              <w:top w:type="dxa" w:w="40"/>
              <w:left w:type="dxa" w:w="80"/>
              <w:bottom w:type="dxa" w:w="40"/>
              <w:right w:type="dxa" w:w="80"/>
            </w:tcMar>
          </w:tcPr>
          <w:p>
            <w:pPr>
              <w:spacing w:after="0" w:before="0"/>
            </w:pPr>
            <w:r>
              <w:rPr>
                <w:b/>
                <w:bCs/>
                <w:sz w:val="18"/>
                <w:szCs w:val="18"/>
              </w:rPr>
              <w:t xml:space="preserve">Mask A (first cut, ≈ 100 fs)</w:t>
            </w:r>
          </w:p>
        </w:tc>
        <w:tc>
          <w:tcPr>
            <w:tcW w:type="dxa" w:w="2520"/>
            <w:shd w:fill="DCE6F1" w:val="clear"/>
            <w:tcMar>
              <w:top w:type="dxa" w:w="40"/>
              <w:left w:type="dxa" w:w="80"/>
              <w:bottom w:type="dxa" w:w="40"/>
              <w:right w:type="dxa" w:w="80"/>
            </w:tcMar>
          </w:tcPr>
          <w:p>
            <w:pPr>
              <w:spacing w:after="0" w:before="0"/>
            </w:pPr>
            <w:r>
              <w:rPr>
                <w:b/>
                <w:bCs/>
                <w:sz w:val="18"/>
                <w:szCs w:val="18"/>
              </w:rPr>
              <w:t xml:space="preserve">Mask B (working target, ≈ 72 fs)</w:t>
            </w:r>
          </w:p>
        </w:tc>
        <w:tc>
          <w:tcPr>
            <w:tcW w:type="dxa" w:w="2520"/>
            <w:shd w:fill="DCE6F1" w:val="clear"/>
            <w:tcMar>
              <w:top w:type="dxa" w:w="40"/>
              <w:left w:type="dxa" w:w="80"/>
              <w:bottom w:type="dxa" w:w="40"/>
              <w:right w:type="dxa" w:w="80"/>
            </w:tcMar>
          </w:tcPr>
          <w:p>
            <w:pPr>
              <w:spacing w:after="0" w:before="0"/>
            </w:pPr>
            <w:r>
              <w:rPr>
                <w:b/>
                <w:bCs/>
                <w:sz w:val="18"/>
                <w:szCs w:val="18"/>
              </w:rPr>
              <w:t xml:space="preserve">Notes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 MHz</w:t>
            </w:r>
          </w:p>
        </w:tc>
        <w:tc>
          <w:tcPr>
            <w:tcW w:type="dxa" w:w="2520"/>
            <w:tcMar>
              <w:top w:type="dxa" w:w="40"/>
              <w:left w:type="dxa" w:w="80"/>
              <w:bottom w:type="dxa" w:w="40"/>
              <w:right w:type="dxa" w:w="80"/>
            </w:tcMar>
          </w:tcPr>
          <w:p>
            <w:pPr>
              <w:spacing w:after="0" w:before="0"/>
            </w:pPr>
            <w:r>
              <w:rPr>
                <w:sz w:val="18"/>
                <w:szCs w:val="18"/>
              </w:rPr>
              <w:t xml:space="preserve">−98</w:t>
            </w:r>
          </w:p>
        </w:tc>
        <w:tc>
          <w:tcPr>
            <w:tcW w:type="dxa" w:w="2520"/>
            <w:tcMar>
              <w:top w:type="dxa" w:w="40"/>
              <w:left w:type="dxa" w:w="80"/>
              <w:bottom w:type="dxa" w:w="40"/>
              <w:right w:type="dxa" w:w="80"/>
            </w:tcMar>
          </w:tcPr>
          <w:p>
            <w:pPr>
              <w:spacing w:after="0" w:before="0"/>
            </w:pPr>
            <w:r>
              <w:rPr>
                <w:sz w:val="18"/>
                <w:szCs w:val="18"/>
              </w:rPr>
              <w:t xml:space="preserve">−100</w:t>
            </w:r>
          </w:p>
        </w:tc>
        <w:tc>
          <w:tcPr>
            <w:tcW w:type="dxa" w:w="2520"/>
            <w:tcMar>
              <w:top w:type="dxa" w:w="40"/>
              <w:left w:type="dxa" w:w="80"/>
              <w:bottom w:type="dxa" w:w="40"/>
              <w:right w:type="dxa" w:w="80"/>
            </w:tcMar>
          </w:tcPr>
          <w:p>
            <w:pPr>
              <w:spacing w:after="0" w:before="0"/>
            </w:pPr>
            <w:r>
              <w:rPr>
                <w:sz w:val="18"/>
                <w:szCs w:val="18"/>
              </w:rPr>
              <w:t xml:space="preserve">Largely removed by the 4 MHz high-pass (weight 0.06)</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4 MHz</w:t>
            </w:r>
          </w:p>
        </w:tc>
        <w:tc>
          <w:tcPr>
            <w:tcW w:type="dxa" w:w="2520"/>
            <w:tcMar>
              <w:top w:type="dxa" w:w="40"/>
              <w:left w:type="dxa" w:w="80"/>
              <w:bottom w:type="dxa" w:w="40"/>
              <w:right w:type="dxa" w:w="80"/>
            </w:tcMar>
          </w:tcPr>
          <w:p>
            <w:pPr>
              <w:spacing w:after="0" w:before="0"/>
            </w:pPr>
            <w:r>
              <w:rPr>
                <w:sz w:val="18"/>
                <w:szCs w:val="18"/>
              </w:rPr>
              <w:t xml:space="preserve">−102</w:t>
            </w:r>
          </w:p>
        </w:tc>
        <w:tc>
          <w:tcPr>
            <w:tcW w:type="dxa" w:w="2520"/>
            <w:tcMar>
              <w:top w:type="dxa" w:w="40"/>
              <w:left w:type="dxa" w:w="80"/>
              <w:bottom w:type="dxa" w:w="40"/>
              <w:right w:type="dxa" w:w="80"/>
            </w:tcMar>
          </w:tcPr>
          <w:p>
            <w:pPr>
              <w:spacing w:after="0" w:before="0"/>
            </w:pPr>
            <w:r>
              <w:rPr>
                <w:sz w:val="18"/>
                <w:szCs w:val="18"/>
              </w:rPr>
              <w:t xml:space="preserve">−105</w:t>
            </w:r>
          </w:p>
        </w:tc>
        <w:tc>
          <w:tcPr>
            <w:tcW w:type="dxa" w:w="2520"/>
            <w:tcMar>
              <w:top w:type="dxa" w:w="40"/>
              <w:left w:type="dxa" w:w="80"/>
              <w:bottom w:type="dxa" w:w="40"/>
              <w:right w:type="dxa" w:w="80"/>
            </w:tcMar>
          </w:tcPr>
          <w:p>
            <w:pPr>
              <w:spacing w:after="0" w:before="0"/>
            </w:pPr>
            <w:r>
              <w:rPr>
                <w:sz w:val="18"/>
                <w:szCs w:val="18"/>
              </w:rPr>
              <w:t xml:space="preserve">CRU / CDR corner; in-band region — reference + 20·log10(N) + PFD / CP</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10 MHz</w:t>
            </w:r>
          </w:p>
        </w:tc>
        <w:tc>
          <w:tcPr>
            <w:tcW w:type="dxa" w:w="2520"/>
            <w:tcMar>
              <w:top w:type="dxa" w:w="40"/>
              <w:left w:type="dxa" w:w="80"/>
              <w:bottom w:type="dxa" w:w="40"/>
              <w:right w:type="dxa" w:w="80"/>
            </w:tcMar>
          </w:tcPr>
          <w:p>
            <w:pPr>
              <w:spacing w:after="0" w:before="0"/>
            </w:pPr>
            <w:r>
              <w:rPr>
                <w:sz w:val="18"/>
                <w:szCs w:val="18"/>
              </w:rPr>
              <w:t xml:space="preserve">−106</w:t>
            </w:r>
          </w:p>
        </w:tc>
        <w:tc>
          <w:tcPr>
            <w:tcW w:type="dxa" w:w="2520"/>
            <w:tcMar>
              <w:top w:type="dxa" w:w="40"/>
              <w:left w:type="dxa" w:w="80"/>
              <w:bottom w:type="dxa" w:w="40"/>
              <w:right w:type="dxa" w:w="80"/>
            </w:tcMar>
          </w:tcPr>
          <w:p>
            <w:pPr>
              <w:spacing w:after="0" w:before="0"/>
            </w:pPr>
            <w:r>
              <w:rPr>
                <w:sz w:val="18"/>
                <w:szCs w:val="18"/>
              </w:rPr>
              <w:t xml:space="preserve">−110</w:t>
            </w:r>
          </w:p>
        </w:tc>
        <w:tc>
          <w:tcPr>
            <w:tcW w:type="dxa" w:w="2520"/>
            <w:tcMar>
              <w:top w:type="dxa" w:w="40"/>
              <w:left w:type="dxa" w:w="80"/>
              <w:bottom w:type="dxa" w:w="40"/>
              <w:right w:type="dxa" w:w="80"/>
            </w:tcMar>
          </w:tcPr>
          <w:p>
            <w:pPr>
              <w:spacing w:after="0" w:before="0"/>
            </w:pPr>
            <w:r>
              <w:rPr>
                <w:sz w:val="18"/>
                <w:szCs w:val="18"/>
              </w:rPr>
              <w:t xml:space="preserve">Loop-bandwidth region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30 MHz</w:t>
            </w:r>
          </w:p>
        </w:tc>
        <w:tc>
          <w:tcPr>
            <w:tcW w:type="dxa" w:w="2520"/>
            <w:tcMar>
              <w:top w:type="dxa" w:w="40"/>
              <w:left w:type="dxa" w:w="80"/>
              <w:bottom w:type="dxa" w:w="40"/>
              <w:right w:type="dxa" w:w="80"/>
            </w:tcMar>
          </w:tcPr>
          <w:p>
            <w:pPr>
              <w:spacing w:after="0" w:before="0"/>
            </w:pPr>
            <w:r>
              <w:rPr>
                <w:sz w:val="18"/>
                <w:szCs w:val="18"/>
              </w:rPr>
              <w:t xml:space="preserve">−115</w:t>
            </w:r>
          </w:p>
        </w:tc>
        <w:tc>
          <w:tcPr>
            <w:tcW w:type="dxa" w:w="2520"/>
            <w:tcMar>
              <w:top w:type="dxa" w:w="40"/>
              <w:left w:type="dxa" w:w="80"/>
              <w:bottom w:type="dxa" w:w="40"/>
              <w:right w:type="dxa" w:w="80"/>
            </w:tcMar>
          </w:tcPr>
          <w:p>
            <w:pPr>
              <w:spacing w:after="0" w:before="0"/>
            </w:pPr>
            <w:r>
              <w:rPr>
                <w:sz w:val="18"/>
                <w:szCs w:val="18"/>
              </w:rPr>
              <w:t xml:space="preserve">−119</w:t>
            </w:r>
          </w:p>
        </w:tc>
        <w:tc>
          <w:tcPr>
            <w:tcW w:type="dxa" w:w="2520"/>
            <w:tcMar>
              <w:top w:type="dxa" w:w="40"/>
              <w:left w:type="dxa" w:w="80"/>
              <w:bottom w:type="dxa" w:w="40"/>
              <w:right w:type="dxa" w:w="80"/>
            </w:tcMar>
          </w:tcPr>
          <w:p>
            <w:pPr>
              <w:spacing w:after="0" w:before="0"/>
            </w:pPr>
            <w:r>
              <w:rPr>
                <w:sz w:val="18"/>
                <w:szCs w:val="18"/>
              </w:rPr>
              <w:t xml:space="preserve">Transition to VCO-dominated; 4–30 MHz band contributes ≈ 55 % of the total power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100 MHz</w:t>
            </w:r>
          </w:p>
        </w:tc>
        <w:tc>
          <w:tcPr>
            <w:tcW w:type="dxa" w:w="2520"/>
            <w:tcMar>
              <w:top w:type="dxa" w:w="40"/>
              <w:left w:type="dxa" w:w="80"/>
              <w:bottom w:type="dxa" w:w="40"/>
              <w:right w:type="dxa" w:w="80"/>
            </w:tcMar>
          </w:tcPr>
          <w:p>
            <w:pPr>
              <w:spacing w:after="0" w:before="0"/>
            </w:pPr>
            <w:r>
              <w:rPr>
                <w:sz w:val="18"/>
                <w:szCs w:val="18"/>
              </w:rPr>
              <w:t xml:space="preserve">−125</w:t>
            </w:r>
          </w:p>
        </w:tc>
        <w:tc>
          <w:tcPr>
            <w:tcW w:type="dxa" w:w="2520"/>
            <w:tcMar>
              <w:top w:type="dxa" w:w="40"/>
              <w:left w:type="dxa" w:w="80"/>
              <w:bottom w:type="dxa" w:w="40"/>
              <w:right w:type="dxa" w:w="80"/>
            </w:tcMar>
          </w:tcPr>
          <w:p>
            <w:pPr>
              <w:spacing w:after="0" w:before="0"/>
            </w:pPr>
            <w:r>
              <w:rPr>
                <w:sz w:val="18"/>
                <w:szCs w:val="18"/>
              </w:rPr>
              <w:t xml:space="preserve">−129</w:t>
            </w:r>
          </w:p>
        </w:tc>
        <w:tc>
          <w:tcPr>
            <w:tcW w:type="dxa" w:w="2520"/>
            <w:tcMar>
              <w:top w:type="dxa" w:w="40"/>
              <w:left w:type="dxa" w:w="80"/>
              <w:bottom w:type="dxa" w:w="40"/>
              <w:right w:type="dxa" w:w="80"/>
            </w:tcMar>
          </w:tcPr>
          <w:p>
            <w:pPr>
              <w:spacing w:after="0" w:before="0"/>
            </w:pPr>
            <w:r>
              <w:rPr>
                <w:sz w:val="18"/>
                <w:szCs w:val="18"/>
              </w:rPr>
              <w:t xml:space="preserve">VCO 20 dB/decade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300 MHz</w:t>
            </w:r>
          </w:p>
        </w:tc>
        <w:tc>
          <w:tcPr>
            <w:tcW w:type="dxa" w:w="2520"/>
            <w:tcMar>
              <w:top w:type="dxa" w:w="40"/>
              <w:left w:type="dxa" w:w="80"/>
              <w:bottom w:type="dxa" w:w="40"/>
              <w:right w:type="dxa" w:w="80"/>
            </w:tcMar>
          </w:tcPr>
          <w:p>
            <w:pPr>
              <w:spacing w:after="0" w:before="0"/>
            </w:pPr>
            <w:r>
              <w:rPr>
                <w:sz w:val="18"/>
                <w:szCs w:val="18"/>
              </w:rPr>
              <w:t xml:space="preserve">−134</w:t>
            </w:r>
          </w:p>
        </w:tc>
        <w:tc>
          <w:tcPr>
            <w:tcW w:type="dxa" w:w="2520"/>
            <w:tcMar>
              <w:top w:type="dxa" w:w="40"/>
              <w:left w:type="dxa" w:w="80"/>
              <w:bottom w:type="dxa" w:w="40"/>
              <w:right w:type="dxa" w:w="80"/>
            </w:tcMar>
          </w:tcPr>
          <w:p>
            <w:pPr>
              <w:spacing w:after="0" w:before="0"/>
            </w:pPr>
            <w:r>
              <w:rPr>
                <w:sz w:val="18"/>
                <w:szCs w:val="18"/>
              </w:rPr>
              <w:t xml:space="preserve">−138</w:t>
            </w:r>
          </w:p>
        </w:tc>
        <w:tc>
          <w:tcPr>
            <w:tcW w:type="dxa" w:w="2520"/>
            <w:tcMar>
              <w:top w:type="dxa" w:w="40"/>
              <w:left w:type="dxa" w:w="80"/>
              <w:bottom w:type="dxa" w:w="40"/>
              <w:right w:type="dxa" w:w="80"/>
            </w:tcMar>
          </w:tcPr>
          <w:p>
            <w:pPr>
              <w:spacing w:after="0" w:before="0"/>
            </w:pPr>
            <w:r>
              <w:rPr>
                <w:sz w:val="18"/>
                <w:szCs w:val="18"/>
              </w:rPr>
              <w:t xml:space="preserv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 GHz</w:t>
            </w:r>
          </w:p>
        </w:tc>
        <w:tc>
          <w:tcPr>
            <w:tcW w:type="dxa" w:w="2520"/>
            <w:tcMar>
              <w:top w:type="dxa" w:w="40"/>
              <w:left w:type="dxa" w:w="80"/>
              <w:bottom w:type="dxa" w:w="40"/>
              <w:right w:type="dxa" w:w="80"/>
            </w:tcMar>
          </w:tcPr>
          <w:p>
            <w:pPr>
              <w:spacing w:after="0" w:before="0"/>
            </w:pPr>
            <w:r>
              <w:rPr>
                <w:sz w:val="18"/>
                <w:szCs w:val="18"/>
              </w:rPr>
              <w:t xml:space="preserve">−142</w:t>
            </w:r>
          </w:p>
        </w:tc>
        <w:tc>
          <w:tcPr>
            <w:tcW w:type="dxa" w:w="2520"/>
            <w:tcMar>
              <w:top w:type="dxa" w:w="40"/>
              <w:left w:type="dxa" w:w="80"/>
              <w:bottom w:type="dxa" w:w="40"/>
              <w:right w:type="dxa" w:w="80"/>
            </w:tcMar>
          </w:tcPr>
          <w:p>
            <w:pPr>
              <w:spacing w:after="0" w:before="0"/>
            </w:pPr>
            <w:r>
              <w:rPr>
                <w:sz w:val="18"/>
                <w:szCs w:val="18"/>
              </w:rPr>
              <w:t xml:space="preserve">−146</w:t>
            </w:r>
          </w:p>
        </w:tc>
        <w:tc>
          <w:tcPr>
            <w:tcW w:type="dxa" w:w="2520"/>
            <w:tcMar>
              <w:top w:type="dxa" w:w="40"/>
              <w:left w:type="dxa" w:w="80"/>
              <w:bottom w:type="dxa" w:w="40"/>
              <w:right w:type="dxa" w:w="80"/>
            </w:tcMar>
          </w:tcPr>
          <w:p>
            <w:pPr>
              <w:spacing w:after="0" w:before="0"/>
            </w:pPr>
            <w:r>
              <w:rPr>
                <w:sz w:val="18"/>
                <w:szCs w:val="18"/>
              </w:rPr>
              <w:t xml:space="preserv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3 GHz</w:t>
            </w:r>
          </w:p>
        </w:tc>
        <w:tc>
          <w:tcPr>
            <w:tcW w:type="dxa" w:w="2520"/>
            <w:tcMar>
              <w:top w:type="dxa" w:w="40"/>
              <w:left w:type="dxa" w:w="80"/>
              <w:bottom w:type="dxa" w:w="40"/>
              <w:right w:type="dxa" w:w="80"/>
            </w:tcMar>
          </w:tcPr>
          <w:p>
            <w:pPr>
              <w:spacing w:after="0" w:before="0"/>
            </w:pPr>
            <w:r>
              <w:rPr>
                <w:sz w:val="18"/>
                <w:szCs w:val="18"/>
              </w:rPr>
              <w:t xml:space="preserve">−148</w:t>
            </w:r>
          </w:p>
        </w:tc>
        <w:tc>
          <w:tcPr>
            <w:tcW w:type="dxa" w:w="2520"/>
            <w:tcMar>
              <w:top w:type="dxa" w:w="40"/>
              <w:left w:type="dxa" w:w="80"/>
              <w:bottom w:type="dxa" w:w="40"/>
              <w:right w:type="dxa" w:w="80"/>
            </w:tcMar>
          </w:tcPr>
          <w:p>
            <w:pPr>
              <w:spacing w:after="0" w:before="0"/>
            </w:pPr>
            <w:r>
              <w:rPr>
                <w:sz w:val="18"/>
                <w:szCs w:val="18"/>
              </w:rPr>
              <w:t xml:space="preserve">−151</w:t>
            </w:r>
          </w:p>
        </w:tc>
        <w:tc>
          <w:tcPr>
            <w:tcW w:type="dxa" w:w="2520"/>
            <w:tcMar>
              <w:top w:type="dxa" w:w="40"/>
              <w:left w:type="dxa" w:w="80"/>
              <w:bottom w:type="dxa" w:w="40"/>
              <w:right w:type="dxa" w:w="80"/>
            </w:tcMar>
          </w:tcPr>
          <w:p>
            <w:pPr>
              <w:spacing w:after="0" w:before="0"/>
            </w:pPr>
            <w:r>
              <w:rPr>
                <w:sz w:val="18"/>
                <w:szCs w:val="18"/>
              </w:rPr>
              <w:t xml:space="preserve">Approaching the floor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Floor to 53.125 GHz</w:t>
            </w:r>
          </w:p>
        </w:tc>
        <w:tc>
          <w:tcPr>
            <w:tcW w:type="dxa" w:w="2520"/>
            <w:tcMar>
              <w:top w:type="dxa" w:w="40"/>
              <w:left w:type="dxa" w:w="80"/>
              <w:bottom w:type="dxa" w:w="40"/>
              <w:right w:type="dxa" w:w="80"/>
            </w:tcMar>
          </w:tcPr>
          <w:p>
            <w:pPr>
              <w:spacing w:after="0" w:before="0"/>
            </w:pPr>
            <w:r>
              <w:rPr>
                <w:sz w:val="18"/>
                <w:szCs w:val="18"/>
              </w:rPr>
              <w:t xml:space="preserve">−149</w:t>
            </w:r>
          </w:p>
        </w:tc>
        <w:tc>
          <w:tcPr>
            <w:tcW w:type="dxa" w:w="2520"/>
            <w:tcMar>
              <w:top w:type="dxa" w:w="40"/>
              <w:left w:type="dxa" w:w="80"/>
              <w:bottom w:type="dxa" w:w="40"/>
              <w:right w:type="dxa" w:w="80"/>
            </w:tcMar>
          </w:tcPr>
          <w:p>
            <w:pPr>
              <w:spacing w:after="0" w:before="0"/>
            </w:pPr>
            <w:r>
              <w:rPr>
                <w:sz w:val="18"/>
                <w:szCs w:val="18"/>
              </w:rPr>
              <w:t xml:space="preserve">−152</w:t>
            </w:r>
          </w:p>
        </w:tc>
        <w:tc>
          <w:tcPr>
            <w:tcW w:type="dxa" w:w="2520"/>
            <w:tcMar>
              <w:top w:type="dxa" w:w="40"/>
              <w:left w:type="dxa" w:w="80"/>
              <w:bottom w:type="dxa" w:w="40"/>
              <w:right w:type="dxa" w:w="80"/>
            </w:tcMar>
          </w:tcPr>
          <w:p>
            <w:pPr>
              <w:spacing w:after="0" w:before="0"/>
            </w:pPr>
            <w:r>
              <w:rPr>
                <w:sz w:val="18"/>
                <w:szCs w:val="18"/>
              </w:rPr>
              <w:t xml:space="preserve">Buffer / divider noise floor; ≈ 25–30 fs by itself</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Integrated, 4 MHz – 53.125 GHz, CRU-weighted (400G mode)</w:t>
            </w:r>
          </w:p>
        </w:tc>
        <w:tc>
          <w:tcPr>
            <w:tcW w:type="dxa" w:w="2520"/>
            <w:tcMar>
              <w:top w:type="dxa" w:w="40"/>
              <w:left w:type="dxa" w:w="80"/>
              <w:bottom w:type="dxa" w:w="40"/>
              <w:right w:type="dxa" w:w="80"/>
            </w:tcMar>
          </w:tcPr>
          <w:p>
            <w:pPr>
              <w:spacing w:after="0" w:before="0"/>
            </w:pPr>
            <w:r>
              <w:rPr>
                <w:sz w:val="18"/>
                <w:szCs w:val="18"/>
              </w:rPr>
              <w:t xml:space="preserve">≈ 100 fs rms; φ_rms ≈ 1.9°; −29.4 dBc</w:t>
            </w:r>
          </w:p>
        </w:tc>
        <w:tc>
          <w:tcPr>
            <w:tcW w:type="dxa" w:w="2520"/>
            <w:tcMar>
              <w:top w:type="dxa" w:w="40"/>
              <w:left w:type="dxa" w:w="80"/>
              <w:bottom w:type="dxa" w:w="40"/>
              <w:right w:type="dxa" w:w="80"/>
            </w:tcMar>
          </w:tcPr>
          <w:p>
            <w:pPr>
              <w:spacing w:after="0" w:before="0"/>
            </w:pPr>
            <w:r>
              <w:rPr>
                <w:sz w:val="18"/>
                <w:szCs w:val="18"/>
              </w:rPr>
              <w:t xml:space="preserve">≈ 68 fs rms; φ_rms ≈ 1.3°; −33 dBc</w:t>
            </w:r>
          </w:p>
        </w:tc>
        <w:tc>
          <w:tcPr>
            <w:tcW w:type="dxa" w:w="2520"/>
            <w:tcMar>
              <w:top w:type="dxa" w:w="40"/>
              <w:left w:type="dxa" w:w="80"/>
              <w:bottom w:type="dxa" w:w="40"/>
              <w:right w:type="dxa" w:w="80"/>
            </w:tcMar>
          </w:tcPr>
          <w:p>
            <w:pPr>
              <w:spacing w:after="0" w:before="0"/>
            </w:pPr>
            <w:r>
              <w:rPr>
                <w:sz w:val="18"/>
                <w:szCs w:val="18"/>
              </w:rPr>
              <w:t xml:space="preserve">σ_t = φ_rms / (2π · 53.125 GHz)</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Integrated, 4 MHz – 26.5625 GHz at the ÷2 output (200G mode)</w:t>
            </w:r>
          </w:p>
        </w:tc>
        <w:tc>
          <w:tcPr>
            <w:tcW w:type="dxa" w:w="2520"/>
            <w:tcMar>
              <w:top w:type="dxa" w:w="40"/>
              <w:left w:type="dxa" w:w="80"/>
              <w:bottom w:type="dxa" w:w="40"/>
              <w:right w:type="dxa" w:w="80"/>
            </w:tcMar>
          </w:tcPr>
          <w:p>
            <w:pPr>
              <w:spacing w:after="0" w:before="0"/>
            </w:pPr>
            <w:r>
              <w:rPr>
                <w:sz w:val="18"/>
                <w:szCs w:val="18"/>
              </w:rPr>
              <w:t xml:space="preserve">≈ 98 fs = 0.0052 UI</w:t>
            </w:r>
          </w:p>
        </w:tc>
        <w:tc>
          <w:tcPr>
            <w:tcW w:type="dxa" w:w="2520"/>
            <w:tcMar>
              <w:top w:type="dxa" w:w="40"/>
              <w:left w:type="dxa" w:w="80"/>
              <w:bottom w:type="dxa" w:w="40"/>
              <w:right w:type="dxa" w:w="80"/>
            </w:tcMar>
          </w:tcPr>
          <w:p>
            <w:pPr>
              <w:spacing w:after="0" w:before="0"/>
            </w:pPr>
            <w:r>
              <w:rPr>
                <w:sz w:val="18"/>
                <w:szCs w:val="18"/>
              </w:rPr>
              <w:t xml:space="preserve">≈ 65 fs = 0.0035 UI</w:t>
            </w:r>
          </w:p>
        </w:tc>
        <w:tc>
          <w:tcPr>
            <w:tcW w:type="dxa" w:w="2520"/>
            <w:tcMar>
              <w:top w:type="dxa" w:w="40"/>
              <w:left w:type="dxa" w:w="80"/>
              <w:bottom w:type="dxa" w:w="40"/>
              <w:right w:type="dxa" w:w="80"/>
            </w:tcMar>
          </w:tcPr>
          <w:p>
            <w:pPr>
              <w:spacing w:after="0" w:before="0"/>
            </w:pPr>
            <w:r>
              <w:rPr>
                <w:sz w:val="18"/>
                <w:szCs w:val="18"/>
              </w:rPr>
              <w:t xml:space="preserve">Mask values at 26.5625 GHz read 6 dB lower for the same time jitter; UI-relative margin ≈ 2×</w:t>
            </w:r>
          </w:p>
        </w:tc>
      </w:tr>
    </w:tbl>
    <w:p>
      <w:pPr>
        <w:spacing w:after="80"/>
      </w:pPr>
    </w:p>
    <w:p>
      <w:pPr>
        <w:spacing w:after="120"/>
      </w:pPr>
      <w:r>
        <w:rPr>
          <w:i/>
          <w:iCs/>
        </w:rPr>
        <w:t xml:space="preserve">Mask values are given to ±1 dB; the integrated result is what is verified (Table 13-1, SYS-002 A). The masks assume the Table 3-2 first-order 4 MHz high-pass; a brick-wall lower bound would read ≈ 5 % lower.</w:t>
      </w:r>
    </w:p>
    <w:p>
      <w:pPr>
        <w:pStyle w:val="Heading2"/>
        <w:spacing w:after="120" w:before="240"/>
      </w:pPr>
      <w:r>
        <w:t xml:space="preserve">5.3 Tuning range, calibration, and PVT</w:t>
      </w:r>
    </w:p>
    <w:p>
      <w:pPr>
        <w:spacing w:after="120"/>
      </w:pPr>
      <w:r>
        <w:rPr>
          <w:b/>
          <w:bCs/>
        </w:rPr>
        <w:t xml:space="preserve">Table 5-3. VCO tuning and PVT provisions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2520"/>
            <w:shd w:fill="DCE6F1" w:val="clear"/>
            <w:tcMar>
              <w:top w:type="dxa" w:w="40"/>
              <w:left w:type="dxa" w:w="80"/>
              <w:bottom w:type="dxa" w:w="40"/>
              <w:right w:type="dxa" w:w="80"/>
            </w:tcMar>
          </w:tcPr>
          <w:p>
            <w:pPr>
              <w:spacing w:after="0" w:before="0"/>
            </w:pPr>
            <w:r>
              <w:rPr>
                <w:b/>
                <w:bCs/>
                <w:sz w:val="18"/>
                <w:szCs w:val="18"/>
              </w:rPr>
              <w:t xml:space="preserve">Target / Default</w:t>
            </w:r>
          </w:p>
        </w:tc>
        <w:tc>
          <w:tcPr>
            <w:tcW w:type="dxa" w:w="2520"/>
            <w:shd w:fill="DCE6F1" w:val="clear"/>
            <w:tcMar>
              <w:top w:type="dxa" w:w="40"/>
              <w:left w:type="dxa" w:w="80"/>
              <w:bottom w:type="dxa" w:w="40"/>
              <w:right w:type="dxa" w:w="80"/>
            </w:tcMar>
          </w:tcPr>
          <w:p>
            <w:pPr>
              <w:spacing w:after="0" w:before="0"/>
            </w:pPr>
            <w:r>
              <w:rPr>
                <w:b/>
                <w:bCs/>
                <w:sz w:val="18"/>
                <w:szCs w:val="18"/>
              </w:rPr>
              <w:t xml:space="preserve">Basis / constraint</w:t>
            </w:r>
          </w:p>
        </w:tc>
        <w:tc>
          <w:tcPr>
            <w:tcW w:type="dxa" w:w="252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Center frequency</w:t>
            </w:r>
          </w:p>
        </w:tc>
        <w:tc>
          <w:tcPr>
            <w:tcW w:type="dxa" w:w="2520"/>
            <w:tcMar>
              <w:top w:type="dxa" w:w="40"/>
              <w:left w:type="dxa" w:w="80"/>
              <w:bottom w:type="dxa" w:w="40"/>
              <w:right w:type="dxa" w:w="80"/>
            </w:tcMar>
          </w:tcPr>
          <w:p>
            <w:pPr>
              <w:spacing w:after="0" w:before="0"/>
            </w:pPr>
            <w:r>
              <w:rPr>
                <w:sz w:val="18"/>
                <w:szCs w:val="18"/>
              </w:rPr>
              <w:t xml:space="preserve">53.125 GHz</w:t>
            </w:r>
          </w:p>
        </w:tc>
        <w:tc>
          <w:tcPr>
            <w:tcW w:type="dxa" w:w="2520"/>
            <w:tcMar>
              <w:top w:type="dxa" w:w="40"/>
              <w:left w:type="dxa" w:w="80"/>
              <w:bottom w:type="dxa" w:w="40"/>
              <w:right w:type="dxa" w:w="80"/>
            </w:tcMar>
          </w:tcPr>
          <w:p>
            <w:pPr>
              <w:spacing w:after="0" w:before="0"/>
            </w:pPr>
            <w:r>
              <w:rPr>
                <w:sz w:val="18"/>
                <w:szCs w:val="18"/>
              </w:rPr>
              <w:t xml:space="preserve">Both modes</w:t>
            </w:r>
          </w:p>
        </w:tc>
        <w:tc>
          <w:tcPr>
            <w:tcW w:type="dxa" w:w="2520"/>
            <w:tcMar>
              <w:top w:type="dxa" w:w="40"/>
              <w:left w:type="dxa" w:w="80"/>
              <w:bottom w:type="dxa" w:w="40"/>
              <w:right w:type="dxa" w:w="80"/>
            </w:tcMar>
          </w:tcPr>
          <w:p>
            <w:pPr>
              <w:spacing w:after="0" w:before="0"/>
            </w:pPr>
            <w:r>
              <w:rPr>
                <w:sz w:val="18"/>
                <w:szCs w:val="18"/>
              </w:rPr>
              <w:t xml:space="preserve">SYS-001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Tuning range</w:t>
            </w:r>
          </w:p>
        </w:tc>
        <w:tc>
          <w:tcPr>
            <w:tcW w:type="dxa" w:w="2520"/>
            <w:tcMar>
              <w:top w:type="dxa" w:w="40"/>
              <w:left w:type="dxa" w:w="80"/>
              <w:bottom w:type="dxa" w:w="40"/>
              <w:right w:type="dxa" w:w="80"/>
            </w:tcMar>
          </w:tcPr>
          <w:p>
            <w:pPr>
              <w:spacing w:after="0" w:before="0"/>
            </w:pPr>
            <w:r>
              <w:rPr>
                <w:sz w:val="18"/>
                <w:szCs w:val="18"/>
              </w:rPr>
              <w:t xml:space="preserve">TBD — working ≥ ±6 % (≈ 50–56.5 GHz) as coarse capacitor bank plus fine varactor</w:t>
            </w:r>
          </w:p>
        </w:tc>
        <w:tc>
          <w:tcPr>
            <w:tcW w:type="dxa" w:w="2520"/>
            <w:tcMar>
              <w:top w:type="dxa" w:w="40"/>
              <w:left w:type="dxa" w:w="80"/>
              <w:bottom w:type="dxa" w:w="40"/>
              <w:right w:type="dxa" w:w="80"/>
            </w:tcMar>
          </w:tcPr>
          <w:p>
            <w:pPr>
              <w:spacing w:after="0" w:before="0"/>
            </w:pPr>
            <w:r>
              <w:rPr>
                <w:sz w:val="18"/>
                <w:szCs w:val="18"/>
              </w:rPr>
              <w:t xml:space="preserve">Shall cover the tank’s PVT and aging shift with lock margin at every corner; the ±50 ppm reference range is negligible against it</w:t>
            </w:r>
          </w:p>
        </w:tc>
        <w:tc>
          <w:tcPr>
            <w:tcW w:type="dxa" w:w="2520"/>
            <w:tcMar>
              <w:top w:type="dxa" w:w="40"/>
              <w:left w:type="dxa" w:w="80"/>
              <w:bottom w:type="dxa" w:w="40"/>
              <w:right w:type="dxa" w:w="80"/>
            </w:tcMar>
          </w:tcPr>
          <w:p>
            <w:pPr>
              <w:spacing w:after="0" w:before="0"/>
            </w:pPr>
            <w:r>
              <w:rPr>
                <w:sz w:val="18"/>
                <w:szCs w:val="18"/>
              </w:rPr>
              <w:t xml:space="preserve">SYS-001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Coarse-tune calibration</w:t>
            </w:r>
          </w:p>
        </w:tc>
        <w:tc>
          <w:tcPr>
            <w:tcW w:type="dxa" w:w="2520"/>
            <w:tcMar>
              <w:top w:type="dxa" w:w="40"/>
              <w:left w:type="dxa" w:w="80"/>
              <w:bottom w:type="dxa" w:w="40"/>
              <w:right w:type="dxa" w:w="80"/>
            </w:tcMar>
          </w:tcPr>
          <w:p>
            <w:pPr>
              <w:spacing w:after="0" w:before="0"/>
            </w:pPr>
            <w:r>
              <w:rPr>
                <w:sz w:val="18"/>
                <w:szCs w:val="18"/>
              </w:rPr>
              <w:t xml:space="preserve">Foreground at bring-up, code stored; re-run on reference-loss recovery</w:t>
            </w:r>
          </w:p>
        </w:tc>
        <w:tc>
          <w:tcPr>
            <w:tcW w:type="dxa" w:w="2520"/>
            <w:tcMar>
              <w:top w:type="dxa" w:w="40"/>
              <w:left w:type="dxa" w:w="80"/>
              <w:bottom w:type="dxa" w:w="40"/>
              <w:right w:type="dxa" w:w="80"/>
            </w:tcMar>
          </w:tcPr>
          <w:p>
            <w:pPr>
              <w:spacing w:after="0" w:before="0"/>
            </w:pPr>
            <w:r>
              <w:rPr>
                <w:sz w:val="18"/>
                <w:szCs w:val="18"/>
              </w:rPr>
              <w:t xml:space="preserve">Entry of the SYS-007 sequence; no re-tune on mode change (VCO unchanged)</w:t>
            </w:r>
          </w:p>
        </w:tc>
        <w:tc>
          <w:tcPr>
            <w:tcW w:type="dxa" w:w="2520"/>
            <w:tcMar>
              <w:top w:type="dxa" w:w="40"/>
              <w:left w:type="dxa" w:w="80"/>
              <w:bottom w:type="dxa" w:w="40"/>
              <w:right w:type="dxa" w:w="80"/>
            </w:tcMar>
          </w:tcPr>
          <w:p>
            <w:pPr>
              <w:spacing w:after="0" w:before="0"/>
            </w:pPr>
            <w:r>
              <w:rPr>
                <w:sz w:val="18"/>
                <w:szCs w:val="18"/>
              </w:rPr>
              <w:t xml:space="preserve">SYS-007, 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Fine gain K_VCO</w:t>
            </w:r>
          </w:p>
        </w:tc>
        <w:tc>
          <w:tcPr>
            <w:tcW w:type="dxa" w:w="2520"/>
            <w:tcMar>
              <w:top w:type="dxa" w:w="40"/>
              <w:left w:type="dxa" w:w="80"/>
              <w:bottom w:type="dxa" w:w="40"/>
              <w:right w:type="dxa" w:w="80"/>
            </w:tcMar>
          </w:tcPr>
          <w:p>
            <w:pPr>
              <w:spacing w:after="0" w:before="0"/>
            </w:pPr>
            <w:r>
              <w:rPr>
                <w:sz w:val="18"/>
                <w:szCs w:val="18"/>
              </w:rPr>
              <w:t xml:space="preserve">TBD MHz/V</w:t>
            </w:r>
          </w:p>
        </w:tc>
        <w:tc>
          <w:tcPr>
            <w:tcW w:type="dxa" w:w="2520"/>
            <w:tcMar>
              <w:top w:type="dxa" w:w="40"/>
              <w:left w:type="dxa" w:w="80"/>
              <w:bottom w:type="dxa" w:w="40"/>
              <w:right w:type="dxa" w:w="80"/>
            </w:tcMar>
          </w:tcPr>
          <w:p>
            <w:pPr>
              <w:spacing w:after="0" w:before="0"/>
            </w:pPr>
            <w:r>
              <w:rPr>
                <w:sz w:val="18"/>
                <w:szCs w:val="18"/>
              </w:rPr>
              <w:t xml:space="preserve">Low enough that control-line and supply noise stay inside mask B; high enough to hold lock across the temperature range without a coarse step</w:t>
            </w:r>
          </w:p>
        </w:tc>
        <w:tc>
          <w:tcPr>
            <w:tcW w:type="dxa" w:w="2520"/>
            <w:tcMar>
              <w:top w:type="dxa" w:w="40"/>
              <w:left w:type="dxa" w:w="80"/>
              <w:bottom w:type="dxa" w:w="40"/>
              <w:right w:type="dxa" w:w="80"/>
            </w:tcMar>
          </w:tcPr>
          <w:p>
            <w:pPr>
              <w:spacing w:after="0" w:before="0"/>
            </w:pPr>
            <w:r>
              <w:rPr>
                <w:sz w:val="18"/>
                <w:szCs w:val="18"/>
              </w:rPr>
              <w:t xml:space="preserve">SYS-002, DTX-010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Temperature range</w:t>
            </w:r>
          </w:p>
        </w:tc>
        <w:tc>
          <w:tcPr>
            <w:tcW w:type="dxa" w:w="2520"/>
            <w:tcMar>
              <w:top w:type="dxa" w:w="40"/>
              <w:left w:type="dxa" w:w="80"/>
              <w:bottom w:type="dxa" w:w="40"/>
              <w:right w:type="dxa" w:w="80"/>
            </w:tcMar>
          </w:tcPr>
          <w:p>
            <w:pPr>
              <w:spacing w:after="0" w:before="0"/>
            </w:pPr>
            <w:r>
              <w:rPr>
                <w:sz w:val="18"/>
                <w:szCs w:val="18"/>
              </w:rPr>
              <w:t xml:space="preserve">Declared cold-plate range (SYS-006), TX-region and RX-region sensors available</w:t>
            </w:r>
          </w:p>
        </w:tc>
        <w:tc>
          <w:tcPr>
            <w:tcW w:type="dxa" w:w="2520"/>
            <w:tcMar>
              <w:top w:type="dxa" w:w="40"/>
              <w:left w:type="dxa" w:w="80"/>
              <w:bottom w:type="dxa" w:w="40"/>
              <w:right w:type="dxa" w:w="80"/>
            </w:tcMar>
          </w:tcPr>
          <w:p>
            <w:pPr>
              <w:spacing w:after="0" w:before="0"/>
            </w:pPr>
            <w:r>
              <w:rPr>
                <w:sz w:val="18"/>
                <w:szCs w:val="18"/>
              </w:rPr>
              <w:t xml:space="preserve">Lock shall hold without a coarse re-calibration across the range, or the re-calibration shall be hitless (Open item 12)</w:t>
            </w:r>
          </w:p>
        </w:tc>
        <w:tc>
          <w:tcPr>
            <w:tcW w:type="dxa" w:w="2520"/>
            <w:tcMar>
              <w:top w:type="dxa" w:w="40"/>
              <w:left w:type="dxa" w:w="80"/>
              <w:bottom w:type="dxa" w:w="40"/>
              <w:right w:type="dxa" w:w="80"/>
            </w:tcMar>
          </w:tcPr>
          <w:p>
            <w:pPr>
              <w:spacing w:after="0" w:before="0"/>
            </w:pPr>
            <w:r>
              <w:rPr>
                <w:sz w:val="18"/>
                <w:szCs w:val="18"/>
              </w:rPr>
              <w:t xml:space="preserve">SYS-006, MGT-006</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Supply sensitivity</w:t>
            </w:r>
          </w:p>
        </w:tc>
        <w:tc>
          <w:tcPr>
            <w:tcW w:type="dxa" w:w="2520"/>
            <w:tcMar>
              <w:top w:type="dxa" w:w="40"/>
              <w:left w:type="dxa" w:w="80"/>
              <w:bottom w:type="dxa" w:w="40"/>
              <w:right w:type="dxa" w:w="80"/>
            </w:tcMar>
          </w:tcPr>
          <w:p>
            <w:pPr>
              <w:spacing w:after="0" w:before="0"/>
            </w:pPr>
            <w:r>
              <w:rPr>
                <w:sz w:val="18"/>
                <w:szCs w:val="18"/>
              </w:rPr>
              <w:t xml:space="preserve">TBD fs per mV (pushing)</w:t>
            </w:r>
          </w:p>
        </w:tc>
        <w:tc>
          <w:tcPr>
            <w:tcW w:type="dxa" w:w="2520"/>
            <w:tcMar>
              <w:top w:type="dxa" w:w="40"/>
              <w:left w:type="dxa" w:w="80"/>
              <w:bottom w:type="dxa" w:w="40"/>
              <w:right w:type="dxa" w:w="80"/>
            </w:tcMar>
          </w:tcPr>
          <w:p>
            <w:pPr>
              <w:spacing w:after="0" w:before="0"/>
            </w:pPr>
            <w:r>
              <w:rPr>
                <w:sz w:val="18"/>
                <w:szCs w:val="18"/>
              </w:rPr>
              <w:t xml:space="preserve">Enters the PSRR derivation of Table 11-1</w:t>
            </w:r>
          </w:p>
        </w:tc>
        <w:tc>
          <w:tcPr>
            <w:tcW w:type="dxa" w:w="2520"/>
            <w:tcMar>
              <w:top w:type="dxa" w:w="40"/>
              <w:left w:type="dxa" w:w="80"/>
              <w:bottom w:type="dxa" w:w="40"/>
              <w:right w:type="dxa" w:w="80"/>
            </w:tcMar>
          </w:tcPr>
          <w:p>
            <w:pPr>
              <w:spacing w:after="0" w:before="0"/>
            </w:pPr>
            <w:r>
              <w:rPr>
                <w:sz w:val="18"/>
                <w:szCs w:val="18"/>
              </w:rPr>
              <w:t xml:space="preserve">DTX-010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Lock detector</w:t>
            </w:r>
          </w:p>
        </w:tc>
        <w:tc>
          <w:tcPr>
            <w:tcW w:type="dxa" w:w="2520"/>
            <w:tcMar>
              <w:top w:type="dxa" w:w="40"/>
              <w:left w:type="dxa" w:w="80"/>
              <w:bottom w:type="dxa" w:w="40"/>
              <w:right w:type="dxa" w:w="80"/>
            </w:tcMar>
          </w:tcPr>
          <w:p>
            <w:pPr>
              <w:spacing w:after="0" w:before="0"/>
            </w:pPr>
            <w:r>
              <w:rPr>
                <w:sz w:val="18"/>
                <w:szCs w:val="18"/>
              </w:rPr>
              <w:t xml:space="preserve">Programmable frequency-error window and persistence; assert / de-assert exposed</w:t>
            </w:r>
          </w:p>
        </w:tc>
        <w:tc>
          <w:tcPr>
            <w:tcW w:type="dxa" w:w="2520"/>
            <w:tcMar>
              <w:top w:type="dxa" w:w="40"/>
              <w:left w:type="dxa" w:w="80"/>
              <w:bottom w:type="dxa" w:w="40"/>
              <w:right w:type="dxa" w:w="80"/>
            </w:tcMar>
          </w:tcPr>
          <w:p>
            <w:pPr>
              <w:spacing w:after="0" w:before="0"/>
            </w:pPr>
            <w:r>
              <w:rPr>
                <w:sz w:val="18"/>
                <w:szCs w:val="18"/>
              </w:rPr>
              <w:t xml:space="preserve">Feeds SYS-007 and REG-007 (PLL unlock is a latched fault)</w:t>
            </w:r>
          </w:p>
        </w:tc>
        <w:tc>
          <w:tcPr>
            <w:tcW w:type="dxa" w:w="2520"/>
            <w:tcMar>
              <w:top w:type="dxa" w:w="40"/>
              <w:left w:type="dxa" w:w="80"/>
              <w:bottom w:type="dxa" w:w="40"/>
              <w:right w:type="dxa" w:w="80"/>
            </w:tcMar>
          </w:tcPr>
          <w:p>
            <w:pPr>
              <w:spacing w:after="0" w:before="0"/>
            </w:pPr>
            <w:r>
              <w:rPr>
                <w:sz w:val="18"/>
                <w:szCs w:val="18"/>
              </w:rPr>
              <w:t xml:space="preserve">REG-007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Aging</w:t>
            </w:r>
          </w:p>
        </w:tc>
        <w:tc>
          <w:tcPr>
            <w:tcW w:type="dxa" w:w="2520"/>
            <w:tcMar>
              <w:top w:type="dxa" w:w="40"/>
              <w:left w:type="dxa" w:w="80"/>
              <w:bottom w:type="dxa" w:w="40"/>
              <w:right w:type="dxa" w:w="80"/>
            </w:tcMar>
          </w:tcPr>
          <w:p>
            <w:pPr>
              <w:spacing w:after="0" w:before="0"/>
            </w:pPr>
            <w:r>
              <w:rPr>
                <w:sz w:val="18"/>
                <w:szCs w:val="18"/>
              </w:rPr>
              <w:t xml:space="preserve">Within the tuning margin over ≥ 100 000 h</w:t>
            </w:r>
          </w:p>
        </w:tc>
        <w:tc>
          <w:tcPr>
            <w:tcW w:type="dxa" w:w="2520"/>
            <w:tcMar>
              <w:top w:type="dxa" w:w="40"/>
              <w:left w:type="dxa" w:w="80"/>
              <w:bottom w:type="dxa" w:w="40"/>
              <w:right w:type="dxa" w:w="80"/>
            </w:tcMar>
          </w:tcPr>
          <w:p>
            <w:pPr>
              <w:spacing w:after="0" w:before="0"/>
            </w:pPr>
            <w:r>
              <w:rPr>
                <w:sz w:val="18"/>
                <w:szCs w:val="18"/>
              </w:rPr>
              <w:t xml:space="preserve">Continuously oscillating tank and buffers signed off for wearout</w:t>
            </w:r>
          </w:p>
        </w:tc>
        <w:tc>
          <w:tcPr>
            <w:tcW w:type="dxa" w:w="2520"/>
            <w:tcMar>
              <w:top w:type="dxa" w:w="40"/>
              <w:left w:type="dxa" w:w="80"/>
              <w:bottom w:type="dxa" w:w="40"/>
              <w:right w:type="dxa" w:w="80"/>
            </w:tcMar>
          </w:tcPr>
          <w:p>
            <w:pPr>
              <w:spacing w:after="0" w:before="0"/>
            </w:pPr>
            <w:r>
              <w:rPr>
                <w:sz w:val="18"/>
                <w:szCs w:val="18"/>
              </w:rPr>
              <w:t xml:space="preserve">ROB-007</w:t>
            </w:r>
          </w:p>
        </w:tc>
      </w:tr>
    </w:tbl>
    <w:p>
      <w:pPr>
        <w:spacing w:after="80"/>
      </w:pPr>
    </w:p>
    <w:p>
      <w:pPr>
        <w:pStyle w:val="Heading2"/>
        <w:spacing w:after="120" w:before="240"/>
      </w:pPr>
      <w:r>
        <w:t xml:space="preserve">5.4 Spurs and supply</w:t>
      </w:r>
    </w:p>
    <w:p>
      <w:pPr>
        <w:spacing w:after="120"/>
      </w:pPr>
      <w:r>
        <w:rPr>
          <w:b/>
          <w:bCs/>
        </w:rPr>
        <w:t xml:space="preserve">Table 5-4. PLL clock-purity and supply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Item</w:t>
            </w:r>
          </w:p>
        </w:tc>
        <w:tc>
          <w:tcPr>
            <w:tcW w:type="dxa" w:w="3360"/>
            <w:shd w:fill="DCE6F1" w:val="clear"/>
            <w:tcMar>
              <w:top w:type="dxa" w:w="40"/>
              <w:left w:type="dxa" w:w="80"/>
              <w:bottom w:type="dxa" w:w="40"/>
              <w:right w:type="dxa" w:w="80"/>
            </w:tcMar>
          </w:tcPr>
          <w:p>
            <w:pPr>
              <w:spacing w:after="0" w:before="0"/>
            </w:pPr>
            <w:r>
              <w:rPr>
                <w:b/>
                <w:bCs/>
                <w:sz w:val="18"/>
                <w:szCs w:val="18"/>
              </w:rPr>
              <w:t xml:space="preserve">Limit</w:t>
            </w:r>
          </w:p>
        </w:tc>
        <w:tc>
          <w:tcPr>
            <w:tcW w:type="dxa" w:w="3360"/>
            <w:shd w:fill="DCE6F1" w:val="clear"/>
            <w:tcMar>
              <w:top w:type="dxa" w:w="40"/>
              <w:left w:type="dxa" w:w="80"/>
              <w:bottom w:type="dxa" w:w="40"/>
              <w:right w:type="dxa" w:w="80"/>
            </w:tcMar>
          </w:tcPr>
          <w:p>
            <w:pPr>
              <w:spacing w:after="0" w:before="0"/>
            </w:pPr>
            <w:r>
              <w:rPr>
                <w:b/>
                <w:bCs/>
                <w:sz w:val="18"/>
                <w:szCs w:val="18"/>
              </w:rPr>
              <w:t xml:space="preserve">Basis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Reference spurs (k · f_ref offsets) and their harmonics</w:t>
            </w:r>
          </w:p>
        </w:tc>
        <w:tc>
          <w:tcPr>
            <w:tcW w:type="dxa" w:w="3360"/>
            <w:tcMar>
              <w:top w:type="dxa" w:w="40"/>
              <w:left w:type="dxa" w:w="80"/>
              <w:bottom w:type="dxa" w:w="40"/>
              <w:right w:type="dxa" w:w="80"/>
            </w:tcMar>
          </w:tcPr>
          <w:p>
            <w:pPr>
              <w:spacing w:after="0" w:before="0"/>
            </w:pPr>
            <w:r>
              <w:rPr>
                <w:sz w:val="18"/>
                <w:szCs w:val="18"/>
              </w:rPr>
              <w:t xml:space="preserve">Power-summed spur level at CK_HR ≤ −42 dBc (working) for PJ ≤ 0.010 UI pp</w:t>
            </w:r>
          </w:p>
        </w:tc>
        <w:tc>
          <w:tcPr>
            <w:tcW w:type="dxa" w:w="3360"/>
            <w:tcMar>
              <w:top w:type="dxa" w:w="40"/>
              <w:left w:type="dxa" w:w="80"/>
              <w:bottom w:type="dxa" w:w="40"/>
              <w:right w:type="dxa" w:w="80"/>
            </w:tcMar>
          </w:tcPr>
          <w:p>
            <w:pPr>
              <w:spacing w:after="0" w:before="0"/>
            </w:pPr>
            <w:r>
              <w:rPr>
                <w:sz w:val="18"/>
                <w:szCs w:val="18"/>
              </w:rPr>
              <w:t xml:space="preserve">Table 3-4; verified at the PLL output and the serializer output in both modes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Fractional spurs</w:t>
            </w:r>
          </w:p>
        </w:tc>
        <w:tc>
          <w:tcPr>
            <w:tcW w:type="dxa" w:w="3360"/>
            <w:tcMar>
              <w:top w:type="dxa" w:w="40"/>
              <w:left w:type="dxa" w:w="80"/>
              <w:bottom w:type="dxa" w:w="40"/>
              <w:right w:type="dxa" w:w="80"/>
            </w:tcMar>
          </w:tcPr>
          <w:p>
            <w:pPr>
              <w:spacing w:after="0" w:before="0"/>
            </w:pPr>
            <w:r>
              <w:rPr>
                <w:sz w:val="18"/>
                <w:szCs w:val="18"/>
              </w:rPr>
              <w:t xml:space="preserve">None — integer-N</w:t>
            </w:r>
          </w:p>
        </w:tc>
        <w:tc>
          <w:tcPr>
            <w:tcW w:type="dxa" w:w="3360"/>
            <w:tcMar>
              <w:top w:type="dxa" w:w="40"/>
              <w:left w:type="dxa" w:w="80"/>
              <w:bottom w:type="dxa" w:w="40"/>
              <w:right w:type="dxa" w:w="80"/>
            </w:tcMar>
          </w:tcPr>
          <w:p>
            <w:pPr>
              <w:spacing w:after="0" w:before="0"/>
            </w:pPr>
            <w:r>
              <w:rPr>
                <w:sz w:val="18"/>
                <w:szCs w:val="18"/>
              </w:rPr>
              <w:t xml:space="preserve">EMC-004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Spread-spectrum modulation</w:t>
            </w:r>
          </w:p>
        </w:tc>
        <w:tc>
          <w:tcPr>
            <w:tcW w:type="dxa" w:w="3360"/>
            <w:tcMar>
              <w:top w:type="dxa" w:w="40"/>
              <w:left w:type="dxa" w:w="80"/>
              <w:bottom w:type="dxa" w:w="40"/>
              <w:right w:type="dxa" w:w="80"/>
            </w:tcMar>
          </w:tcPr>
          <w:p>
            <w:pPr>
              <w:spacing w:after="0" w:before="0"/>
            </w:pPr>
            <w:r>
              <w:rPr>
                <w:sz w:val="18"/>
                <w:szCs w:val="18"/>
              </w:rPr>
              <w:t xml:space="preserve">Prohibited</w:t>
            </w:r>
          </w:p>
        </w:tc>
        <w:tc>
          <w:tcPr>
            <w:tcW w:type="dxa" w:w="3360"/>
            <w:tcMar>
              <w:top w:type="dxa" w:w="40"/>
              <w:left w:type="dxa" w:w="80"/>
              <w:bottom w:type="dxa" w:w="40"/>
              <w:right w:type="dxa" w:w="80"/>
            </w:tcMar>
          </w:tcPr>
          <w:p>
            <w:pPr>
              <w:spacing w:after="0" w:before="0"/>
            </w:pPr>
            <w:r>
              <w:rPr>
                <w:sz w:val="18"/>
                <w:szCs w:val="18"/>
              </w:rPr>
              <w:t xml:space="preserve">EMC-004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Supply-induced phase noise</w:t>
            </w:r>
          </w:p>
        </w:tc>
        <w:tc>
          <w:tcPr>
            <w:tcW w:type="dxa" w:w="3360"/>
            <w:tcMar>
              <w:top w:type="dxa" w:w="40"/>
              <w:left w:type="dxa" w:w="80"/>
              <w:bottom w:type="dxa" w:w="40"/>
              <w:right w:type="dxa" w:w="80"/>
            </w:tcMar>
          </w:tcPr>
          <w:p>
            <w:pPr>
              <w:spacing w:after="0" w:before="0"/>
            </w:pPr>
            <w:r>
              <w:rPr>
                <w:sz w:val="18"/>
                <w:szCs w:val="18"/>
              </w:rPr>
              <w:t xml:space="preserve">Within mask B at every offset; PSRR per rail TBD from the ROB-004 PDN transient mask</w:t>
            </w:r>
          </w:p>
        </w:tc>
        <w:tc>
          <w:tcPr>
            <w:tcW w:type="dxa" w:w="3360"/>
            <w:tcMar>
              <w:top w:type="dxa" w:w="40"/>
              <w:left w:type="dxa" w:w="80"/>
              <w:bottom w:type="dxa" w:w="40"/>
              <w:right w:type="dxa" w:w="80"/>
            </w:tcMar>
          </w:tcPr>
          <w:p>
            <w:pPr>
              <w:spacing w:after="0" w:before="0"/>
            </w:pPr>
            <w:r>
              <w:rPr>
                <w:sz w:val="18"/>
                <w:szCs w:val="18"/>
              </w:rPr>
              <w:t xml:space="preserve">DTX-010; dedicated regulated rail for the VCO and charge pump</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Coupling from the serializer (shared PLL)</w:t>
            </w:r>
          </w:p>
        </w:tc>
        <w:tc>
          <w:tcPr>
            <w:tcW w:type="dxa" w:w="3360"/>
            <w:tcMar>
              <w:top w:type="dxa" w:w="40"/>
              <w:left w:type="dxa" w:w="80"/>
              <w:bottom w:type="dxa" w:w="40"/>
              <w:right w:type="dxa" w:w="80"/>
            </w:tcMar>
          </w:tcPr>
          <w:p>
            <w:pPr>
              <w:spacing w:after="0" w:before="0"/>
            </w:pPr>
            <w:r>
              <w:rPr>
                <w:sz w:val="18"/>
                <w:szCs w:val="18"/>
              </w:rPr>
              <w:t xml:space="preserve">Serializer data-dependent supply current shall not produce spurs above the Table 3-4 limit at CK_HR</w:t>
            </w:r>
          </w:p>
        </w:tc>
        <w:tc>
          <w:tcPr>
            <w:tcW w:type="dxa" w:w="3360"/>
            <w:tcMar>
              <w:top w:type="dxa" w:w="40"/>
              <w:left w:type="dxa" w:w="80"/>
              <w:bottom w:type="dxa" w:w="40"/>
              <w:right w:type="dxa" w:w="80"/>
            </w:tcMar>
          </w:tcPr>
          <w:p>
            <w:pPr>
              <w:spacing w:after="0" w:before="0"/>
            </w:pPr>
            <w:r>
              <w:rPr>
                <w:sz w:val="18"/>
                <w:szCs w:val="18"/>
              </w:rPr>
              <w:t xml:space="preserve">Data-pattern-dependent tones at f_baud / pattern-length; EMC-003</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Verification planes</w:t>
            </w:r>
          </w:p>
        </w:tc>
        <w:tc>
          <w:tcPr>
            <w:tcW w:type="dxa" w:w="3360"/>
            <w:tcMar>
              <w:top w:type="dxa" w:w="40"/>
              <w:left w:type="dxa" w:w="80"/>
              <w:bottom w:type="dxa" w:w="40"/>
              <w:right w:type="dxa" w:w="80"/>
            </w:tcMar>
          </w:tcPr>
          <w:p>
            <w:pPr>
              <w:spacing w:after="0" w:before="0"/>
            </w:pPr>
            <w:r>
              <w:rPr>
                <w:sz w:val="18"/>
                <w:szCs w:val="18"/>
              </w:rPr>
              <w:t xml:space="preserve">PLL output (test port), serializer output (extracted simulation and on-die monitor), across PVT, both modes</w:t>
            </w:r>
          </w:p>
        </w:tc>
        <w:tc>
          <w:tcPr>
            <w:tcW w:type="dxa" w:w="3360"/>
            <w:tcMar>
              <w:top w:type="dxa" w:w="40"/>
              <w:left w:type="dxa" w:w="80"/>
              <w:bottom w:type="dxa" w:w="40"/>
              <w:right w:type="dxa" w:w="80"/>
            </w:tcMar>
          </w:tcPr>
          <w:p>
            <w:pPr>
              <w:spacing w:after="0" w:before="0"/>
            </w:pPr>
            <w:r>
              <w:rPr>
                <w:sz w:val="18"/>
                <w:szCs w:val="18"/>
              </w:rPr>
              <w:t xml:space="preserve">EMC-004</w:t>
            </w:r>
          </w:p>
        </w:tc>
      </w:tr>
    </w:tbl>
    <w:p>
      <w:pPr>
        <w:spacing w:after="80"/>
      </w:pPr>
    </w:p>
    <w:p>
      <w:pPr>
        <w:pStyle w:val="Heading1"/>
        <w:spacing w:after="120" w:before="320"/>
      </w:pPr>
      <w:r>
        <w:t xml:space="preserve">6. Clock Distribution and Duty-Cycle Correction (ELE-003, ELE-005)</w:t>
      </w:r>
    </w:p>
    <w:p>
      <w:pPr>
        <w:spacing w:after="120"/>
      </w:pPr>
      <w:r>
        <w:t xml:space="preserve">The distribution tree carries CK_HR from the mode divider to the serializer final mux and to the 8-phase generator of the same channel. Its jitter allocation is supply-noise limited, and it hosts the duty-cycle-correction loop that owns the 0.006 UI DCD term of Table 3-3. The distribution bandwidth and skew budget are fixed here.</w:t>
      </w:r>
    </w:p>
    <w:p>
      <w:pPr>
        <w:spacing w:after="120"/>
      </w:pPr>
      <w:r>
        <w:rPr>
          <w:b/>
          <w:bCs/>
        </w:rPr>
        <w:t xml:space="preserve">Table 6-1. Clock-distribution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2520"/>
            <w:shd w:fill="DCE6F1" w:val="clear"/>
            <w:tcMar>
              <w:top w:type="dxa" w:w="40"/>
              <w:left w:type="dxa" w:w="80"/>
              <w:bottom w:type="dxa" w:w="40"/>
              <w:right w:type="dxa" w:w="80"/>
            </w:tcMar>
          </w:tcPr>
          <w:p>
            <w:pPr>
              <w:spacing w:after="0" w:before="0"/>
            </w:pPr>
            <w:r>
              <w:rPr>
                <w:b/>
                <w:bCs/>
                <w:sz w:val="18"/>
                <w:szCs w:val="18"/>
              </w:rPr>
              <w:t xml:space="preserve">Target / Default</w:t>
            </w:r>
          </w:p>
        </w:tc>
        <w:tc>
          <w:tcPr>
            <w:tcW w:type="dxa" w:w="2520"/>
            <w:shd w:fill="DCE6F1" w:val="clear"/>
            <w:tcMar>
              <w:top w:type="dxa" w:w="40"/>
              <w:left w:type="dxa" w:w="80"/>
              <w:bottom w:type="dxa" w:w="40"/>
              <w:right w:type="dxa" w:w="80"/>
            </w:tcMar>
          </w:tcPr>
          <w:p>
            <w:pPr>
              <w:spacing w:after="0" w:before="0"/>
            </w:pPr>
            <w:r>
              <w:rPr>
                <w:b/>
                <w:bCs/>
                <w:sz w:val="18"/>
                <w:szCs w:val="18"/>
              </w:rPr>
              <w:t xml:space="preserve">Basis / constraint</w:t>
            </w:r>
          </w:p>
        </w:tc>
        <w:tc>
          <w:tcPr>
            <w:tcW w:type="dxa" w:w="252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Topology</w:t>
            </w:r>
          </w:p>
        </w:tc>
        <w:tc>
          <w:tcPr>
            <w:tcW w:type="dxa" w:w="2520"/>
            <w:tcMar>
              <w:top w:type="dxa" w:w="40"/>
              <w:left w:type="dxa" w:w="80"/>
              <w:bottom w:type="dxa" w:w="40"/>
              <w:right w:type="dxa" w:w="80"/>
            </w:tcMar>
          </w:tcPr>
          <w:p>
            <w:pPr>
              <w:spacing w:after="0" w:before="0"/>
            </w:pPr>
            <w:r>
              <w:rPr>
                <w:sz w:val="18"/>
                <w:szCs w:val="18"/>
              </w:rPr>
              <w:t xml:space="preserve">PLL → mode divider → CK_HR buffer chain → (a) serializer 2:1 mux and branch retiming; (b) ÷4 8-phase generator; per channel</w:t>
            </w:r>
          </w:p>
        </w:tc>
        <w:tc>
          <w:tcPr>
            <w:tcW w:type="dxa" w:w="2520"/>
            <w:tcMar>
              <w:top w:type="dxa" w:w="40"/>
              <w:left w:type="dxa" w:w="80"/>
              <w:bottom w:type="dxa" w:w="40"/>
              <w:right w:type="dxa" w:w="80"/>
            </w:tcMar>
          </w:tcPr>
          <w:p>
            <w:pPr>
              <w:spacing w:after="0" w:before="0"/>
            </w:pPr>
            <w:r>
              <w:rPr>
                <w:sz w:val="18"/>
                <w:szCs w:val="18"/>
              </w:rPr>
              <w:t xml:space="preserve">Two loads only; no inter-channel 53 GHz routing in the per-channel PLL baseline</w:t>
            </w:r>
          </w:p>
        </w:tc>
        <w:tc>
          <w:tcPr>
            <w:tcW w:type="dxa" w:w="2520"/>
            <w:tcMar>
              <w:top w:type="dxa" w:w="40"/>
              <w:left w:type="dxa" w:w="80"/>
              <w:bottom w:type="dxa" w:w="40"/>
              <w:right w:type="dxa" w:w="80"/>
            </w:tcMar>
          </w:tcPr>
          <w:p>
            <w:pPr>
              <w:spacing w:after="0" w:before="0"/>
            </w:pPr>
            <w:r>
              <w:rPr>
                <w:sz w:val="18"/>
                <w:szCs w:val="18"/>
              </w:rPr>
              <w:t xml:space="preserve">SYS-001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Random-jitter allocation</w:t>
            </w:r>
          </w:p>
        </w:tc>
        <w:tc>
          <w:tcPr>
            <w:tcW w:type="dxa" w:w="2520"/>
            <w:tcMar>
              <w:top w:type="dxa" w:w="40"/>
              <w:left w:type="dxa" w:w="80"/>
              <w:bottom w:type="dxa" w:w="40"/>
              <w:right w:type="dxa" w:w="80"/>
            </w:tcMar>
          </w:tcPr>
          <w:p>
            <w:pPr>
              <w:spacing w:after="0" w:before="0"/>
            </w:pPr>
            <w:r>
              <w:rPr>
                <w:sz w:val="18"/>
                <w:szCs w:val="18"/>
              </w:rPr>
              <w:t xml:space="preserve">60 fs rms first cut → 45 fs working (incl. mode divider and DCC path)</w:t>
            </w:r>
          </w:p>
        </w:tc>
        <w:tc>
          <w:tcPr>
            <w:tcW w:type="dxa" w:w="2520"/>
            <w:tcMar>
              <w:top w:type="dxa" w:w="40"/>
              <w:left w:type="dxa" w:w="80"/>
              <w:bottom w:type="dxa" w:w="40"/>
              <w:right w:type="dxa" w:w="80"/>
            </w:tcMar>
          </w:tcPr>
          <w:p>
            <w:pPr>
              <w:spacing w:after="0" w:before="0"/>
            </w:pPr>
            <w:r>
              <w:rPr>
                <w:sz w:val="18"/>
                <w:szCs w:val="18"/>
              </w:rPr>
              <w:t xml:space="preserve">Table 3-1; supply-noise limited</w:t>
            </w:r>
          </w:p>
        </w:tc>
        <w:tc>
          <w:tcPr>
            <w:tcW w:type="dxa" w:w="2520"/>
            <w:tcMar>
              <w:top w:type="dxa" w:w="40"/>
              <w:left w:type="dxa" w:w="80"/>
              <w:bottom w:type="dxa" w:w="40"/>
              <w:right w:type="dxa" w:w="80"/>
            </w:tcMar>
          </w:tcPr>
          <w:p>
            <w:pPr>
              <w:spacing w:after="0" w:before="0"/>
            </w:pPr>
            <w:r>
              <w:rPr>
                <w:sz w:val="18"/>
                <w:szCs w:val="18"/>
              </w:rPr>
              <w:t xml:space="preserve">ELE-005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Mode-divider jitter (200G mode)</w:t>
            </w:r>
          </w:p>
        </w:tc>
        <w:tc>
          <w:tcPr>
            <w:tcW w:type="dxa" w:w="2520"/>
            <w:tcMar>
              <w:top w:type="dxa" w:w="40"/>
              <w:left w:type="dxa" w:w="80"/>
              <w:bottom w:type="dxa" w:w="40"/>
              <w:right w:type="dxa" w:w="80"/>
            </w:tcMar>
          </w:tcPr>
          <w:p>
            <w:pPr>
              <w:spacing w:after="0" w:before="0"/>
            </w:pPr>
            <w:r>
              <w:rPr>
                <w:sz w:val="18"/>
                <w:szCs w:val="18"/>
              </w:rPr>
              <w:t xml:space="preserve">TBD fs, inside the 45 fs allocation</w:t>
            </w:r>
          </w:p>
        </w:tc>
        <w:tc>
          <w:tcPr>
            <w:tcW w:type="dxa" w:w="2520"/>
            <w:tcMar>
              <w:top w:type="dxa" w:w="40"/>
              <w:left w:type="dxa" w:w="80"/>
              <w:bottom w:type="dxa" w:w="40"/>
              <w:right w:type="dxa" w:w="80"/>
            </w:tcMar>
          </w:tcPr>
          <w:p>
            <w:pPr>
              <w:spacing w:after="0" w:before="0"/>
            </w:pPr>
            <w:r>
              <w:rPr>
                <w:sz w:val="18"/>
                <w:szCs w:val="18"/>
              </w:rPr>
              <w:t xml:space="preserve">The ÷2 adds its own noise; UI-relative margin is 2× in 200G mode</w:t>
            </w:r>
          </w:p>
        </w:tc>
        <w:tc>
          <w:tcPr>
            <w:tcW w:type="dxa" w:w="2520"/>
            <w:tcMar>
              <w:top w:type="dxa" w:w="40"/>
              <w:left w:type="dxa" w:w="80"/>
              <w:bottom w:type="dxa" w:w="40"/>
              <w:right w:type="dxa" w:w="80"/>
            </w:tcMar>
          </w:tcPr>
          <w:p>
            <w:pPr>
              <w:spacing w:after="0" w:before="0"/>
            </w:pPr>
            <w:r>
              <w:rPr>
                <w:sz w:val="18"/>
                <w:szCs w:val="18"/>
              </w:rPr>
              <w:t xml:space="preserve">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Buffer bandwidth / edge rate</w:t>
            </w:r>
          </w:p>
        </w:tc>
        <w:tc>
          <w:tcPr>
            <w:tcW w:type="dxa" w:w="2520"/>
            <w:tcMar>
              <w:top w:type="dxa" w:w="40"/>
              <w:left w:type="dxa" w:w="80"/>
              <w:bottom w:type="dxa" w:w="40"/>
              <w:right w:type="dxa" w:w="80"/>
            </w:tcMar>
          </w:tcPr>
          <w:p>
            <w:pPr>
              <w:spacing w:after="0" w:before="0"/>
            </w:pPr>
            <w:r>
              <w:rPr>
                <w:sz w:val="18"/>
                <w:szCs w:val="18"/>
              </w:rPr>
              <w:t xml:space="preserve">TBD; edge rate at the final mux fast enough that supply noise converts to ≤ the allocation (Δt = ΔV / slew)</w:t>
            </w:r>
          </w:p>
        </w:tc>
        <w:tc>
          <w:tcPr>
            <w:tcW w:type="dxa" w:w="2520"/>
            <w:tcMar>
              <w:top w:type="dxa" w:w="40"/>
              <w:left w:type="dxa" w:w="80"/>
              <w:bottom w:type="dxa" w:w="40"/>
              <w:right w:type="dxa" w:w="80"/>
            </w:tcMar>
          </w:tcPr>
          <w:p>
            <w:pPr>
              <w:spacing w:after="0" w:before="0"/>
            </w:pPr>
            <w:r>
              <w:rPr>
                <w:sz w:val="18"/>
                <w:szCs w:val="18"/>
              </w:rPr>
              <w:t xml:space="preserve">Slower edges convert supply noise into more jitter and into duty-cycle error</w:t>
            </w:r>
          </w:p>
        </w:tc>
        <w:tc>
          <w:tcPr>
            <w:tcW w:type="dxa" w:w="2520"/>
            <w:tcMar>
              <w:top w:type="dxa" w:w="40"/>
              <w:left w:type="dxa" w:w="80"/>
              <w:bottom w:type="dxa" w:w="40"/>
              <w:right w:type="dxa" w:w="80"/>
            </w:tcMar>
          </w:tcPr>
          <w:p>
            <w:pPr>
              <w:spacing w:after="0" w:before="0"/>
            </w:pPr>
            <w:r>
              <w:rPr>
                <w:sz w:val="18"/>
                <w:szCs w:val="18"/>
              </w:rPr>
              <w:t xml:space="preserve">ELE-005, DTX-010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Duty-cycle correction (DCC)</w:t>
            </w:r>
          </w:p>
        </w:tc>
        <w:tc>
          <w:tcPr>
            <w:tcW w:type="dxa" w:w="2520"/>
            <w:tcMar>
              <w:top w:type="dxa" w:w="40"/>
              <w:left w:type="dxa" w:w="80"/>
              <w:bottom w:type="dxa" w:w="40"/>
              <w:right w:type="dxa" w:w="80"/>
            </w:tcMar>
          </w:tcPr>
          <w:p>
            <w:pPr>
              <w:spacing w:after="0" w:before="0"/>
            </w:pPr>
            <w:r>
              <w:rPr>
                <w:sz w:val="18"/>
                <w:szCs w:val="18"/>
              </w:rPr>
              <w:t xml:space="preserve">On CK_HR at the serializer final mux; residual D = 50 % ± 0.2 pt design target (0.004 UI pp), ± 0.3 pt limit (0.006 UI pp) — JIT-D3; loop bandwidth ≪ 4 MHz (quasi-static); duty monitor with resolution ≤ 0.05 pt and correction code readable</w:t>
            </w:r>
          </w:p>
        </w:tc>
        <w:tc>
          <w:tcPr>
            <w:tcW w:type="dxa" w:w="2520"/>
            <w:tcMar>
              <w:top w:type="dxa" w:w="40"/>
              <w:left w:type="dxa" w:w="80"/>
              <w:bottom w:type="dxa" w:w="40"/>
              <w:right w:type="dxa" w:w="80"/>
            </w:tcMar>
          </w:tcPr>
          <w:p>
            <w:pPr>
              <w:spacing w:after="0" w:before="0"/>
            </w:pPr>
            <w:r>
              <w:rPr>
                <w:sz w:val="18"/>
                <w:szCs w:val="18"/>
              </w:rPr>
              <w:t xml:space="preserve">Table 3-3; JIT-001 Table 5-3c; same UI-relative target in both modes (26.5625 GHz clock in 200G mode)</w:t>
            </w:r>
          </w:p>
        </w:tc>
        <w:tc>
          <w:tcPr>
            <w:tcW w:type="dxa" w:w="2520"/>
            <w:tcMar>
              <w:top w:type="dxa" w:w="40"/>
              <w:left w:type="dxa" w:w="80"/>
              <w:bottom w:type="dxa" w:w="40"/>
              <w:right w:type="dxa" w:w="80"/>
            </w:tcMar>
          </w:tcPr>
          <w:p>
            <w:pPr>
              <w:spacing w:after="0" w:before="0"/>
            </w:pPr>
            <w:r>
              <w:rPr>
                <w:sz w:val="18"/>
                <w:szCs w:val="18"/>
              </w:rPr>
              <w:t xml:space="preserve">ELE-003; JIT-D3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 cycle into the 8-phase generator</w:t>
            </w:r>
          </w:p>
        </w:tc>
        <w:tc>
          <w:tcPr>
            <w:tcW w:type="dxa" w:w="2520"/>
            <w:tcMar>
              <w:top w:type="dxa" w:w="40"/>
              <w:left w:type="dxa" w:w="80"/>
              <w:bottom w:type="dxa" w:w="40"/>
              <w:right w:type="dxa" w:w="80"/>
            </w:tcMar>
          </w:tcPr>
          <w:p>
            <w:pPr>
              <w:spacing w:after="0" w:before="0"/>
            </w:pPr>
            <w:r>
              <w:rPr>
                <w:sz w:val="18"/>
                <w:szCs w:val="18"/>
              </w:rPr>
              <w:t xml:space="preserve">50 % ± TBD</w:t>
            </w:r>
          </w:p>
        </w:tc>
        <w:tc>
          <w:tcPr>
            <w:tcW w:type="dxa" w:w="2520"/>
            <w:tcMar>
              <w:top w:type="dxa" w:w="40"/>
              <w:left w:type="dxa" w:w="80"/>
              <w:bottom w:type="dxa" w:w="40"/>
              <w:right w:type="dxa" w:w="80"/>
            </w:tcMar>
          </w:tcPr>
          <w:p>
            <w:pPr>
              <w:spacing w:after="0" w:before="0"/>
            </w:pPr>
            <w:r>
              <w:rPr>
                <w:sz w:val="18"/>
                <w:szCs w:val="18"/>
              </w:rPr>
              <w:t xml:space="preserve">A ÷4 divider re-establishes 50 % duty on its outputs; input duty error maps into even/odd phase spacing error, corrected by the phase calibration of Table 8-2</w:t>
            </w:r>
          </w:p>
        </w:tc>
        <w:tc>
          <w:tcPr>
            <w:tcW w:type="dxa" w:w="2520"/>
            <w:tcMar>
              <w:top w:type="dxa" w:w="40"/>
              <w:left w:type="dxa" w:w="80"/>
              <w:bottom w:type="dxa" w:w="40"/>
              <w:right w:type="dxa" w:w="80"/>
            </w:tcMar>
          </w:tcPr>
          <w:p>
            <w:pPr>
              <w:spacing w:after="0" w:before="0"/>
            </w:pPr>
            <w:r>
              <w:rPr>
                <w:sz w:val="18"/>
                <w:szCs w:val="18"/>
              </w:rPr>
              <w:t xml:space="preserve">Section 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Skew, TX branch vs. RX branch</w:t>
            </w:r>
          </w:p>
        </w:tc>
        <w:tc>
          <w:tcPr>
            <w:tcW w:type="dxa" w:w="2520"/>
            <w:tcMar>
              <w:top w:type="dxa" w:w="40"/>
              <w:left w:type="dxa" w:w="80"/>
              <w:bottom w:type="dxa" w:w="40"/>
              <w:right w:type="dxa" w:w="80"/>
            </w:tcMar>
          </w:tcPr>
          <w:p>
            <w:pPr>
              <w:spacing w:after="0" w:before="0"/>
            </w:pPr>
            <w:r>
              <w:rPr>
                <w:sz w:val="18"/>
                <w:szCs w:val="18"/>
              </w:rPr>
              <w:t xml:space="preserve">Unconstrained</w:t>
            </w:r>
          </w:p>
        </w:tc>
        <w:tc>
          <w:tcPr>
            <w:tcW w:type="dxa" w:w="2520"/>
            <w:tcMar>
              <w:top w:type="dxa" w:w="40"/>
              <w:left w:type="dxa" w:w="80"/>
              <w:bottom w:type="dxa" w:w="40"/>
              <w:right w:type="dxa" w:w="80"/>
            </w:tcMar>
          </w:tcPr>
          <w:p>
            <w:pPr>
              <w:spacing w:after="0" w:before="0"/>
            </w:pPr>
            <w:r>
              <w:rPr>
                <w:sz w:val="18"/>
                <w:szCs w:val="18"/>
              </w:rPr>
              <w:t xml:space="preserve">Independent domains; the RX phase is set by the PI</w:t>
            </w:r>
          </w:p>
        </w:tc>
        <w:tc>
          <w:tcPr>
            <w:tcW w:type="dxa" w:w="2520"/>
            <w:tcMar>
              <w:top w:type="dxa" w:w="40"/>
              <w:left w:type="dxa" w:w="80"/>
              <w:bottom w:type="dxa" w:w="40"/>
              <w:right w:type="dxa" w:w="80"/>
            </w:tcMar>
          </w:tcPr>
          <w:p>
            <w:pPr>
              <w:spacing w:after="0" w:before="0"/>
            </w:pPr>
            <w:r>
              <w:rPr>
                <w:sz w:val="18"/>
                <w:szCs w:val="18"/>
              </w:rPr>
              <w:t xml:space="preserv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Inter-channel TX skew (clock-chain share)</w:t>
            </w:r>
          </w:p>
        </w:tc>
        <w:tc>
          <w:tcPr>
            <w:tcW w:type="dxa" w:w="2520"/>
            <w:tcMar>
              <w:top w:type="dxa" w:w="40"/>
              <w:left w:type="dxa" w:w="80"/>
              <w:bottom w:type="dxa" w:w="40"/>
              <w:right w:type="dxa" w:w="80"/>
            </w:tcMar>
          </w:tcPr>
          <w:p>
            <w:pPr>
              <w:spacing w:after="0" w:before="0"/>
            </w:pPr>
            <w:r>
              <w:rPr>
                <w:sz w:val="18"/>
                <w:szCs w:val="18"/>
              </w:rPr>
              <w:t xml:space="preserve">≤ 1 UI working target (9.4 ps) between the four channels of a port</w:t>
            </w:r>
          </w:p>
        </w:tc>
        <w:tc>
          <w:tcPr>
            <w:tcW w:type="dxa" w:w="2520"/>
            <w:tcMar>
              <w:top w:type="dxa" w:w="40"/>
              <w:left w:type="dxa" w:w="80"/>
              <w:bottom w:type="dxa" w:w="40"/>
              <w:right w:type="dxa" w:w="80"/>
            </w:tcMar>
          </w:tcPr>
          <w:p>
            <w:pPr>
              <w:spacing w:after="0" w:before="0"/>
            </w:pPr>
            <w:r>
              <w:rPr>
                <w:sz w:val="18"/>
                <w:szCs w:val="18"/>
              </w:rPr>
              <w:t xml:space="preserve">Inside the TXO-012 &lt; 4 UI (37.6 ps) routing-skew budget per end; with per-channel PLLs it is the static phase-offset spread of PLLs locked to one reference plus tree mismatch</w:t>
            </w:r>
          </w:p>
        </w:tc>
        <w:tc>
          <w:tcPr>
            <w:tcW w:type="dxa" w:w="2520"/>
            <w:tcMar>
              <w:top w:type="dxa" w:w="40"/>
              <w:left w:type="dxa" w:w="80"/>
              <w:bottom w:type="dxa" w:w="40"/>
              <w:right w:type="dxa" w:w="80"/>
            </w:tcMar>
          </w:tcPr>
          <w:p>
            <w:pPr>
              <w:spacing w:after="0" w:before="0"/>
            </w:pPr>
            <w:r>
              <w:rPr>
                <w:sz w:val="18"/>
                <w:szCs w:val="18"/>
              </w:rPr>
              <w:t xml:space="preserve">TXO-012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Supply</w:t>
            </w:r>
          </w:p>
        </w:tc>
        <w:tc>
          <w:tcPr>
            <w:tcW w:type="dxa" w:w="2520"/>
            <w:tcMar>
              <w:top w:type="dxa" w:w="40"/>
              <w:left w:type="dxa" w:w="80"/>
              <w:bottom w:type="dxa" w:w="40"/>
              <w:right w:type="dxa" w:w="80"/>
            </w:tcMar>
          </w:tcPr>
          <w:p>
            <w:pPr>
              <w:spacing w:after="0" w:before="0"/>
            </w:pPr>
            <w:r>
              <w:rPr>
                <w:sz w:val="18"/>
                <w:szCs w:val="18"/>
              </w:rPr>
              <w:t xml:space="preserve">Dedicated, regulated clock rail; PSRR TBD from the ROB-004 mask so that PSIJ ≤ the 45 fs allocation and periodic terms ≤ Table 3-4</w:t>
            </w:r>
          </w:p>
        </w:tc>
        <w:tc>
          <w:tcPr>
            <w:tcW w:type="dxa" w:w="2520"/>
            <w:tcMar>
              <w:top w:type="dxa" w:w="40"/>
              <w:left w:type="dxa" w:w="80"/>
              <w:bottom w:type="dxa" w:w="40"/>
              <w:right w:type="dxa" w:w="80"/>
            </w:tcMar>
          </w:tcPr>
          <w:p>
            <w:pPr>
              <w:spacing w:after="0" w:before="0"/>
            </w:pPr>
            <w:r>
              <w:rPr>
                <w:sz w:val="18"/>
                <w:szCs w:val="18"/>
              </w:rPr>
              <w:t xml:space="preserve">Heater-rail ripple excluded from the clock rails</w:t>
            </w:r>
          </w:p>
        </w:tc>
        <w:tc>
          <w:tcPr>
            <w:tcW w:type="dxa" w:w="2520"/>
            <w:tcMar>
              <w:top w:type="dxa" w:w="40"/>
              <w:left w:type="dxa" w:w="80"/>
              <w:bottom w:type="dxa" w:w="40"/>
              <w:right w:type="dxa" w:w="80"/>
            </w:tcMar>
          </w:tcPr>
          <w:p>
            <w:pPr>
              <w:spacing w:after="0" w:before="0"/>
            </w:pPr>
            <w:r>
              <w:rPr>
                <w:sz w:val="18"/>
                <w:szCs w:val="18"/>
              </w:rPr>
              <w:t xml:space="preserve">DTX-010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Isolation</w:t>
            </w:r>
          </w:p>
        </w:tc>
        <w:tc>
          <w:tcPr>
            <w:tcW w:type="dxa" w:w="2520"/>
            <w:tcMar>
              <w:top w:type="dxa" w:w="40"/>
              <w:left w:type="dxa" w:w="80"/>
              <w:bottom w:type="dxa" w:w="40"/>
              <w:right w:type="dxa" w:w="80"/>
            </w:tcMar>
          </w:tcPr>
          <w:p>
            <w:pPr>
              <w:spacing w:after="0" w:before="0"/>
            </w:pPr>
            <w:r>
              <w:rPr>
                <w:sz w:val="18"/>
                <w:szCs w:val="18"/>
              </w:rPr>
              <w:t xml:space="preserve">53 GHz nets shielded from the TIA input, the slice inputs, and the TP1 nets; return paths defined</w:t>
            </w:r>
          </w:p>
        </w:tc>
        <w:tc>
          <w:tcPr>
            <w:tcW w:type="dxa" w:w="2520"/>
            <w:tcMar>
              <w:top w:type="dxa" w:w="40"/>
              <w:left w:type="dxa" w:w="80"/>
              <w:bottom w:type="dxa" w:w="40"/>
              <w:right w:type="dxa" w:w="80"/>
            </w:tcMar>
          </w:tcPr>
          <w:p>
            <w:pPr>
              <w:spacing w:after="0" w:before="0"/>
            </w:pPr>
            <w:r>
              <w:rPr>
                <w:sz w:val="18"/>
                <w:szCs w:val="18"/>
              </w:rPr>
              <w:t xml:space="preserve">Clock is an aggressor in the EMC-003 budget</w:t>
            </w:r>
          </w:p>
        </w:tc>
        <w:tc>
          <w:tcPr>
            <w:tcW w:type="dxa" w:w="2520"/>
            <w:tcMar>
              <w:top w:type="dxa" w:w="40"/>
              <w:left w:type="dxa" w:w="80"/>
              <w:bottom w:type="dxa" w:w="40"/>
              <w:right w:type="dxa" w:w="80"/>
            </w:tcMar>
          </w:tcPr>
          <w:p>
            <w:pPr>
              <w:spacing w:after="0" w:before="0"/>
            </w:pPr>
            <w:r>
              <w:rPr>
                <w:sz w:val="18"/>
                <w:szCs w:val="18"/>
              </w:rPr>
              <w:t xml:space="preserve">EMC-003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Power</w:t>
            </w:r>
          </w:p>
        </w:tc>
        <w:tc>
          <w:tcPr>
            <w:tcW w:type="dxa" w:w="2520"/>
            <w:tcMar>
              <w:top w:type="dxa" w:w="40"/>
              <w:left w:type="dxa" w:w="80"/>
              <w:bottom w:type="dxa" w:w="40"/>
              <w:right w:type="dxa" w:w="80"/>
            </w:tcMar>
          </w:tcPr>
          <w:p>
            <w:pPr>
              <w:spacing w:after="0" w:before="0"/>
            </w:pPr>
            <w:r>
              <w:rPr>
                <w:sz w:val="18"/>
                <w:szCs w:val="18"/>
              </w:rPr>
              <w:t xml:space="preserve">RX branch inside the 15 mW “CLK buffer” estimate; TX branch TBD</w:t>
            </w:r>
          </w:p>
        </w:tc>
        <w:tc>
          <w:tcPr>
            <w:tcW w:type="dxa" w:w="2520"/>
            <w:tcMar>
              <w:top w:type="dxa" w:w="40"/>
              <w:left w:type="dxa" w:w="80"/>
              <w:bottom w:type="dxa" w:w="40"/>
              <w:right w:type="dxa" w:w="80"/>
            </w:tcMar>
          </w:tcPr>
          <w:p>
            <w:pPr>
              <w:spacing w:after="0" w:before="0"/>
            </w:pPr>
            <w:r>
              <w:rPr>
                <w:sz w:val="18"/>
                <w:szCs w:val="18"/>
              </w:rPr>
              <w:t xml:space="preserve">Table 12-1</w:t>
            </w:r>
          </w:p>
        </w:tc>
        <w:tc>
          <w:tcPr>
            <w:tcW w:type="dxa" w:w="2520"/>
            <w:tcMar>
              <w:top w:type="dxa" w:w="40"/>
              <w:left w:type="dxa" w:w="80"/>
              <w:bottom w:type="dxa" w:w="40"/>
              <w:right w:type="dxa" w:w="80"/>
            </w:tcMar>
          </w:tcPr>
          <w:p>
            <w:pPr>
              <w:spacing w:after="0" w:before="0"/>
            </w:pPr>
            <w:r>
              <w:rPr>
                <w:sz w:val="18"/>
                <w:szCs w:val="18"/>
              </w:rPr>
              <w:t xml:space="preserve">SYS-008</w:t>
            </w:r>
          </w:p>
        </w:tc>
      </w:tr>
    </w:tbl>
    <w:p>
      <w:pPr>
        <w:spacing w:after="80"/>
      </w:pPr>
    </w:p>
    <w:p>
      <w:pPr>
        <w:pStyle w:val="Heading1"/>
        <w:spacing w:after="120" w:before="320"/>
      </w:pPr>
      <w:r>
        <w:t xml:space="preserve">7. Serializer Clock Interface and TX Timing (ELE-002..005, ELE-007/008, CMP-007)</w:t>
      </w:r>
    </w:p>
    <w:p>
      <w:pPr>
        <w:spacing w:after="120"/>
      </w:pPr>
      <w:r>
        <w:t xml:space="preserve">The serializer is a CDNS deliverable defined in DES-OCI-106G-TXD-001 Table 2-1 (block 1) and Table 4-1; this section fixes its clocking and the output-jitter model. All timing is generated in the half-rate clock domain, so the FIR branch delays track the baud automatically (CMP-007).</w:t>
      </w:r>
    </w:p>
    <w:p>
      <w:pPr>
        <w:spacing w:after="120"/>
      </w:pPr>
      <w:r>
        <w:rPr>
          <w:b/>
          <w:bCs/>
        </w:rPr>
        <w:t xml:space="preserve">Table 7-1. Serializer clocking and TX timing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2016"/>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016"/>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016"/>
            <w:shd w:fill="DCE6F1" w:val="clear"/>
            <w:tcMar>
              <w:top w:type="dxa" w:w="40"/>
              <w:left w:type="dxa" w:w="80"/>
              <w:bottom w:type="dxa" w:w="40"/>
              <w:right w:type="dxa" w:w="80"/>
            </w:tcMar>
          </w:tcPr>
          <w:p>
            <w:pPr>
              <w:spacing w:after="0" w:before="0"/>
            </w:pPr>
            <w:r>
              <w:rPr>
                <w:b/>
                <w:bCs/>
                <w:sz w:val="18"/>
                <w:szCs w:val="18"/>
              </w:rPr>
              <w:t xml:space="preserve">Constraint / basis</w:t>
            </w:r>
          </w:p>
        </w:tc>
        <w:tc>
          <w:tcPr>
            <w:tcW w:type="dxa" w:w="2016"/>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Final mux</w:t>
            </w:r>
          </w:p>
        </w:tc>
        <w:tc>
          <w:tcPr>
            <w:tcW w:type="dxa" w:w="2016"/>
            <w:tcMar>
              <w:top w:type="dxa" w:w="40"/>
              <w:left w:type="dxa" w:w="80"/>
              <w:bottom w:type="dxa" w:w="40"/>
              <w:right w:type="dxa" w:w="80"/>
            </w:tcMar>
          </w:tcPr>
          <w:p>
            <w:pPr>
              <w:spacing w:after="0" w:before="0"/>
            </w:pPr>
            <w:r>
              <w:rPr>
                <w:sz w:val="18"/>
                <w:szCs w:val="18"/>
              </w:rPr>
              <w:t xml:space="preserve">2:1 at half rate, clocked by CK_HR = 53.125 GHz; rising edge → even bit, falling edge → odd bit</w:t>
            </w:r>
          </w:p>
        </w:tc>
        <w:tc>
          <w:tcPr>
            <w:tcW w:type="dxa" w:w="2016"/>
            <w:tcMar>
              <w:top w:type="dxa" w:w="40"/>
              <w:left w:type="dxa" w:w="80"/>
              <w:bottom w:type="dxa" w:w="40"/>
              <w:right w:type="dxa" w:w="80"/>
            </w:tcMar>
          </w:tcPr>
          <w:p>
            <w:pPr>
              <w:spacing w:after="0" w:before="0"/>
            </w:pPr>
            <w:r>
              <w:rPr>
                <w:sz w:val="18"/>
                <w:szCs w:val="18"/>
              </w:rPr>
              <w:t xml:space="preserve">2:1 at CK_HR = 26.5625 GHz</w:t>
            </w:r>
          </w:p>
        </w:tc>
        <w:tc>
          <w:tcPr>
            <w:tcW w:type="dxa" w:w="2016"/>
            <w:tcMar>
              <w:top w:type="dxa" w:w="40"/>
              <w:left w:type="dxa" w:w="80"/>
              <w:bottom w:type="dxa" w:w="40"/>
              <w:right w:type="dxa" w:w="80"/>
            </w:tcMar>
          </w:tcPr>
          <w:p>
            <w:pPr>
              <w:spacing w:after="0" w:before="0"/>
            </w:pPr>
            <w:r>
              <w:rPr>
                <w:sz w:val="18"/>
                <w:szCs w:val="18"/>
              </w:rPr>
              <w:t xml:space="preserve">Both edges define bit boundaries → duty cycle becomes DCD (Table 3-3)</w:t>
            </w:r>
          </w:p>
        </w:tc>
        <w:tc>
          <w:tcPr>
            <w:tcW w:type="dxa" w:w="2016"/>
            <w:tcMar>
              <w:top w:type="dxa" w:w="40"/>
              <w:left w:type="dxa" w:w="80"/>
              <w:bottom w:type="dxa" w:w="40"/>
              <w:right w:type="dxa" w:w="80"/>
            </w:tcMar>
          </w:tcPr>
          <w:p>
            <w:pPr>
              <w:spacing w:after="0" w:before="0"/>
            </w:pPr>
            <w:r>
              <w:rPr>
                <w:sz w:val="18"/>
                <w:szCs w:val="18"/>
              </w:rPr>
              <w:t xml:space="preserve">ELE-003</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Serializer tree</w:t>
            </w:r>
          </w:p>
        </w:tc>
        <w:tc>
          <w:tcPr>
            <w:tcW w:type="dxa" w:w="2016"/>
            <w:tcMar>
              <w:top w:type="dxa" w:w="40"/>
              <w:left w:type="dxa" w:w="80"/>
              <w:bottom w:type="dxa" w:w="40"/>
              <w:right w:type="dxa" w:w="80"/>
            </w:tcMar>
          </w:tcPr>
          <w:p>
            <w:pPr>
              <w:spacing w:after="0" w:before="0"/>
            </w:pPr>
            <w:r>
              <w:rPr>
                <w:sz w:val="18"/>
                <w:szCs w:val="18"/>
              </w:rPr>
              <w:t xml:space="preserve">128 → … → 4 → 2 → 1; the last two stages at CK_HR/2 (26.56 GHz, quarter rate) and CK_HR</w:t>
            </w:r>
          </w:p>
        </w:tc>
        <w:tc>
          <w:tcPr>
            <w:tcW w:type="dxa" w:w="2016"/>
            <w:tcMar>
              <w:top w:type="dxa" w:w="40"/>
              <w:left w:type="dxa" w:w="80"/>
              <w:bottom w:type="dxa" w:w="40"/>
              <w:right w:type="dxa" w:w="80"/>
            </w:tcMar>
          </w:tcPr>
          <w:p>
            <w:pPr>
              <w:spacing w:after="0" w:before="0"/>
            </w:pPr>
            <w:r>
              <w:rPr>
                <w:sz w:val="18"/>
                <w:szCs w:val="18"/>
              </w:rPr>
              <w:t xml:space="preserve">Same structure at half the clock rates</w:t>
            </w:r>
          </w:p>
        </w:tc>
        <w:tc>
          <w:tcPr>
            <w:tcW w:type="dxa" w:w="2016"/>
            <w:tcMar>
              <w:top w:type="dxa" w:w="40"/>
              <w:left w:type="dxa" w:w="80"/>
              <w:bottom w:type="dxa" w:w="40"/>
              <w:right w:type="dxa" w:w="80"/>
            </w:tcMar>
          </w:tcPr>
          <w:p>
            <w:pPr>
              <w:spacing w:after="0" w:before="0"/>
            </w:pPr>
            <w:r>
              <w:rPr>
                <w:sz w:val="18"/>
                <w:szCs w:val="18"/>
              </w:rPr>
              <w:t xml:space="preserve">Only the final stage sees the full DCD sensitivity; earlier stages are retimed</w:t>
            </w:r>
          </w:p>
        </w:tc>
        <w:tc>
          <w:tcPr>
            <w:tcW w:type="dxa" w:w="2016"/>
            <w:tcMar>
              <w:top w:type="dxa" w:w="40"/>
              <w:left w:type="dxa" w:w="80"/>
              <w:bottom w:type="dxa" w:w="40"/>
              <w:right w:type="dxa" w:w="80"/>
            </w:tcMar>
          </w:tcPr>
          <w:p>
            <w:pPr>
              <w:spacing w:after="0" w:before="0"/>
            </w:pPr>
            <w:r>
              <w:rPr>
                <w:sz w:val="18"/>
                <w:szCs w:val="18"/>
              </w:rPr>
              <w:t xml:space="preserve">SYS-001</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Half-rate duty at the final mux</w:t>
            </w:r>
          </w:p>
        </w:tc>
        <w:tc>
          <w:tcPr>
            <w:tcW w:type="dxa" w:w="2016"/>
            <w:tcMar>
              <w:top w:type="dxa" w:w="40"/>
              <w:left w:type="dxa" w:w="80"/>
              <w:bottom w:type="dxa" w:w="40"/>
              <w:right w:type="dxa" w:w="80"/>
            </w:tcMar>
          </w:tcPr>
          <w:p>
            <w:pPr>
              <w:spacing w:after="0" w:before="0"/>
            </w:pPr>
            <w:r>
              <w:rPr>
                <w:sz w:val="18"/>
                <w:szCs w:val="18"/>
              </w:rPr>
              <w:t xml:space="preserve">50 % ± 0.2 pt target / ± 0.3 pt limit after DCC → 0.004 / 0.006 UI = 38 / 56 fs pp</w:t>
            </w:r>
          </w:p>
        </w:tc>
        <w:tc>
          <w:tcPr>
            <w:tcW w:type="dxa" w:w="2016"/>
            <w:tcMar>
              <w:top w:type="dxa" w:w="40"/>
              <w:left w:type="dxa" w:w="80"/>
              <w:bottom w:type="dxa" w:w="40"/>
              <w:right w:type="dxa" w:w="80"/>
            </w:tcMar>
          </w:tcPr>
          <w:p>
            <w:pPr>
              <w:spacing w:after="0" w:before="0"/>
            </w:pPr>
            <w:r>
              <w:rPr>
                <w:sz w:val="18"/>
                <w:szCs w:val="18"/>
              </w:rPr>
              <w:t xml:space="preserve">50 % ± 0.2 / ± 0.3 pt → 75 / 113 fs pp (0.004 / 0.006 UI)</w:t>
            </w:r>
          </w:p>
        </w:tc>
        <w:tc>
          <w:tcPr>
            <w:tcW w:type="dxa" w:w="2016"/>
            <w:tcMar>
              <w:top w:type="dxa" w:w="40"/>
              <w:left w:type="dxa" w:w="80"/>
              <w:bottom w:type="dxa" w:w="40"/>
              <w:right w:type="dxa" w:w="80"/>
            </w:tcMar>
          </w:tcPr>
          <w:p>
            <w:pPr>
              <w:spacing w:after="0" w:before="0"/>
            </w:pPr>
            <w:r>
              <w:rPr>
                <w:sz w:val="18"/>
                <w:szCs w:val="18"/>
              </w:rPr>
              <w:t xml:space="preserve">Leaves 0.0186 UI to the driver rise/fall term inside the 0.025 UI EOJ03 ceiling; the ± 0.2 pt target buys ≈ 10 % DCD margin (JIT-001 Table 5-3c, JIT-D3)</w:t>
            </w:r>
          </w:p>
        </w:tc>
        <w:tc>
          <w:tcPr>
            <w:tcW w:type="dxa" w:w="2016"/>
            <w:tcMar>
              <w:top w:type="dxa" w:w="40"/>
              <w:left w:type="dxa" w:w="80"/>
              <w:bottom w:type="dxa" w:w="40"/>
              <w:right w:type="dxa" w:w="80"/>
            </w:tcMar>
          </w:tcPr>
          <w:p>
            <w:pPr>
              <w:spacing w:after="0" w:before="0"/>
            </w:pPr>
            <w:r>
              <w:rPr>
                <w:sz w:val="18"/>
                <w:szCs w:val="18"/>
              </w:rPr>
              <w:t xml:space="preserve">ELE-003 / 005; JIT-D3</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Serializer random jitter</w:t>
            </w:r>
          </w:p>
        </w:tc>
        <w:tc>
          <w:tcPr>
            <w:tcW w:type="dxa" w:w="2016"/>
            <w:tcMar>
              <w:top w:type="dxa" w:w="40"/>
              <w:left w:type="dxa" w:w="80"/>
              <w:bottom w:type="dxa" w:w="40"/>
              <w:right w:type="dxa" w:w="80"/>
            </w:tcMar>
          </w:tcPr>
          <w:p>
            <w:pPr>
              <w:spacing w:after="0" w:before="0"/>
            </w:pPr>
            <w:r>
              <w:rPr>
                <w:sz w:val="18"/>
                <w:szCs w:val="18"/>
              </w:rPr>
              <w:t xml:space="preserve">40 fs rms first cut → 30 fs working</w:t>
            </w:r>
          </w:p>
        </w:tc>
        <w:tc>
          <w:tcPr>
            <w:tcW w:type="dxa" w:w="2016"/>
            <w:tcMar>
              <w:top w:type="dxa" w:w="40"/>
              <w:left w:type="dxa" w:w="80"/>
              <w:bottom w:type="dxa" w:w="40"/>
              <w:right w:type="dxa" w:w="80"/>
            </w:tcMar>
          </w:tcPr>
          <w:p>
            <w:pPr>
              <w:spacing w:after="0" w:before="0"/>
            </w:pPr>
            <w:r>
              <w:rPr>
                <w:sz w:val="18"/>
                <w:szCs w:val="18"/>
              </w:rPr>
              <w:t xml:space="preserve">Same hardware value</w:t>
            </w:r>
          </w:p>
        </w:tc>
        <w:tc>
          <w:tcPr>
            <w:tcW w:type="dxa" w:w="2016"/>
            <w:tcMar>
              <w:top w:type="dxa" w:w="40"/>
              <w:left w:type="dxa" w:w="80"/>
              <w:bottom w:type="dxa" w:w="40"/>
              <w:right w:type="dxa" w:w="80"/>
            </w:tcMar>
          </w:tcPr>
          <w:p>
            <w:pPr>
              <w:spacing w:after="0" w:before="0"/>
            </w:pPr>
            <w:r>
              <w:rPr>
                <w:sz w:val="18"/>
                <w:szCs w:val="18"/>
              </w:rPr>
              <w:t xml:space="preserve">Table 3-1; final mux plus last retiming stage</w:t>
            </w:r>
          </w:p>
        </w:tc>
        <w:tc>
          <w:tcPr>
            <w:tcW w:type="dxa" w:w="2016"/>
            <w:tcMar>
              <w:top w:type="dxa" w:w="40"/>
              <w:left w:type="dxa" w:w="80"/>
              <w:bottom w:type="dxa" w:w="40"/>
              <w:right w:type="dxa" w:w="80"/>
            </w:tcMar>
          </w:tcPr>
          <w:p>
            <w:pPr>
              <w:spacing w:after="0" w:before="0"/>
            </w:pPr>
            <w:r>
              <w:rPr>
                <w:sz w:val="18"/>
                <w:szCs w:val="18"/>
              </w:rPr>
              <w:t xml:space="preserve">ELE-005</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FIR branch phases 0 / 1 / 2 UI</w:t>
            </w:r>
          </w:p>
        </w:tc>
        <w:tc>
          <w:tcPr>
            <w:tcW w:type="dxa" w:w="2016"/>
            <w:tcMar>
              <w:top w:type="dxa" w:w="40"/>
              <w:left w:type="dxa" w:w="80"/>
              <w:bottom w:type="dxa" w:w="40"/>
              <w:right w:type="dxa" w:w="80"/>
            </w:tcMar>
          </w:tcPr>
          <w:p>
            <w:pPr>
              <w:spacing w:after="0" w:before="0"/>
            </w:pPr>
            <w:r>
              <w:rPr>
                <w:sz w:val="18"/>
                <w:szCs w:val="18"/>
              </w:rPr>
              <w:t xml:space="preserve">Retimed copies of the NRZ stream: 1 UI = half a CK_HR period (opposite clock edge), 2 UI = one CK_HR period; 0 / 9.41 / 18.82 ps</w:t>
            </w:r>
          </w:p>
        </w:tc>
        <w:tc>
          <w:tcPr>
            <w:tcW w:type="dxa" w:w="2016"/>
            <w:tcMar>
              <w:top w:type="dxa" w:w="40"/>
              <w:left w:type="dxa" w:w="80"/>
              <w:bottom w:type="dxa" w:w="40"/>
              <w:right w:type="dxa" w:w="80"/>
            </w:tcMar>
          </w:tcPr>
          <w:p>
            <w:pPr>
              <w:spacing w:after="0" w:before="0"/>
            </w:pPr>
            <w:r>
              <w:rPr>
                <w:sz w:val="18"/>
                <w:szCs w:val="18"/>
              </w:rPr>
              <w:t xml:space="preserve">0 / 18.82 / 37.65 ps — inherent baud tracking</w:t>
            </w:r>
          </w:p>
        </w:tc>
        <w:tc>
          <w:tcPr>
            <w:tcW w:type="dxa" w:w="2016"/>
            <w:tcMar>
              <w:top w:type="dxa" w:w="40"/>
              <w:left w:type="dxa" w:w="80"/>
              <w:bottom w:type="dxa" w:w="40"/>
              <w:right w:type="dxa" w:w="80"/>
            </w:tcMar>
          </w:tcPr>
          <w:p>
            <w:pPr>
              <w:spacing w:after="0" w:before="0"/>
            </w:pPr>
            <w:r>
              <w:rPr>
                <w:sz w:val="18"/>
                <w:szCs w:val="18"/>
              </w:rPr>
              <w:t xml:space="preserve">Method entry of TXD Table 6-3 (“serializer-domain phase copies”) — and the answer to JIT-D4: no phase interpolator or delay element is in the TX clock path, so JIT-001 Table 5-1b variant “No PI in TX path” governs Table 3-1. Inter-phase skew at the tap-slice inputs TBD (LM target / CDNS achieved) feeding the ELE-008 0.24 ps TP1 matching</w:t>
            </w:r>
          </w:p>
        </w:tc>
        <w:tc>
          <w:tcPr>
            <w:tcW w:type="dxa" w:w="2016"/>
            <w:tcMar>
              <w:top w:type="dxa" w:w="40"/>
              <w:left w:type="dxa" w:w="80"/>
              <w:bottom w:type="dxa" w:w="40"/>
              <w:right w:type="dxa" w:w="80"/>
            </w:tcMar>
          </w:tcPr>
          <w:p>
            <w:pPr>
              <w:spacing w:after="0" w:before="0"/>
            </w:pPr>
            <w:r>
              <w:rPr>
                <w:sz w:val="18"/>
                <w:szCs w:val="18"/>
              </w:rPr>
              <w:t xml:space="preserve">ELE-007 / 008, CMP-007; JIT-D4</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Output-jitter model at the serializer output</w:t>
            </w:r>
          </w:p>
        </w:tc>
        <w:tc>
          <w:tcPr>
            <w:tcW w:type="dxa" w:w="2016"/>
            <w:tcMar>
              <w:top w:type="dxa" w:w="40"/>
              <w:left w:type="dxa" w:w="80"/>
              <w:bottom w:type="dxa" w:w="40"/>
              <w:right w:type="dxa" w:w="80"/>
            </w:tcMar>
          </w:tcPr>
          <w:p>
            <w:pPr>
              <w:spacing w:after="0" w:before="0"/>
            </w:pPr>
            <w:r>
              <w:rPr>
                <w:sz w:val="18"/>
                <w:szCs w:val="18"/>
              </w:rPr>
              <w:t xml:space="preserve">TIE = PLL phase noise (4 MHz high-pass) ⊕ distribution ⊕ mux (RSS, Table 3-1) + DCD_duty (Table 3-3) + PJ from spurs (Table 3-4); no data-dependent term before the pre-driver</w:t>
            </w:r>
          </w:p>
        </w:tc>
        <w:tc>
          <w:tcPr>
            <w:tcW w:type="dxa" w:w="2016"/>
            <w:tcMar>
              <w:top w:type="dxa" w:w="40"/>
              <w:left w:type="dxa" w:w="80"/>
              <w:bottom w:type="dxa" w:w="40"/>
              <w:right w:type="dxa" w:w="80"/>
            </w:tcMar>
          </w:tcPr>
          <w:p>
            <w:pPr>
              <w:spacing w:after="0" w:before="0"/>
            </w:pPr>
            <w:r>
              <w:rPr>
                <w:sz w:val="18"/>
                <w:szCs w:val="18"/>
              </w:rPr>
              <w:t xml:space="preserve">Same model, UI = 18.824 ps</w:t>
            </w:r>
          </w:p>
        </w:tc>
        <w:tc>
          <w:tcPr>
            <w:tcW w:type="dxa" w:w="2016"/>
            <w:tcMar>
              <w:top w:type="dxa" w:w="40"/>
              <w:left w:type="dxa" w:w="80"/>
              <w:bottom w:type="dxa" w:w="40"/>
              <w:right w:type="dxa" w:w="80"/>
            </w:tcMar>
          </w:tcPr>
          <w:p>
            <w:pPr>
              <w:spacing w:after="0" w:before="0"/>
            </w:pPr>
            <w:r>
              <w:rPr>
                <w:sz w:val="18"/>
                <w:szCs w:val="18"/>
              </w:rPr>
              <w:t xml:space="preserve">The plane at which EMC-004 spur compliance and the clock-only ELE-002/004 metrics are simulated; TP1 adds the pre-driver and driver terms (TXD Table 3-2)</w:t>
            </w:r>
          </w:p>
        </w:tc>
        <w:tc>
          <w:tcPr>
            <w:tcW w:type="dxa" w:w="2016"/>
            <w:tcMar>
              <w:top w:type="dxa" w:w="40"/>
              <w:left w:type="dxa" w:w="80"/>
              <w:bottom w:type="dxa" w:w="40"/>
              <w:right w:type="dxa" w:w="80"/>
            </w:tcMar>
          </w:tcPr>
          <w:p>
            <w:pPr>
              <w:spacing w:after="0" w:before="0"/>
            </w:pPr>
            <w:r>
              <w:rPr>
                <w:sz w:val="18"/>
                <w:szCs w:val="18"/>
              </w:rPr>
              <w:t xml:space="preserve">ELE-002..005, EMC-004</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TX word clock CK_WTX</w:t>
            </w:r>
          </w:p>
        </w:tc>
        <w:tc>
          <w:tcPr>
            <w:tcW w:type="dxa" w:w="2016"/>
            <w:tcMar>
              <w:top w:type="dxa" w:w="40"/>
              <w:left w:type="dxa" w:w="80"/>
              <w:bottom w:type="dxa" w:w="40"/>
              <w:right w:type="dxa" w:w="80"/>
            </w:tcMar>
          </w:tcPr>
          <w:p>
            <w:pPr>
              <w:spacing w:after="0" w:before="0"/>
            </w:pPr>
            <w:r>
              <w:rPr>
                <w:sz w:val="18"/>
                <w:szCs w:val="18"/>
              </w:rPr>
              <w:t xml:space="preserve">830.078 MHz (W_tx = 128), CK_HR ÷ 64</w:t>
            </w:r>
          </w:p>
        </w:tc>
        <w:tc>
          <w:tcPr>
            <w:tcW w:type="dxa" w:w="2016"/>
            <w:tcMar>
              <w:top w:type="dxa" w:w="40"/>
              <w:left w:type="dxa" w:w="80"/>
              <w:bottom w:type="dxa" w:w="40"/>
              <w:right w:type="dxa" w:w="80"/>
            </w:tcMar>
          </w:tcPr>
          <w:p>
            <w:pPr>
              <w:spacing w:after="0" w:before="0"/>
            </w:pPr>
            <w:r>
              <w:rPr>
                <w:sz w:val="18"/>
                <w:szCs w:val="18"/>
              </w:rPr>
              <w:t xml:space="preserve">415.04 MHz</w:t>
            </w:r>
          </w:p>
        </w:tc>
        <w:tc>
          <w:tcPr>
            <w:tcW w:type="dxa" w:w="2016"/>
            <w:tcMar>
              <w:top w:type="dxa" w:w="40"/>
              <w:left w:type="dxa" w:w="80"/>
              <w:bottom w:type="dxa" w:w="40"/>
              <w:right w:type="dxa" w:w="80"/>
            </w:tcMar>
          </w:tcPr>
          <w:p>
            <w:pPr>
              <w:spacing w:after="0" w:before="0"/>
            </w:pPr>
            <w:r>
              <w:rPr>
                <w:sz w:val="18"/>
                <w:szCs w:val="18"/>
              </w:rPr>
              <w:t xml:space="preserve">TX digital, PMA, PRBS generators run below 1 GHz</w:t>
            </w:r>
          </w:p>
        </w:tc>
        <w:tc>
          <w:tcPr>
            <w:tcW w:type="dxa" w:w="2016"/>
            <w:tcMar>
              <w:top w:type="dxa" w:w="40"/>
              <w:left w:type="dxa" w:w="80"/>
              <w:bottom w:type="dxa" w:w="40"/>
              <w:right w:type="dxa" w:w="80"/>
            </w:tcMar>
          </w:tcPr>
          <w:p>
            <w:pPr>
              <w:spacing w:after="0" w:before="0"/>
            </w:pPr>
            <w:r>
              <w:rPr>
                <w:sz w:val="18"/>
                <w:szCs w:val="18"/>
              </w:rPr>
              <w:t xml:space="preserv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Legal static park states</w:t>
            </w:r>
          </w:p>
        </w:tc>
        <w:tc>
          <w:tcPr>
            <w:tcW w:type="dxa" w:w="2016"/>
            <w:tcMar>
              <w:top w:type="dxa" w:w="40"/>
              <w:left w:type="dxa" w:w="80"/>
              <w:bottom w:type="dxa" w:w="40"/>
              <w:right w:type="dxa" w:w="80"/>
            </w:tcMar>
          </w:tcPr>
          <w:p>
            <w:pPr>
              <w:spacing w:after="0" w:before="0"/>
            </w:pPr>
            <w:r>
              <w:rPr>
                <w:sz w:val="18"/>
                <w:szCs w:val="18"/>
              </w:rPr>
              <w:t xml:space="preserve">Serializer output held at a defined static rail; CK_HR and CK_WTX keep running</w:t>
            </w:r>
          </w:p>
        </w:tc>
        <w:tc>
          <w:tcPr>
            <w:tcW w:type="dxa" w:w="2016"/>
            <w:tcMar>
              <w:top w:type="dxa" w:w="40"/>
              <w:left w:type="dxa" w:w="80"/>
              <w:bottom w:type="dxa" w:w="40"/>
              <w:right w:type="dxa" w:w="80"/>
            </w:tcMar>
          </w:tcPr>
          <w:p>
            <w:pPr>
              <w:spacing w:after="0" w:before="0"/>
            </w:pPr>
            <w:r>
              <w:rPr>
                <w:sz w:val="18"/>
                <w:szCs w:val="18"/>
              </w:rPr>
              <w:t xml:space="preserve">Same</w:t>
            </w:r>
          </w:p>
        </w:tc>
        <w:tc>
          <w:tcPr>
            <w:tcW w:type="dxa" w:w="2016"/>
            <w:tcMar>
              <w:top w:type="dxa" w:w="40"/>
              <w:left w:type="dxa" w:w="80"/>
              <w:bottom w:type="dxa" w:w="40"/>
              <w:right w:type="dxa" w:w="80"/>
            </w:tcMar>
          </w:tcPr>
          <w:p>
            <w:pPr>
              <w:spacing w:after="0" w:before="0"/>
            </w:pPr>
            <w:r>
              <w:rPr>
                <w:sz w:val="18"/>
                <w:szCs w:val="18"/>
              </w:rPr>
              <w:t xml:space="preserve">Squelch suppresses modulation only; clocks running keeps the PLL, DCC, and 8-phase calibration warm for a glitch-free exit (SQL-005)</w:t>
            </w:r>
          </w:p>
        </w:tc>
        <w:tc>
          <w:tcPr>
            <w:tcW w:type="dxa" w:w="2016"/>
            <w:tcMar>
              <w:top w:type="dxa" w:w="40"/>
              <w:left w:type="dxa" w:w="80"/>
              <w:bottom w:type="dxa" w:w="40"/>
              <w:right w:type="dxa" w:w="80"/>
            </w:tcMar>
          </w:tcPr>
          <w:p>
            <w:pPr>
              <w:spacing w:after="0" w:before="0"/>
            </w:pPr>
            <w:r>
              <w:rPr>
                <w:sz w:val="18"/>
                <w:szCs w:val="18"/>
              </w:rPr>
              <w:t xml:space="preserve">SQL-001, DES-OCI-106G-SQL-001</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Clock switchover</w:t>
            </w:r>
          </w:p>
        </w:tc>
        <w:tc>
          <w:tcPr>
            <w:tcW w:type="dxa" w:w="2016"/>
            <w:tcMar>
              <w:top w:type="dxa" w:w="40"/>
              <w:left w:type="dxa" w:w="80"/>
              <w:bottom w:type="dxa" w:w="40"/>
              <w:right w:type="dxa" w:w="80"/>
            </w:tcMar>
          </w:tcPr>
          <w:p>
            <w:pPr>
              <w:spacing w:after="0" w:before="0"/>
            </w:pPr>
            <w:r>
              <w:rPr>
                <w:sz w:val="18"/>
                <w:szCs w:val="18"/>
              </w:rPr>
              <w:t xml:space="preserve">None — the TX line clock is always the host-derived clock</w:t>
            </w:r>
          </w:p>
        </w:tc>
        <w:tc>
          <w:tcPr>
            <w:tcW w:type="dxa" w:w="2016"/>
            <w:tcMar>
              <w:top w:type="dxa" w:w="40"/>
              <w:left w:type="dxa" w:w="80"/>
              <w:bottom w:type="dxa" w:w="40"/>
              <w:right w:type="dxa" w:w="80"/>
            </w:tcMar>
          </w:tcPr>
          <w:p>
            <w:pPr>
              <w:spacing w:after="0" w:before="0"/>
            </w:pPr>
            <w:r>
              <w:rPr>
                <w:sz w:val="18"/>
                <w:szCs w:val="18"/>
              </w:rPr>
              <w:t xml:space="preserve">Same</w:t>
            </w:r>
          </w:p>
        </w:tc>
        <w:tc>
          <w:tcPr>
            <w:tcW w:type="dxa" w:w="2016"/>
            <w:tcMar>
              <w:top w:type="dxa" w:w="40"/>
              <w:left w:type="dxa" w:w="80"/>
              <w:bottom w:type="dxa" w:w="40"/>
              <w:right w:type="dxa" w:w="80"/>
            </w:tcMar>
          </w:tcPr>
          <w:p>
            <w:pPr>
              <w:spacing w:after="0" w:before="0"/>
            </w:pPr>
            <w:r>
              <w:rPr>
                <w:sz w:val="18"/>
                <w:szCs w:val="18"/>
              </w:rPr>
              <w:t xml:space="preserve">DJI-005 (transition only while RTS is false) is satisfied by construction; if a recovered-clock TX option is ever added it shall obey DJI-005</w:t>
            </w:r>
          </w:p>
        </w:tc>
        <w:tc>
          <w:tcPr>
            <w:tcW w:type="dxa" w:w="2016"/>
            <w:tcMar>
              <w:top w:type="dxa" w:w="40"/>
              <w:left w:type="dxa" w:w="80"/>
              <w:bottom w:type="dxa" w:w="40"/>
              <w:right w:type="dxa" w:w="80"/>
            </w:tcMar>
          </w:tcPr>
          <w:p>
            <w:pPr>
              <w:spacing w:after="0" w:before="0"/>
            </w:pPr>
            <w:r>
              <w:rPr>
                <w:sz w:val="18"/>
                <w:szCs w:val="18"/>
              </w:rPr>
              <w:t xml:space="preserve">DJI-005</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Inter-channel TX clock skew</w:t>
            </w:r>
          </w:p>
        </w:tc>
        <w:tc>
          <w:tcPr>
            <w:tcW w:type="dxa" w:w="2016"/>
            <w:tcMar>
              <w:top w:type="dxa" w:w="40"/>
              <w:left w:type="dxa" w:w="80"/>
              <w:bottom w:type="dxa" w:w="40"/>
              <w:right w:type="dxa" w:w="80"/>
            </w:tcMar>
          </w:tcPr>
          <w:p>
            <w:pPr>
              <w:spacing w:after="0" w:before="0"/>
            </w:pPr>
            <w:r>
              <w:rPr>
                <w:sz w:val="18"/>
                <w:szCs w:val="18"/>
              </w:rPr>
              <w:t xml:space="preserve">≤ 1 UI working target</w:t>
            </w:r>
          </w:p>
        </w:tc>
        <w:tc>
          <w:tcPr>
            <w:tcW w:type="dxa" w:w="2016"/>
            <w:tcMar>
              <w:top w:type="dxa" w:w="40"/>
              <w:left w:type="dxa" w:w="80"/>
              <w:bottom w:type="dxa" w:w="40"/>
              <w:right w:type="dxa" w:w="80"/>
            </w:tcMar>
          </w:tcPr>
          <w:p>
            <w:pPr>
              <w:spacing w:after="0" w:before="0"/>
            </w:pPr>
            <w:r>
              <w:rPr>
                <w:sz w:val="18"/>
                <w:szCs w:val="18"/>
              </w:rPr>
              <w:t xml:space="preserve">≤ 0.5 UI (same 9.4 ps)</w:t>
            </w:r>
          </w:p>
        </w:tc>
        <w:tc>
          <w:tcPr>
            <w:tcW w:type="dxa" w:w="2016"/>
            <w:tcMar>
              <w:top w:type="dxa" w:w="40"/>
              <w:left w:type="dxa" w:w="80"/>
              <w:bottom w:type="dxa" w:w="40"/>
              <w:right w:type="dxa" w:w="80"/>
            </w:tcMar>
          </w:tcPr>
          <w:p>
            <w:pPr>
              <w:spacing w:after="0" w:before="0"/>
            </w:pPr>
            <w:r>
              <w:rPr>
                <w:sz w:val="18"/>
                <w:szCs w:val="18"/>
              </w:rPr>
              <w:t xml:space="preserve">Table 6-1; inside TXO-012</w:t>
            </w:r>
          </w:p>
        </w:tc>
        <w:tc>
          <w:tcPr>
            <w:tcW w:type="dxa" w:w="2016"/>
            <w:tcMar>
              <w:top w:type="dxa" w:w="40"/>
              <w:left w:type="dxa" w:w="80"/>
              <w:bottom w:type="dxa" w:w="40"/>
              <w:right w:type="dxa" w:w="80"/>
            </w:tcMar>
          </w:tcPr>
          <w:p>
            <w:pPr>
              <w:spacing w:after="0" w:before="0"/>
            </w:pPr>
            <w:r>
              <w:rPr>
                <w:sz w:val="18"/>
                <w:szCs w:val="18"/>
              </w:rPr>
              <w:t xml:space="preserve">TXO-012</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Frequency accuracy</w:t>
            </w:r>
          </w:p>
        </w:tc>
        <w:tc>
          <w:tcPr>
            <w:tcW w:type="dxa" w:w="2016"/>
            <w:tcMar>
              <w:top w:type="dxa" w:w="40"/>
              <w:left w:type="dxa" w:w="80"/>
              <w:bottom w:type="dxa" w:w="40"/>
              <w:right w:type="dxa" w:w="80"/>
            </w:tcMar>
          </w:tcPr>
          <w:p>
            <w:pPr>
              <w:spacing w:after="0" w:before="0"/>
            </w:pPr>
            <w:r>
              <w:rPr>
                <w:sz w:val="18"/>
                <w:szCs w:val="18"/>
              </w:rPr>
              <w:t xml:space="preserve">106.25 GBd ± 50 ppm (inherited from f_ref)</w:t>
            </w:r>
          </w:p>
        </w:tc>
        <w:tc>
          <w:tcPr>
            <w:tcW w:type="dxa" w:w="2016"/>
            <w:tcMar>
              <w:top w:type="dxa" w:w="40"/>
              <w:left w:type="dxa" w:w="80"/>
              <w:bottom w:type="dxa" w:w="40"/>
              <w:right w:type="dxa" w:w="80"/>
            </w:tcMar>
          </w:tcPr>
          <w:p>
            <w:pPr>
              <w:spacing w:after="0" w:before="0"/>
            </w:pPr>
            <w:r>
              <w:rPr>
                <w:sz w:val="18"/>
                <w:szCs w:val="18"/>
              </w:rPr>
              <w:t xml:space="preserve">53.125 GBd ± 50 ppm</w:t>
            </w:r>
          </w:p>
        </w:tc>
        <w:tc>
          <w:tcPr>
            <w:tcW w:type="dxa" w:w="2016"/>
            <w:tcMar>
              <w:top w:type="dxa" w:w="40"/>
              <w:left w:type="dxa" w:w="80"/>
              <w:bottom w:type="dxa" w:w="40"/>
              <w:right w:type="dxa" w:w="80"/>
            </w:tcMar>
          </w:tcPr>
          <w:p>
            <w:pPr>
              <w:spacing w:after="0" w:before="0"/>
            </w:pPr>
            <w:r>
              <w:rPr>
                <w:sz w:val="18"/>
                <w:szCs w:val="18"/>
              </w:rPr>
              <w:t xml:space="preserve">No local frequency source</w:t>
            </w:r>
          </w:p>
        </w:tc>
        <w:tc>
          <w:tcPr>
            <w:tcW w:type="dxa" w:w="2016"/>
            <w:tcMar>
              <w:top w:type="dxa" w:w="40"/>
              <w:left w:type="dxa" w:w="80"/>
              <w:bottom w:type="dxa" w:w="40"/>
              <w:right w:type="dxa" w:w="80"/>
            </w:tcMar>
          </w:tcPr>
          <w:p>
            <w:pPr>
              <w:spacing w:after="0" w:before="0"/>
            </w:pPr>
            <w:r>
              <w:rPr>
                <w:sz w:val="18"/>
                <w:szCs w:val="18"/>
              </w:rPr>
              <w:t xml:space="preserve">TXO-001, CMP-005</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Observability</w:t>
            </w:r>
          </w:p>
        </w:tc>
        <w:tc>
          <w:tcPr>
            <w:tcW w:type="dxa" w:w="2016"/>
            <w:tcMar>
              <w:top w:type="dxa" w:w="40"/>
              <w:left w:type="dxa" w:w="80"/>
              <w:bottom w:type="dxa" w:w="40"/>
              <w:right w:type="dxa" w:w="80"/>
            </w:tcMar>
          </w:tcPr>
          <w:p>
            <w:pPr>
              <w:spacing w:after="0" w:before="0"/>
            </w:pPr>
            <w:r>
              <w:rPr>
                <w:sz w:val="18"/>
                <w:szCs w:val="18"/>
              </w:rPr>
              <w:t xml:space="preserve">On-die TIE / eye monitor at the serializer output (edge-crossing statistics vs. CK_HR), DCC readback, PRBS generators (DFT-001)</w:t>
            </w:r>
          </w:p>
        </w:tc>
        <w:tc>
          <w:tcPr>
            <w:tcW w:type="dxa" w:w="2016"/>
            <w:tcMar>
              <w:top w:type="dxa" w:w="40"/>
              <w:left w:type="dxa" w:w="80"/>
              <w:bottom w:type="dxa" w:w="40"/>
              <w:right w:type="dxa" w:w="80"/>
            </w:tcMar>
          </w:tcPr>
          <w:p>
            <w:pPr>
              <w:spacing w:after="0" w:before="0"/>
            </w:pPr>
            <w:r>
              <w:rPr>
                <w:sz w:val="18"/>
                <w:szCs w:val="18"/>
              </w:rPr>
              <w:t xml:space="preserve">Same</w:t>
            </w:r>
          </w:p>
        </w:tc>
        <w:tc>
          <w:tcPr>
            <w:tcW w:type="dxa" w:w="2016"/>
            <w:tcMar>
              <w:top w:type="dxa" w:w="40"/>
              <w:left w:type="dxa" w:w="80"/>
              <w:bottom w:type="dxa" w:w="40"/>
              <w:right w:type="dxa" w:w="80"/>
            </w:tcMar>
          </w:tcPr>
          <w:p>
            <w:pPr>
              <w:spacing w:after="0" w:before="0"/>
            </w:pPr>
            <w:r>
              <w:rPr>
                <w:sz w:val="18"/>
                <w:szCs w:val="18"/>
              </w:rPr>
              <w:t xml:space="preserve">ELE-001: TP1 is unprobeable; the serializer output is the accessible internal plane</w:t>
            </w:r>
          </w:p>
        </w:tc>
        <w:tc>
          <w:tcPr>
            <w:tcW w:type="dxa" w:w="2016"/>
            <w:tcMar>
              <w:top w:type="dxa" w:w="40"/>
              <w:left w:type="dxa" w:w="80"/>
              <w:bottom w:type="dxa" w:w="40"/>
              <w:right w:type="dxa" w:w="80"/>
            </w:tcMar>
          </w:tcPr>
          <w:p>
            <w:pPr>
              <w:spacing w:after="0" w:before="0"/>
            </w:pPr>
            <w:r>
              <w:rPr>
                <w:sz w:val="18"/>
                <w:szCs w:val="18"/>
              </w:rPr>
              <w:t xml:space="preserve">ELE-001, DFT-001</w:t>
            </w:r>
          </w:p>
        </w:tc>
      </w:tr>
    </w:tbl>
    <w:p>
      <w:pPr>
        <w:spacing w:after="80"/>
      </w:pPr>
    </w:p>
    <w:p>
      <w:pPr>
        <w:pStyle w:val="Heading1"/>
        <w:spacing w:after="120" w:before="320"/>
      </w:pPr>
      <w:r>
        <w:t xml:space="preserve">8. RX 8-Phase Interleaved Sampling Clock (CDR-001, DRX-006, RXF Section 8)</w:t>
      </w:r>
    </w:p>
    <w:p>
      <w:pPr>
        <w:spacing w:after="120"/>
      </w:pPr>
      <w:r>
        <w:t xml:space="preserve">The receive slicer front end (DES-OCI-106G-RXF-001 Section 8) is 8-way interleaved: eight sample-and-hold plus comparator slices per channel, each clocked at baud/8, so that no receive circuit is clocked at the line rate. Each slice tracks the CTLE output for four UI, samples on the falling edge of its phase, and holds for four UI while its comparators resolve. The even slices are driven by the CTLE-even buffer and the odd slices by the CTLE-odd buffer. At any instant only two of the four slices on each buffer are tracking, which limits the load the buffer sees. Figure 8-1 (Section 8.2) draws the sampling-clock path from the 8-phase generator to the recovered word-clock domain.</w:t>
      </w:r>
    </w:p>
    <w:p>
      <w:pPr>
        <w:pStyle w:val="Heading2"/>
        <w:spacing w:after="120" w:before="240"/>
      </w:pPr>
      <w:r>
        <w:t xml:space="preserve">8.1 Interleaving architecture and slice timing</w:t>
      </w:r>
    </w:p>
    <w:p>
      <w:pPr>
        <w:spacing w:after="120"/>
      </w:pPr>
      <w:r>
        <w:rPr>
          <w:b/>
          <w:bCs/>
        </w:rPr>
        <w:t xml:space="preserve">Table 8-1. 8-way interleaved sampling — timing fixed by the 8-Phase S/H timing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Attribute</w:t>
            </w:r>
          </w:p>
        </w:tc>
        <w:tc>
          <w:tcPr>
            <w:tcW w:type="dxa" w:w="252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Basis / notes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Interleave factor</w:t>
            </w:r>
          </w:p>
        </w:tc>
        <w:tc>
          <w:tcPr>
            <w:tcW w:type="dxa" w:w="2520"/>
            <w:tcMar>
              <w:top w:type="dxa" w:w="40"/>
              <w:left w:type="dxa" w:w="80"/>
              <w:bottom w:type="dxa" w:w="40"/>
              <w:right w:type="dxa" w:w="80"/>
            </w:tcMar>
          </w:tcPr>
          <w:p>
            <w:pPr>
              <w:spacing w:after="0" w:before="0"/>
            </w:pPr>
            <w:r>
              <w:rPr>
                <w:sz w:val="18"/>
                <w:szCs w:val="18"/>
              </w:rPr>
              <w:t xml:space="preserve">8 — each slice samples every 8th UI</w:t>
            </w:r>
          </w:p>
        </w:tc>
        <w:tc>
          <w:tcPr>
            <w:tcW w:type="dxa" w:w="2520"/>
            <w:tcMar>
              <w:top w:type="dxa" w:w="40"/>
              <w:left w:type="dxa" w:w="80"/>
              <w:bottom w:type="dxa" w:w="40"/>
              <w:right w:type="dxa" w:w="80"/>
            </w:tcMar>
          </w:tcPr>
          <w:p>
            <w:pPr>
              <w:spacing w:after="0" w:before="0"/>
            </w:pPr>
            <w:r>
              <w:rPr>
                <w:sz w:val="18"/>
                <w:szCs w:val="18"/>
              </w:rPr>
              <w:t xml:space="preserve">8</w:t>
            </w:r>
          </w:p>
        </w:tc>
        <w:tc>
          <w:tcPr>
            <w:tcW w:type="dxa" w:w="2520"/>
            <w:tcMar>
              <w:top w:type="dxa" w:w="40"/>
              <w:left w:type="dxa" w:w="80"/>
              <w:bottom w:type="dxa" w:w="40"/>
              <w:right w:type="dxa" w:w="80"/>
            </w:tcMar>
          </w:tcPr>
          <w:p>
            <w:pPr>
              <w:spacing w:after="0" w:before="0"/>
            </w:pPr>
            <w:r>
              <w:rPr>
                <w:sz w:val="18"/>
                <w:szCs w:val="18"/>
              </w:rPr>
              <w:t xml:space="preserve">No comparator or S/H is clocked at the line rate; comparator clock = baud/8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Slice clock (per phase)</w:t>
            </w:r>
          </w:p>
        </w:tc>
        <w:tc>
          <w:tcPr>
            <w:tcW w:type="dxa" w:w="2520"/>
            <w:tcMar>
              <w:top w:type="dxa" w:w="40"/>
              <w:left w:type="dxa" w:w="80"/>
              <w:bottom w:type="dxa" w:w="40"/>
              <w:right w:type="dxa" w:w="80"/>
            </w:tcMar>
          </w:tcPr>
          <w:p>
            <w:pPr>
              <w:spacing w:after="0" w:before="0"/>
            </w:pPr>
            <w:r>
              <w:rPr>
                <w:sz w:val="18"/>
                <w:szCs w:val="18"/>
              </w:rPr>
              <w:t xml:space="preserve">clk8 = 13.28125 GHz; period 75.29 ps = 8 UI</w:t>
            </w:r>
          </w:p>
        </w:tc>
        <w:tc>
          <w:tcPr>
            <w:tcW w:type="dxa" w:w="2520"/>
            <w:tcMar>
              <w:top w:type="dxa" w:w="40"/>
              <w:left w:type="dxa" w:w="80"/>
              <w:bottom w:type="dxa" w:w="40"/>
              <w:right w:type="dxa" w:w="80"/>
            </w:tcMar>
          </w:tcPr>
          <w:p>
            <w:pPr>
              <w:spacing w:after="0" w:before="0"/>
            </w:pPr>
            <w:r>
              <w:rPr>
                <w:sz w:val="18"/>
                <w:szCs w:val="18"/>
              </w:rPr>
              <w:t xml:space="preserve">6.640625 GHz; period 150.59 ps</w:t>
            </w:r>
          </w:p>
        </w:tc>
        <w:tc>
          <w:tcPr>
            <w:tcW w:type="dxa" w:w="2520"/>
            <w:tcMar>
              <w:top w:type="dxa" w:w="40"/>
              <w:left w:type="dxa" w:w="80"/>
              <w:bottom w:type="dxa" w:w="40"/>
              <w:right w:type="dxa" w:w="80"/>
            </w:tcMar>
          </w:tcPr>
          <w:p>
            <w:pPr>
              <w:spacing w:after="0" w:before="0"/>
            </w:pPr>
            <w:r>
              <w:rPr>
                <w:sz w:val="18"/>
                <w:szCs w:val="18"/>
              </w:rPr>
              <w:t xml:space="preserve">CK8_PI[k], k = 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 spacing</w:t>
            </w:r>
          </w:p>
        </w:tc>
        <w:tc>
          <w:tcPr>
            <w:tcW w:type="dxa" w:w="2520"/>
            <w:tcMar>
              <w:top w:type="dxa" w:w="40"/>
              <w:left w:type="dxa" w:w="80"/>
              <w:bottom w:type="dxa" w:w="40"/>
              <w:right w:type="dxa" w:w="80"/>
            </w:tcMar>
          </w:tcPr>
          <w:p>
            <w:pPr>
              <w:spacing w:after="0" w:before="0"/>
            </w:pPr>
            <w:r>
              <w:rPr>
                <w:sz w:val="18"/>
                <w:szCs w:val="18"/>
              </w:rPr>
              <w:t xml:space="preserve">1 UI = 9.412 ps = 45° of clk8</w:t>
            </w:r>
          </w:p>
        </w:tc>
        <w:tc>
          <w:tcPr>
            <w:tcW w:type="dxa" w:w="2520"/>
            <w:tcMar>
              <w:top w:type="dxa" w:w="40"/>
              <w:left w:type="dxa" w:w="80"/>
              <w:bottom w:type="dxa" w:w="40"/>
              <w:right w:type="dxa" w:w="80"/>
            </w:tcMar>
          </w:tcPr>
          <w:p>
            <w:pPr>
              <w:spacing w:after="0" w:before="0"/>
            </w:pPr>
            <w:r>
              <w:rPr>
                <w:sz w:val="18"/>
                <w:szCs w:val="18"/>
              </w:rPr>
              <w:t xml:space="preserve">1 UI = 18.824 ps</w:t>
            </w:r>
          </w:p>
        </w:tc>
        <w:tc>
          <w:tcPr>
            <w:tcW w:type="dxa" w:w="2520"/>
            <w:tcMar>
              <w:top w:type="dxa" w:w="40"/>
              <w:left w:type="dxa" w:w="80"/>
              <w:bottom w:type="dxa" w:w="40"/>
              <w:right w:type="dxa" w:w="80"/>
            </w:tcMar>
          </w:tcPr>
          <w:p>
            <w:pPr>
              <w:spacing w:after="0" w:before="0"/>
            </w:pPr>
            <w:r>
              <w:rPr>
                <w:sz w:val="18"/>
                <w:szCs w:val="18"/>
              </w:rPr>
              <w:t xml:space="preserve">Ideal grid against which static skew is measured (Table 8-2)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 cycle</w:t>
            </w:r>
          </w:p>
        </w:tc>
        <w:tc>
          <w:tcPr>
            <w:tcW w:type="dxa" w:w="2520"/>
            <w:tcMar>
              <w:top w:type="dxa" w:w="40"/>
              <w:left w:type="dxa" w:w="80"/>
              <w:bottom w:type="dxa" w:w="40"/>
              <w:right w:type="dxa" w:w="80"/>
            </w:tcMar>
          </w:tcPr>
          <w:p>
            <w:pPr>
              <w:spacing w:after="0" w:before="0"/>
            </w:pPr>
            <w:r>
              <w:rPr>
                <w:sz w:val="18"/>
                <w:szCs w:val="18"/>
              </w:rPr>
              <w:t xml:space="preserve">50 % — high = tracking, low = holding</w:t>
            </w:r>
          </w:p>
        </w:tc>
        <w:tc>
          <w:tcPr>
            <w:tcW w:type="dxa" w:w="2520"/>
            <w:tcMar>
              <w:top w:type="dxa" w:w="40"/>
              <w:left w:type="dxa" w:w="80"/>
              <w:bottom w:type="dxa" w:w="40"/>
              <w:right w:type="dxa" w:w="80"/>
            </w:tcMar>
          </w:tcPr>
          <w:p>
            <w:pPr>
              <w:spacing w:after="0" w:before="0"/>
            </w:pPr>
            <w:r>
              <w:rPr>
                <w:sz w:val="18"/>
                <w:szCs w:val="18"/>
              </w:rPr>
              <w:t xml:space="preserve">50 %</w:t>
            </w:r>
          </w:p>
        </w:tc>
        <w:tc>
          <w:tcPr>
            <w:tcW w:type="dxa" w:w="2520"/>
            <w:tcMar>
              <w:top w:type="dxa" w:w="40"/>
              <w:left w:type="dxa" w:w="80"/>
              <w:bottom w:type="dxa" w:w="40"/>
              <w:right w:type="dxa" w:w="80"/>
            </w:tcMar>
          </w:tcPr>
          <w:p>
            <w:pPr>
              <w:spacing w:after="0" w:before="0"/>
            </w:pPr>
            <w:r>
              <w:rPr>
                <w:sz w:val="18"/>
                <w:szCs w:val="18"/>
              </w:rPr>
              <w:t xml:space="preserve">Two of four phases of each parity are high at any instant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Track window</w:t>
            </w:r>
          </w:p>
        </w:tc>
        <w:tc>
          <w:tcPr>
            <w:tcW w:type="dxa" w:w="2520"/>
            <w:tcMar>
              <w:top w:type="dxa" w:w="40"/>
              <w:left w:type="dxa" w:w="80"/>
              <w:bottom w:type="dxa" w:w="40"/>
              <w:right w:type="dxa" w:w="80"/>
            </w:tcMar>
          </w:tcPr>
          <w:p>
            <w:pPr>
              <w:spacing w:after="0" w:before="0"/>
            </w:pPr>
            <w:r>
              <w:rPr>
                <w:sz w:val="18"/>
                <w:szCs w:val="18"/>
              </w:rPr>
              <w:t xml:space="preserve">4 UI = 37.6 ps (φk high)</w:t>
            </w:r>
          </w:p>
        </w:tc>
        <w:tc>
          <w:tcPr>
            <w:tcW w:type="dxa" w:w="2520"/>
            <w:tcMar>
              <w:top w:type="dxa" w:w="40"/>
              <w:left w:type="dxa" w:w="80"/>
              <w:bottom w:type="dxa" w:w="40"/>
              <w:right w:type="dxa" w:w="80"/>
            </w:tcMar>
          </w:tcPr>
          <w:p>
            <w:pPr>
              <w:spacing w:after="0" w:before="0"/>
            </w:pPr>
            <w:r>
              <w:rPr>
                <w:sz w:val="18"/>
                <w:szCs w:val="18"/>
              </w:rPr>
              <w:t xml:space="preserve">4 UI = 75.3 ps</w:t>
            </w:r>
          </w:p>
        </w:tc>
        <w:tc>
          <w:tcPr>
            <w:tcW w:type="dxa" w:w="2520"/>
            <w:tcMar>
              <w:top w:type="dxa" w:w="40"/>
              <w:left w:type="dxa" w:w="80"/>
              <w:bottom w:type="dxa" w:w="40"/>
              <w:right w:type="dxa" w:w="80"/>
            </w:tcMar>
          </w:tcPr>
          <w:p>
            <w:pPr>
              <w:spacing w:after="0" w:before="0"/>
            </w:pPr>
            <w:r>
              <w:rPr>
                <w:sz w:val="18"/>
                <w:szCs w:val="18"/>
              </w:rPr>
              <w:t xml:space="preserve">S/H follows the CTLE buffer output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Sampling instant</w:t>
            </w:r>
          </w:p>
        </w:tc>
        <w:tc>
          <w:tcPr>
            <w:tcW w:type="dxa" w:w="2520"/>
            <w:tcMar>
              <w:top w:type="dxa" w:w="40"/>
              <w:left w:type="dxa" w:w="80"/>
              <w:bottom w:type="dxa" w:w="40"/>
              <w:right w:type="dxa" w:w="80"/>
            </w:tcMar>
          </w:tcPr>
          <w:p>
            <w:pPr>
              <w:spacing w:after="0" w:before="0"/>
            </w:pPr>
            <w:r>
              <w:rPr>
                <w:sz w:val="18"/>
                <w:szCs w:val="18"/>
              </w:rPr>
              <w:t xml:space="preserve">Falling edge of φk (end of track)</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Sampling-edge jitter and skew are the terms of Table 8-3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Hold / decision window</w:t>
            </w:r>
          </w:p>
        </w:tc>
        <w:tc>
          <w:tcPr>
            <w:tcW w:type="dxa" w:w="2520"/>
            <w:tcMar>
              <w:top w:type="dxa" w:w="40"/>
              <w:left w:type="dxa" w:w="80"/>
              <w:bottom w:type="dxa" w:w="40"/>
              <w:right w:type="dxa" w:w="80"/>
            </w:tcMar>
          </w:tcPr>
          <w:p>
            <w:pPr>
              <w:spacing w:after="0" w:before="0"/>
            </w:pPr>
            <w:r>
              <w:rPr>
                <w:sz w:val="18"/>
                <w:szCs w:val="18"/>
              </w:rPr>
              <w:t xml:space="preserve">4 UI = 37.6 ps (φk low)</w:t>
            </w:r>
          </w:p>
        </w:tc>
        <w:tc>
          <w:tcPr>
            <w:tcW w:type="dxa" w:w="2520"/>
            <w:tcMar>
              <w:top w:type="dxa" w:w="40"/>
              <w:left w:type="dxa" w:w="80"/>
              <w:bottom w:type="dxa" w:w="40"/>
              <w:right w:type="dxa" w:w="80"/>
            </w:tcMar>
          </w:tcPr>
          <w:p>
            <w:pPr>
              <w:spacing w:after="0" w:before="0"/>
            </w:pPr>
            <w:r>
              <w:rPr>
                <w:sz w:val="18"/>
                <w:szCs w:val="18"/>
              </w:rPr>
              <w:t xml:space="preserve">4 UI = 75.3 ps</w:t>
            </w:r>
          </w:p>
        </w:tc>
        <w:tc>
          <w:tcPr>
            <w:tcW w:type="dxa" w:w="2520"/>
            <w:tcMar>
              <w:top w:type="dxa" w:w="40"/>
              <w:left w:type="dxa" w:w="80"/>
              <w:bottom w:type="dxa" w:w="40"/>
              <w:right w:type="dxa" w:w="80"/>
            </w:tcMar>
          </w:tcPr>
          <w:p>
            <w:pPr>
              <w:spacing w:after="0" w:before="0"/>
            </w:pPr>
            <w:r>
              <w:rPr>
                <w:sz w:val="18"/>
                <w:szCs w:val="18"/>
              </w:rPr>
              <w:t xml:space="preserve">Comparator regenerates and resets at clk8 — noise-optimised speed; hold-mode bandwidth and kickback per RXF Table 8-1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Even / odd split</w:t>
            </w:r>
          </w:p>
        </w:tc>
        <w:tc>
          <w:tcPr>
            <w:tcW w:type="dxa" w:w="2520"/>
            <w:tcMar>
              <w:top w:type="dxa" w:w="40"/>
              <w:left w:type="dxa" w:w="80"/>
              <w:bottom w:type="dxa" w:w="40"/>
              <w:right w:type="dxa" w:w="80"/>
            </w:tcMar>
          </w:tcPr>
          <w:p>
            <w:pPr>
              <w:spacing w:after="0" w:before="0"/>
            </w:pPr>
            <w:r>
              <w:rPr>
                <w:sz w:val="18"/>
                <w:szCs w:val="18"/>
              </w:rPr>
              <w:t xml:space="preserve">φ0, φ2, φ4, φ6 → CTLE-even buffer → 4 slices; φ1, φ3, φ5, φ7 → CTLE-odd buffer → 4 slices</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Each buffer drives two tracking sampling capacitors at a time (2-of-4 rule)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Charge-share settling</w:t>
            </w:r>
          </w:p>
        </w:tc>
        <w:tc>
          <w:tcPr>
            <w:tcW w:type="dxa" w:w="2520"/>
            <w:tcMar>
              <w:top w:type="dxa" w:w="40"/>
              <w:left w:type="dxa" w:w="80"/>
              <w:bottom w:type="dxa" w:w="40"/>
              <w:right w:type="dxa" w:w="80"/>
            </w:tcMar>
          </w:tcPr>
          <w:p>
            <w:pPr>
              <w:spacing w:after="0" w:before="0"/>
            </w:pPr>
            <w:r>
              <w:rPr>
                <w:sz w:val="18"/>
                <w:szCs w:val="18"/>
              </w:rPr>
              <w:t xml:space="preserve">≥ 2 UI = 18.8 ps between a slice starting to track and the co-tracking slice’s sampling edge</w:t>
            </w:r>
          </w:p>
        </w:tc>
        <w:tc>
          <w:tcPr>
            <w:tcW w:type="dxa" w:w="2520"/>
            <w:tcMar>
              <w:top w:type="dxa" w:w="40"/>
              <w:left w:type="dxa" w:w="80"/>
              <w:bottom w:type="dxa" w:w="40"/>
              <w:right w:type="dxa" w:w="80"/>
            </w:tcMar>
          </w:tcPr>
          <w:p>
            <w:pPr>
              <w:spacing w:after="0" w:before="0"/>
            </w:pPr>
            <w:r>
              <w:rPr>
                <w:sz w:val="18"/>
                <w:szCs w:val="18"/>
              </w:rPr>
              <w:t xml:space="preserve">≥ 2 UI = 37.6 ps</w:t>
            </w:r>
          </w:p>
        </w:tc>
        <w:tc>
          <w:tcPr>
            <w:tcW w:type="dxa" w:w="2520"/>
            <w:tcMar>
              <w:top w:type="dxa" w:w="40"/>
              <w:left w:type="dxa" w:w="80"/>
              <w:bottom w:type="dxa" w:w="40"/>
              <w:right w:type="dxa" w:w="80"/>
            </w:tcMar>
          </w:tcPr>
          <w:p>
            <w:pPr>
              <w:spacing w:after="0" w:before="0"/>
            </w:pPr>
            <w:r>
              <w:rPr>
                <w:sz w:val="18"/>
                <w:szCs w:val="18"/>
              </w:rPr>
              <w:t xml:space="preserve">Timing-diagram annotation (φ2 / φ4); the disturbance when a new sampling capacitor connects must settle inside the RXF Table 8-3 error allocation before the other slice samples (Open item 10)</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Sampling sequence</w:t>
            </w:r>
          </w:p>
        </w:tc>
        <w:tc>
          <w:tcPr>
            <w:tcW w:type="dxa" w:w="2520"/>
            <w:tcMar>
              <w:top w:type="dxa" w:w="40"/>
              <w:left w:type="dxa" w:w="80"/>
              <w:bottom w:type="dxa" w:w="40"/>
              <w:right w:type="dxa" w:w="80"/>
            </w:tcMar>
          </w:tcPr>
          <w:p>
            <w:pPr>
              <w:spacing w:after="0" w:before="0"/>
            </w:pPr>
            <w:r>
              <w:rPr>
                <w:sz w:val="18"/>
                <w:szCs w:val="18"/>
              </w:rPr>
              <w:t xml:space="preserve">φ4, φ5, φ6, φ7, φ0, φ1, φ2, φ3 on consecutive UIs (repeating every 8 UI)</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UI index n of the 8-UI frame is sampled by φ((n + 4) mod 8); even UIs by even phases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Comparators per slice</w:t>
            </w:r>
          </w:p>
        </w:tc>
        <w:tc>
          <w:tcPr>
            <w:tcW w:type="dxa" w:w="2520"/>
            <w:tcMar>
              <w:top w:type="dxa" w:w="40"/>
              <w:left w:type="dxa" w:w="80"/>
              <w:bottom w:type="dxa" w:w="40"/>
              <w:right w:type="dxa" w:w="80"/>
            </w:tcMar>
          </w:tcPr>
          <w:p>
            <w:pPr>
              <w:spacing w:after="0" w:before="0"/>
            </w:pPr>
            <w:r>
              <w:rPr>
                <w:sz w:val="18"/>
                <w:szCs w:val="18"/>
              </w:rPr>
              <w:t xml:space="preserve">Data slicer + top and bottom error slicers (3), all at the data phase</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RXF Table 8-2; a baud-rate Mueller–Müller CDR needs no edge comparator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Comparators per channel</w:t>
            </w:r>
          </w:p>
        </w:tc>
        <w:tc>
          <w:tcPr>
            <w:tcW w:type="dxa" w:w="2520"/>
            <w:tcMar>
              <w:top w:type="dxa" w:w="40"/>
              <w:left w:type="dxa" w:w="80"/>
              <w:bottom w:type="dxa" w:w="40"/>
              <w:right w:type="dxa" w:w="80"/>
            </w:tcMar>
          </w:tcPr>
          <w:p>
            <w:pPr>
              <w:spacing w:after="0" w:before="0"/>
            </w:pPr>
            <w:r>
              <w:rPr>
                <w:sz w:val="18"/>
                <w:szCs w:val="18"/>
              </w:rPr>
              <w:t xml:space="preserve">24 mission at 13.28 GHz, plus one monitor comparator on CK_MON</w:t>
            </w:r>
          </w:p>
        </w:tc>
        <w:tc>
          <w:tcPr>
            <w:tcW w:type="dxa" w:w="2520"/>
            <w:tcMar>
              <w:top w:type="dxa" w:w="40"/>
              <w:left w:type="dxa" w:w="80"/>
              <w:bottom w:type="dxa" w:w="40"/>
              <w:right w:type="dxa" w:w="80"/>
            </w:tcMar>
          </w:tcPr>
          <w:p>
            <w:pPr>
              <w:spacing w:after="0" w:before="0"/>
            </w:pPr>
            <w:r>
              <w:rPr>
                <w:sz w:val="18"/>
                <w:szCs w:val="18"/>
              </w:rPr>
              <w:t xml:space="preserve">24 + 1 at 6.64 GHz</w:t>
            </w:r>
          </w:p>
        </w:tc>
        <w:tc>
          <w:tcPr>
            <w:tcW w:type="dxa" w:w="2520"/>
            <w:tcMar>
              <w:top w:type="dxa" w:w="40"/>
              <w:left w:type="dxa" w:w="80"/>
              <w:bottom w:type="dxa" w:w="40"/>
              <w:right w:type="dxa" w:w="80"/>
            </w:tcMar>
          </w:tcPr>
          <w:p>
            <w:pPr>
              <w:spacing w:after="0" w:before="0"/>
            </w:pPr>
            <w:r>
              <w:rPr>
                <w:sz w:val="18"/>
                <w:szCs w:val="18"/>
              </w:rPr>
              <w:t xml:space="preserve">10 mW estimate for the 24 (Table 12-1); the monitor slice is EYM Table 11-1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Monitor slice (eye monitor)</w:t>
            </w:r>
          </w:p>
        </w:tc>
        <w:tc>
          <w:tcPr>
            <w:tcW w:type="dxa" w:w="2520"/>
            <w:tcMar>
              <w:top w:type="dxa" w:w="40"/>
              <w:left w:type="dxa" w:w="80"/>
              <w:bottom w:type="dxa" w:w="40"/>
              <w:right w:type="dxa" w:w="80"/>
            </w:tcMar>
          </w:tcPr>
          <w:p>
            <w:pPr>
              <w:spacing w:after="0" w:before="0"/>
            </w:pPr>
            <w:r>
              <w:rPr>
                <w:sz w:val="18"/>
                <w:szCs w:val="18"/>
              </w:rPr>
              <w:t xml:space="preserve">One additional S/H + comparator — a replica of a mission slice — clocked by CK_MON at baud/8; samples the UIs of mission slice k_mon displaced by mon_phase_offset (±0.5 UI)</w:t>
            </w:r>
          </w:p>
        </w:tc>
        <w:tc>
          <w:tcPr>
            <w:tcW w:type="dxa" w:w="2520"/>
            <w:tcMar>
              <w:top w:type="dxa" w:w="40"/>
              <w:left w:type="dxa" w:w="80"/>
              <w:bottom w:type="dxa" w:w="40"/>
              <w:right w:type="dxa" w:w="80"/>
            </w:tcMar>
          </w:tcPr>
          <w:p>
            <w:pPr>
              <w:spacing w:after="0" w:before="0"/>
            </w:pPr>
            <w:r>
              <w:rPr>
                <w:sz w:val="18"/>
                <w:szCs w:val="18"/>
              </w:rPr>
              <w:t xml:space="preserve">Same, at 6.64 GHz</w:t>
            </w:r>
          </w:p>
        </w:tc>
        <w:tc>
          <w:tcPr>
            <w:tcW w:type="dxa" w:w="2520"/>
            <w:tcMar>
              <w:top w:type="dxa" w:w="40"/>
              <w:left w:type="dxa" w:w="80"/>
              <w:bottom w:type="dxa" w:w="40"/>
              <w:right w:type="dxa" w:w="80"/>
            </w:tcMar>
          </w:tcPr>
          <w:p>
            <w:pPr>
              <w:spacing w:after="0" w:before="0"/>
            </w:pPr>
            <w:r>
              <w:rPr>
                <w:sz w:val="18"/>
                <w:szCs w:val="18"/>
              </w:rPr>
              <w:t xml:space="preserve">DES-OCI-106G-EYM-001 Section 5; hangs on its own scaled replica buffer, so the mission even / odd buffers and the 2-of-4 rule are untouched (Section 9.4)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Aperture</w:t>
            </w:r>
          </w:p>
        </w:tc>
        <w:tc>
          <w:tcPr>
            <w:tcW w:type="dxa" w:w="2520"/>
            <w:tcMar>
              <w:top w:type="dxa" w:w="40"/>
              <w:left w:type="dxa" w:w="80"/>
              <w:bottom w:type="dxa" w:w="40"/>
              <w:right w:type="dxa" w:w="80"/>
            </w:tcMar>
          </w:tcPr>
          <w:p>
            <w:pPr>
              <w:spacing w:after="0" w:before="0"/>
            </w:pPr>
            <w:r>
              <w:rPr>
                <w:sz w:val="18"/>
                <w:szCs w:val="18"/>
              </w:rPr>
              <w:t xml:space="preserve">Sampling-edge transition time at the S/H switch TBD ps, matched across phases</w:t>
            </w:r>
          </w:p>
        </w:tc>
        <w:tc>
          <w:tcPr>
            <w:tcW w:type="dxa" w:w="2520"/>
            <w:tcMar>
              <w:top w:type="dxa" w:w="40"/>
              <w:left w:type="dxa" w:w="80"/>
              <w:bottom w:type="dxa" w:w="40"/>
              <w:right w:type="dxa" w:w="80"/>
            </w:tcMar>
          </w:tcPr>
          <w:p>
            <w:pPr>
              <w:spacing w:after="0" w:before="0"/>
            </w:pPr>
            <w:r>
              <w:rPr>
                <w:sz w:val="18"/>
                <w:szCs w:val="18"/>
              </w:rPr>
              <w:t xml:space="preserve">Same hardware</w:t>
            </w:r>
          </w:p>
        </w:tc>
        <w:tc>
          <w:tcPr>
            <w:tcW w:type="dxa" w:w="2520"/>
            <w:tcMar>
              <w:top w:type="dxa" w:w="40"/>
              <w:left w:type="dxa" w:w="80"/>
              <w:bottom w:type="dxa" w:w="40"/>
              <w:right w:type="dxa" w:w="80"/>
            </w:tcMar>
          </w:tcPr>
          <w:p>
            <w:pPr>
              <w:spacing w:after="0" w:before="0"/>
            </w:pPr>
            <w:r>
              <w:rPr>
                <w:sz w:val="18"/>
                <w:szCs w:val="18"/>
              </w:rPr>
              <w:t xml:space="preserve">Interleaving with S/H mitigates sampling-aperture ISI; edge-rate mismatch between phases is skew (Table 8-2)</w:t>
            </w:r>
          </w:p>
        </w:tc>
      </w:tr>
    </w:tbl>
    <w:p>
      <w:pPr>
        <w:spacing w:after="80"/>
      </w:pPr>
    </w:p>
    <w:p>
      <w:pPr>
        <w:pStyle w:val="Heading2"/>
        <w:spacing w:after="120" w:before="240"/>
      </w:pPr>
      <w:r>
        <w:t xml:space="preserve">8.2 Block diagram</w:t>
      </w:r>
    </w:p>
    <w:p>
      <w:pPr>
        <w:spacing w:after="120"/>
      </w:pPr>
      <w:r>
        <w:rPr>
          <w:b/>
          <w:bCs/>
        </w:rPr>
        <w:t xml:space="preserve">Figure 8-1. RX 8-way interleaved sampling clock architecture</w:t>
      </w:r>
    </w:p>
    <w:p>
      <w:pPr>
        <w:spacing w:after="120"/>
      </w:pPr>
      <w:r>
        <w:rPr>
          <w:i/>
          <w:iCs/>
        </w:rPr>
        <w:t xml:space="preserve">[FIGURE PLACEHOLDER — insert block diagram here. Suggested content: the receive sampling-clock path of one channel from the 8-phase generator to the recovered word-clock domain, annotated with the timing of Table 8-1. Top: 8-phase generator (method of Table 8-2: CK_HR ÷ 4 as cascaded I/Q ÷2 stages, both polarities) → CK8[7:0] → per-phase delay DACs (static-skew calibration trims; codes per mode from MFG-003 NVM; residual ≤ 0.02 UI pp target) → phase interpolator / rotator (Section 9) with pi_code from the CDR loop filter / phase FSM (DES-OCI-106G-CDR-001) and the signal_valid hold → CK8_PI[7:0] = φ0 … φ7. Beside the clock bus draw the eight waveforms: slice clock 13.28125 GHz (period 8 UI = 75.29 ps) in 400G mode / 6.640625 GHz (150.59 ps) in 200G mode; adjacent phases 1 UI = 9.412 ps (400G) / 18.824 ps (200G) apart = 45° of the slice clock; 50 % duty — high = track 4 UI, falling edge = sampling instant, low = hold 4 UI; sampling sequence φ4, φ5, φ6, φ7, φ0, φ1, φ2, φ3 on consecutive UIs. Middle: the sampler array — eight sample / hold + comparator slices (each S/H switch clocked by its φk; three comparators per slice — data, top error, bottom error — all at the data phase; 24 mission comparators per channel); the φ0 / φ2 / φ4 / φ6 slices fed by the CTLE-even buffer and the φ1 / φ3 / φ5 / φ7 slices by the CTLE-odd buffer (2-of-4 tracking rule); load per phase = one S/H switch, three comparator clock inputs, one DMUX first stage. Show the ninth (monitor) slice beside them on its own replica buffer, clocked by CK_MON from pi_mon (Section 9.4; DES-OCI-106G-EYM-001 Section 5), with slice select k_mon. Bottom: DMUX stage — each slice’s d, e_top, e_bot at 13.28 Gb/s → 1:16 deserialization (1:8 if W_rx = 64, Open item 7) → 128-bit d and 128-bit signed e words per CK_WRX cycle; the monitor DMUX 1:16 → CK_WMON word aligned to the CK_WRX word of slice k_mon → EyeMonNrz. Recovered clock domain: CK_WRX = CK8_PI[0] ÷ 16 = 830.078 MHz × (1 + Δf) (415.04 MHz in 200G mode), drawn as a dashed domain boundary enclosing the DMUX outputs, the CDR loop filter and phase FSM (one voter dump per 128 UI; DES-OCI-106G-CDR-001 Section 5) and the deskew phase-FIFO write side (BUP-002), with the elastic-FIFO crossing to the host domain (SYS-003; logic deliverable) shown leaving the boundary. Calibration observable: eye monitor with slice select (DES-OCI-106G-EYM-001 Section 8) → firmware → per-phase trim codes, drawn as a dashed feedback arrow into the delay DACs. Clock arrows solid, data arrows double, control and calibration arrows dashed.]</w:t>
      </w:r>
    </w:p>
    <w:p>
      <w:pPr>
        <w:pStyle w:val="Heading2"/>
        <w:spacing w:after="120" w:before="240"/>
      </w:pPr>
      <w:r>
        <w:t xml:space="preserve">8.3 Multi-phase generation and calibration</w:t>
      </w:r>
    </w:p>
    <w:p>
      <w:pPr>
        <w:spacing w:after="120"/>
      </w:pPr>
      <w:r>
        <w:rPr>
          <w:b/>
          <w:bCs/>
        </w:rPr>
        <w:t xml:space="preserve">Table 8-2. 8-phase generator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Item</w:t>
            </w:r>
          </w:p>
        </w:tc>
        <w:tc>
          <w:tcPr>
            <w:tcW w:type="dxa" w:w="2520"/>
            <w:shd w:fill="DCE6F1" w:val="clear"/>
            <w:tcMar>
              <w:top w:type="dxa" w:w="40"/>
              <w:left w:type="dxa" w:w="80"/>
              <w:bottom w:type="dxa" w:w="40"/>
              <w:right w:type="dxa" w:w="80"/>
            </w:tcMar>
          </w:tcPr>
          <w:p>
            <w:pPr>
              <w:spacing w:after="0" w:before="0"/>
            </w:pPr>
            <w:r>
              <w:rPr>
                <w:b/>
                <w:bCs/>
                <w:sz w:val="18"/>
                <w:szCs w:val="18"/>
              </w:rPr>
              <w:t xml:space="preserve">Target / Default</w:t>
            </w:r>
          </w:p>
        </w:tc>
        <w:tc>
          <w:tcPr>
            <w:tcW w:type="dxa" w:w="2520"/>
            <w:shd w:fill="DCE6F1" w:val="clear"/>
            <w:tcMar>
              <w:top w:type="dxa" w:w="40"/>
              <w:left w:type="dxa" w:w="80"/>
              <w:bottom w:type="dxa" w:w="40"/>
              <w:right w:type="dxa" w:w="80"/>
            </w:tcMar>
          </w:tcPr>
          <w:p>
            <w:pPr>
              <w:spacing w:after="0" w:before="0"/>
            </w:pPr>
            <w:r>
              <w:rPr>
                <w:b/>
                <w:bCs/>
                <w:sz w:val="18"/>
                <w:szCs w:val="18"/>
              </w:rPr>
              <w:t xml:space="preserve">Constraint / basis</w:t>
            </w:r>
          </w:p>
        </w:tc>
        <w:tc>
          <w:tcPr>
            <w:tcW w:type="dxa" w:w="2520"/>
            <w:shd w:fill="DCE6F1" w:val="clear"/>
            <w:tcMar>
              <w:top w:type="dxa" w:w="40"/>
              <w:left w:type="dxa" w:w="80"/>
              <w:bottom w:type="dxa" w:w="40"/>
              <w:right w:type="dxa" w:w="80"/>
            </w:tcMar>
          </w:tcPr>
          <w:p>
            <w:pPr>
              <w:spacing w:after="0" w:before="0"/>
            </w:pPr>
            <w:r>
              <w:rPr>
                <w:b/>
                <w:bCs/>
                <w:sz w:val="18"/>
                <w:szCs w:val="18"/>
              </w:rPr>
              <w:t xml:space="preserve">Req / owner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Method (baseline)</w:t>
            </w:r>
          </w:p>
        </w:tc>
        <w:tc>
          <w:tcPr>
            <w:tcW w:type="dxa" w:w="2520"/>
            <w:tcMar>
              <w:top w:type="dxa" w:w="40"/>
              <w:left w:type="dxa" w:w="80"/>
              <w:bottom w:type="dxa" w:w="40"/>
              <w:right w:type="dxa" w:w="80"/>
            </w:tcMar>
          </w:tcPr>
          <w:p>
            <w:pPr>
              <w:spacing w:after="0" w:before="0"/>
            </w:pPr>
            <w:r>
              <w:rPr>
                <w:sz w:val="18"/>
                <w:szCs w:val="18"/>
              </w:rPr>
              <w:t xml:space="preserve">CK_HR ÷ 4 as two cascaded ÷2 stages: stage 1 gives 26.56 GHz I/Q (90° = 1 UI); stage 2 divides I and Q and takes both polarities → eight 13.28 GHz phases at 45° = 1 UI</w:t>
            </w:r>
          </w:p>
        </w:tc>
        <w:tc>
          <w:tcPr>
            <w:tcW w:type="dxa" w:w="2520"/>
            <w:tcMar>
              <w:top w:type="dxa" w:w="40"/>
              <w:left w:type="dxa" w:w="80"/>
              <w:bottom w:type="dxa" w:w="40"/>
              <w:right w:type="dxa" w:w="80"/>
            </w:tcMar>
          </w:tcPr>
          <w:p>
            <w:pPr>
              <w:spacing w:after="0" w:before="0"/>
            </w:pPr>
            <w:r>
              <w:rPr>
                <w:sz w:val="18"/>
                <w:szCs w:val="18"/>
              </w:rPr>
              <w:t xml:space="preserve">Phases inherit the PLL phase noise; the divider adds a term TBD inside the RX chain allocation (Table 3-1). In 200G mode the same divider runs from the 26.5625 GHz CK_HR</w:t>
            </w:r>
          </w:p>
        </w:tc>
        <w:tc>
          <w:tcPr>
            <w:tcW w:type="dxa" w:w="252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Alternative</w:t>
            </w:r>
          </w:p>
        </w:tc>
        <w:tc>
          <w:tcPr>
            <w:tcW w:type="dxa" w:w="2520"/>
            <w:tcMar>
              <w:top w:type="dxa" w:w="40"/>
              <w:left w:type="dxa" w:w="80"/>
              <w:bottom w:type="dxa" w:w="40"/>
              <w:right w:type="dxa" w:w="80"/>
            </w:tcMar>
          </w:tcPr>
          <w:p>
            <w:pPr>
              <w:spacing w:after="0" w:before="0"/>
            </w:pPr>
            <w:r>
              <w:rPr>
                <w:sz w:val="18"/>
                <w:szCs w:val="18"/>
              </w:rPr>
              <w:t xml:space="preserve">Dedicated multi-phase oscillator or DLL at baud/8</w:t>
            </w:r>
          </w:p>
        </w:tc>
        <w:tc>
          <w:tcPr>
            <w:tcW w:type="dxa" w:w="2520"/>
            <w:tcMar>
              <w:top w:type="dxa" w:w="40"/>
              <w:left w:type="dxa" w:w="80"/>
              <w:bottom w:type="dxa" w:w="40"/>
              <w:right w:type="dxa" w:w="80"/>
            </w:tcMar>
          </w:tcPr>
          <w:p>
            <w:pPr>
              <w:spacing w:after="0" w:before="0"/>
            </w:pPr>
            <w:r>
              <w:rPr>
                <w:sz w:val="18"/>
                <w:szCs w:val="18"/>
              </w:rPr>
              <w:t xml:space="preserve">Trades divider phase error for a second locked loop; not the baseline</w:t>
            </w:r>
          </w:p>
        </w:tc>
        <w:tc>
          <w:tcPr>
            <w:tcW w:type="dxa" w:w="2520"/>
            <w:tcMar>
              <w:top w:type="dxa" w:w="40"/>
              <w:left w:type="dxa" w:w="80"/>
              <w:bottom w:type="dxa" w:w="40"/>
              <w:right w:type="dxa" w:w="80"/>
            </w:tcMar>
          </w:tcPr>
          <w:p>
            <w:pPr>
              <w:spacing w:after="0" w:before="0"/>
            </w:pPr>
            <w:r>
              <w:rPr>
                <w:sz w:val="18"/>
                <w:szCs w:val="18"/>
              </w:rPr>
              <w:t xml:space="preserve">Open item 6</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 cycle per phase</w:t>
            </w:r>
          </w:p>
        </w:tc>
        <w:tc>
          <w:tcPr>
            <w:tcW w:type="dxa" w:w="2520"/>
            <w:tcMar>
              <w:top w:type="dxa" w:w="40"/>
              <w:left w:type="dxa" w:w="80"/>
              <w:bottom w:type="dxa" w:w="40"/>
              <w:right w:type="dxa" w:w="80"/>
            </w:tcMar>
          </w:tcPr>
          <w:p>
            <w:pPr>
              <w:spacing w:after="0" w:before="0"/>
            </w:pPr>
            <w:r>
              <w:rPr>
                <w:sz w:val="18"/>
                <w:szCs w:val="18"/>
              </w:rPr>
              <w:t xml:space="preserve">50 % ± TBD</w:t>
            </w:r>
          </w:p>
        </w:tc>
        <w:tc>
          <w:tcPr>
            <w:tcW w:type="dxa" w:w="2520"/>
            <w:tcMar>
              <w:top w:type="dxa" w:w="40"/>
              <w:left w:type="dxa" w:w="80"/>
              <w:bottom w:type="dxa" w:w="40"/>
              <w:right w:type="dxa" w:w="80"/>
            </w:tcMar>
          </w:tcPr>
          <w:p>
            <w:pPr>
              <w:spacing w:after="0" w:before="0"/>
            </w:pPr>
            <w:r>
              <w:rPr>
                <w:sz w:val="18"/>
                <w:szCs w:val="18"/>
              </w:rPr>
              <w:t xml:space="preserve">Track window ≥ 4 UI minus the aperture; settle ≥ 2 UI preserved in the worst case</w:t>
            </w:r>
          </w:p>
        </w:tc>
        <w:tc>
          <w:tcPr>
            <w:tcW w:type="dxa" w:w="2520"/>
            <w:tcMar>
              <w:top w:type="dxa" w:w="40"/>
              <w:left w:type="dxa" w:w="80"/>
              <w:bottom w:type="dxa" w:w="40"/>
              <w:right w:type="dxa" w:w="80"/>
            </w:tcMar>
          </w:tcPr>
          <w:p>
            <w:pPr>
              <w:spacing w:after="0" w:before="0"/>
            </w:pPr>
            <w:r>
              <w:rPr>
                <w:sz w:val="18"/>
                <w:szCs w:val="18"/>
              </w:rPr>
              <w:t xml:space="preserve">Table 8-1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Static phase error, uncalibrated</w:t>
            </w:r>
          </w:p>
        </w:tc>
        <w:tc>
          <w:tcPr>
            <w:tcW w:type="dxa" w:w="2520"/>
            <w:tcMar>
              <w:top w:type="dxa" w:w="40"/>
              <w:left w:type="dxa" w:w="80"/>
              <w:bottom w:type="dxa" w:w="40"/>
              <w:right w:type="dxa" w:w="80"/>
            </w:tcMar>
          </w:tcPr>
          <w:p>
            <w:pPr>
              <w:spacing w:after="0" w:before="0"/>
            </w:pPr>
            <w:r>
              <w:rPr>
                <w:sz w:val="18"/>
                <w:szCs w:val="18"/>
              </w:rPr>
              <w:t xml:space="preserve">TBD (divider and buffer mismatch, input duty error)</w:t>
            </w:r>
          </w:p>
        </w:tc>
        <w:tc>
          <w:tcPr>
            <w:tcW w:type="dxa" w:w="2520"/>
            <w:tcMar>
              <w:top w:type="dxa" w:w="40"/>
              <w:left w:type="dxa" w:w="80"/>
              <w:bottom w:type="dxa" w:w="40"/>
              <w:right w:type="dxa" w:w="80"/>
            </w:tcMar>
          </w:tcPr>
          <w:p>
            <w:pPr>
              <w:spacing w:after="0" w:before="0"/>
            </w:pPr>
            <w:r>
              <w:rPr>
                <w:sz w:val="18"/>
                <w:szCs w:val="18"/>
              </w:rPr>
              <w:t xml:space="preserve">Bounded so that calibration range covers it</w:t>
            </w:r>
          </w:p>
        </w:tc>
        <w:tc>
          <w:tcPr>
            <w:tcW w:type="dxa" w:w="252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Static phase error, residual after calibration</w:t>
            </w:r>
          </w:p>
        </w:tc>
        <w:tc>
          <w:tcPr>
            <w:tcW w:type="dxa" w:w="2520"/>
            <w:tcMar>
              <w:top w:type="dxa" w:w="40"/>
              <w:left w:type="dxa" w:w="80"/>
              <w:bottom w:type="dxa" w:w="40"/>
              <w:right w:type="dxa" w:w="80"/>
            </w:tcMar>
          </w:tcPr>
          <w:p>
            <w:pPr>
              <w:spacing w:after="0" w:before="0"/>
            </w:pPr>
            <w:r>
              <w:rPr>
                <w:sz w:val="18"/>
                <w:szCs w:val="18"/>
              </w:rPr>
              <w:t xml:space="preserve">≤ 0.02 UI pp (188 fs / 376 fs) any phase to the ideal 1-UI grid — working target</w:t>
            </w:r>
          </w:p>
        </w:tc>
        <w:tc>
          <w:tcPr>
            <w:tcW w:type="dxa" w:w="2520"/>
            <w:tcMar>
              <w:top w:type="dxa" w:w="40"/>
              <w:left w:type="dxa" w:w="80"/>
              <w:bottom w:type="dxa" w:w="40"/>
              <w:right w:type="dxa" w:w="80"/>
            </w:tcMar>
          </w:tcPr>
          <w:p>
            <w:pPr>
              <w:spacing w:after="0" w:before="0"/>
            </w:pPr>
            <w:r>
              <w:rPr>
                <w:sz w:val="18"/>
                <w:szCs w:val="18"/>
              </w:rPr>
              <w:t xml:space="preserve">Horizontal eye term of the worst slice (Table 8-3); the MM lock point is set by the ensemble, so per-slice skew is not tracked by the CDR</w:t>
            </w:r>
          </w:p>
        </w:tc>
        <w:tc>
          <w:tcPr>
            <w:tcW w:type="dxa" w:w="2520"/>
            <w:tcMar>
              <w:top w:type="dxa" w:w="40"/>
              <w:left w:type="dxa" w:w="80"/>
              <w:bottom w:type="dxa" w:w="40"/>
              <w:right w:type="dxa" w:w="80"/>
            </w:tcMar>
          </w:tcPr>
          <w:p>
            <w:pPr>
              <w:spacing w:after="0" w:before="0"/>
            </w:pPr>
            <w:r>
              <w:rPr>
                <w:sz w:val="18"/>
                <w:szCs w:val="18"/>
              </w:rPr>
              <w:t xml:space="preserve">Open item 6; RXF Table 8-3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Calibration</w:t>
            </w:r>
          </w:p>
        </w:tc>
        <w:tc>
          <w:tcPr>
            <w:tcW w:type="dxa" w:w="2520"/>
            <w:tcMar>
              <w:top w:type="dxa" w:w="40"/>
              <w:left w:type="dxa" w:w="80"/>
              <w:bottom w:type="dxa" w:w="40"/>
              <w:right w:type="dxa" w:w="80"/>
            </w:tcMar>
          </w:tcPr>
          <w:p>
            <w:pPr>
              <w:spacing w:after="0" w:before="0"/>
            </w:pPr>
            <w:r>
              <w:rPr>
                <w:sz w:val="18"/>
                <w:szCs w:val="18"/>
              </w:rPr>
              <w:t xml:space="preserve">Per-phase delay DACs; foreground at bring-up (SYS-007) using the on-die phase / eye monitor, plus background tracking; codes per mode stored in NVM</w:t>
            </w:r>
          </w:p>
        </w:tc>
        <w:tc>
          <w:tcPr>
            <w:tcW w:type="dxa" w:w="2520"/>
            <w:tcMar>
              <w:top w:type="dxa" w:w="40"/>
              <w:left w:type="dxa" w:w="80"/>
              <w:bottom w:type="dxa" w:w="40"/>
              <w:right w:type="dxa" w:w="80"/>
            </w:tcMar>
          </w:tcPr>
          <w:p>
            <w:pPr>
              <w:spacing w:after="0" w:before="0"/>
            </w:pPr>
            <w:r>
              <w:rPr>
                <w:sz w:val="18"/>
                <w:szCs w:val="18"/>
              </w:rPr>
              <w:t xml:space="preserve">MFG-003 integrity protection; re-calibration shall be hitless in mission mode or confined to the maintenance state (FW-005)</w:t>
            </w:r>
          </w:p>
        </w:tc>
        <w:tc>
          <w:tcPr>
            <w:tcW w:type="dxa" w:w="2520"/>
            <w:tcMar>
              <w:top w:type="dxa" w:w="40"/>
              <w:left w:type="dxa" w:w="80"/>
              <w:bottom w:type="dxa" w:w="40"/>
              <w:right w:type="dxa" w:w="80"/>
            </w:tcMar>
          </w:tcPr>
          <w:p>
            <w:pPr>
              <w:spacing w:after="0" w:before="0"/>
            </w:pPr>
            <w:r>
              <w:rPr>
                <w:sz w:val="18"/>
                <w:szCs w:val="18"/>
              </w:rPr>
              <w:t xml:space="preserve">MFG-003, SYS-007, FW-005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Phase-error observable</w:t>
            </w:r>
          </w:p>
        </w:tc>
        <w:tc>
          <w:tcPr>
            <w:tcW w:type="dxa" w:w="2520"/>
            <w:tcMar>
              <w:top w:type="dxa" w:w="40"/>
              <w:left w:type="dxa" w:w="80"/>
              <w:bottom w:type="dxa" w:w="40"/>
              <w:right w:type="dxa" w:w="80"/>
            </w:tcMar>
          </w:tcPr>
          <w:p>
            <w:pPr>
              <w:spacing w:after="0" w:before="0"/>
            </w:pPr>
            <w:r>
              <w:rPr>
                <w:sz w:val="18"/>
                <w:szCs w:val="18"/>
              </w:rPr>
              <w:t xml:space="preserve">Eye monitor with slice select (DES-OCI-106G-EYM-001 Section 8): the displacement of the per-slice horizontal bathtub centre from offset 0, measured against the common monitor phase, is the skew of that slice’s sampling instant (per-slice skew scan ≈ 20 ms); error-slicer eye-centre statistics as the fallback</w:t>
            </w:r>
          </w:p>
        </w:tc>
        <w:tc>
          <w:tcPr>
            <w:tcW w:type="dxa" w:w="2520"/>
            <w:tcMar>
              <w:top w:type="dxa" w:w="40"/>
              <w:left w:type="dxa" w:w="80"/>
              <w:bottom w:type="dxa" w:w="40"/>
              <w:right w:type="dxa" w:w="80"/>
            </w:tcMar>
          </w:tcPr>
          <w:p>
            <w:pPr>
              <w:spacing w:after="0" w:before="0"/>
            </w:pPr>
            <w:r>
              <w:rPr>
                <w:sz w:val="18"/>
                <w:szCs w:val="18"/>
              </w:rPr>
              <w:t xml:space="preserve">The monitor is the proposed calibration observable of this table and also serves the DFT-003 MPI metric and VDM</w:t>
            </w:r>
          </w:p>
        </w:tc>
        <w:tc>
          <w:tcPr>
            <w:tcW w:type="dxa" w:w="2520"/>
            <w:tcMar>
              <w:top w:type="dxa" w:w="40"/>
              <w:left w:type="dxa" w:w="80"/>
              <w:bottom w:type="dxa" w:w="40"/>
              <w:right w:type="dxa" w:w="80"/>
            </w:tcMar>
          </w:tcPr>
          <w:p>
            <w:pPr>
              <w:spacing w:after="0" w:before="0"/>
            </w:pPr>
            <w:r>
              <w:rPr>
                <w:sz w:val="18"/>
                <w:szCs w:val="18"/>
              </w:rPr>
              <w:t xml:space="preserve">DFT-003; EYM Table 8-1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Sampling-edge transition time</w:t>
            </w:r>
          </w:p>
        </w:tc>
        <w:tc>
          <w:tcPr>
            <w:tcW w:type="dxa" w:w="2520"/>
            <w:tcMar>
              <w:top w:type="dxa" w:w="40"/>
              <w:left w:type="dxa" w:w="80"/>
              <w:bottom w:type="dxa" w:w="40"/>
              <w:right w:type="dxa" w:w="80"/>
            </w:tcMar>
          </w:tcPr>
          <w:p>
            <w:pPr>
              <w:spacing w:after="0" w:before="0"/>
            </w:pPr>
            <w:r>
              <w:rPr>
                <w:sz w:val="18"/>
                <w:szCs w:val="18"/>
              </w:rPr>
              <w:t xml:space="preserve">TBD ps at the S/H switch, matched across phases</w:t>
            </w:r>
          </w:p>
        </w:tc>
        <w:tc>
          <w:tcPr>
            <w:tcW w:type="dxa" w:w="2520"/>
            <w:tcMar>
              <w:top w:type="dxa" w:w="40"/>
              <w:left w:type="dxa" w:w="80"/>
              <w:bottom w:type="dxa" w:w="40"/>
              <w:right w:type="dxa" w:w="80"/>
            </w:tcMar>
          </w:tcPr>
          <w:p>
            <w:pPr>
              <w:spacing w:after="0" w:before="0"/>
            </w:pPr>
            <w:r>
              <w:rPr>
                <w:sz w:val="18"/>
                <w:szCs w:val="18"/>
              </w:rPr>
              <w:t xml:space="preserve">Aperture and edge-rate matching</w:t>
            </w:r>
          </w:p>
        </w:tc>
        <w:tc>
          <w:tcPr>
            <w:tcW w:type="dxa" w:w="2520"/>
            <w:tcMar>
              <w:top w:type="dxa" w:w="40"/>
              <w:left w:type="dxa" w:w="80"/>
              <w:bottom w:type="dxa" w:w="40"/>
              <w:right w:type="dxa" w:w="80"/>
            </w:tcMar>
          </w:tcPr>
          <w:p>
            <w:pPr>
              <w:spacing w:after="0" w:before="0"/>
            </w:pPr>
            <w:r>
              <w:rPr>
                <w:sz w:val="18"/>
                <w:szCs w:val="18"/>
              </w:rPr>
              <w:t xml:space="preserve">RXF Table 8-1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Load per phase</w:t>
            </w:r>
          </w:p>
        </w:tc>
        <w:tc>
          <w:tcPr>
            <w:tcW w:type="dxa" w:w="2520"/>
            <w:tcMar>
              <w:top w:type="dxa" w:w="40"/>
              <w:left w:type="dxa" w:w="80"/>
              <w:bottom w:type="dxa" w:w="40"/>
              <w:right w:type="dxa" w:w="80"/>
            </w:tcMar>
          </w:tcPr>
          <w:p>
            <w:pPr>
              <w:spacing w:after="0" w:before="0"/>
            </w:pPr>
            <w:r>
              <w:rPr>
                <w:sz w:val="18"/>
                <w:szCs w:val="18"/>
              </w:rPr>
              <w:t xml:space="preserve">One S/H switch, three comparator clock inputs, DMUX first stage; plus the pi_mon input load, constant (Table 9-5)</w:t>
            </w:r>
          </w:p>
        </w:tc>
        <w:tc>
          <w:tcPr>
            <w:tcW w:type="dxa" w:w="2520"/>
            <w:tcMar>
              <w:top w:type="dxa" w:w="40"/>
              <w:left w:type="dxa" w:w="80"/>
              <w:bottom w:type="dxa" w:w="40"/>
              <w:right w:type="dxa" w:w="80"/>
            </w:tcMar>
          </w:tcPr>
          <w:p>
            <w:pPr>
              <w:spacing w:after="0" w:before="0"/>
            </w:pPr>
            <w:r>
              <w:rPr>
                <w:sz w:val="18"/>
                <w:szCs w:val="18"/>
              </w:rPr>
              <w:t xml:space="preserve">Inside the 15 mW “CLK buffer” estimate; the monitor slice itself loads CK_MON, not CK8_PI</w:t>
            </w:r>
          </w:p>
        </w:tc>
        <w:tc>
          <w:tcPr>
            <w:tcW w:type="dxa" w:w="2520"/>
            <w:tcMar>
              <w:top w:type="dxa" w:w="40"/>
              <w:left w:type="dxa" w:w="80"/>
              <w:bottom w:type="dxa" w:w="40"/>
              <w:right w:type="dxa" w:w="80"/>
            </w:tcMar>
          </w:tcPr>
          <w:p>
            <w:pPr>
              <w:spacing w:after="0" w:before="0"/>
            </w:pPr>
            <w:r>
              <w:rPr>
                <w:sz w:val="18"/>
                <w:szCs w:val="18"/>
              </w:rPr>
              <w:t xml:space="preserve">SYS-008</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Random jitter</w:t>
            </w:r>
          </w:p>
        </w:tc>
        <w:tc>
          <w:tcPr>
            <w:tcW w:type="dxa" w:w="2520"/>
            <w:tcMar>
              <w:top w:type="dxa" w:w="40"/>
              <w:left w:type="dxa" w:w="80"/>
              <w:bottom w:type="dxa" w:w="40"/>
              <w:right w:type="dxa" w:w="80"/>
            </w:tcMar>
          </w:tcPr>
          <w:p>
            <w:pPr>
              <w:spacing w:after="0" w:before="0"/>
            </w:pPr>
            <w:r>
              <w:rPr>
                <w:sz w:val="18"/>
                <w:szCs w:val="18"/>
              </w:rPr>
              <w:t xml:space="preserve">Shared with the whole chain: PLL + distribution + divider (Table 3-1 RX row)</w:t>
            </w:r>
          </w:p>
        </w:tc>
        <w:tc>
          <w:tcPr>
            <w:tcW w:type="dxa" w:w="2520"/>
            <w:tcMar>
              <w:top w:type="dxa" w:w="40"/>
              <w:left w:type="dxa" w:w="80"/>
              <w:bottom w:type="dxa" w:w="40"/>
              <w:right w:type="dxa" w:w="80"/>
            </w:tcMar>
          </w:tcPr>
          <w:p>
            <w:pPr>
              <w:spacing w:after="0" w:before="0"/>
            </w:pPr>
            <w:r>
              <w:rPr>
                <w:sz w:val="18"/>
                <w:szCs w:val="18"/>
              </w:rPr>
              <w:t xml:space="preserve">Divider term TBD</w:t>
            </w:r>
          </w:p>
        </w:tc>
        <w:tc>
          <w:tcPr>
            <w:tcW w:type="dxa" w:w="2520"/>
            <w:tcMar>
              <w:top w:type="dxa" w:w="40"/>
              <w:left w:type="dxa" w:w="80"/>
              <w:bottom w:type="dxa" w:w="40"/>
              <w:right w:type="dxa" w:w="80"/>
            </w:tcMar>
          </w:tcPr>
          <w:p>
            <w:pPr>
              <w:spacing w:after="0" w:before="0"/>
            </w:pPr>
            <w:r>
              <w:rPr>
                <w:sz w:val="18"/>
                <w:szCs w:val="18"/>
              </w:rPr>
              <w:t xml:space="preserve">CDNS</w:t>
            </w:r>
          </w:p>
        </w:tc>
      </w:tr>
    </w:tbl>
    <w:p>
      <w:pPr>
        <w:spacing w:after="80"/>
      </w:pPr>
    </w:p>
    <w:p>
      <w:pPr>
        <w:pStyle w:val="Heading2"/>
        <w:spacing w:after="120" w:before="240"/>
      </w:pPr>
      <w:r>
        <w:t xml:space="preserve">8.4 RX sampling-clock timing budget</w:t>
      </w:r>
    </w:p>
    <w:p>
      <w:pPr>
        <w:spacing w:after="120"/>
      </w:pPr>
      <w:r>
        <w:t xml:space="preserve">The receiver eye budget of Rev 0.7 §9 is a placeholder and RXF Table 8-3 carries only the CDR dither (1 PI code) as a horizontal term. The terms below are the clocking contributions that budget must also carry; they are stated here so that the RX eye analysis (DRX-004 statistical eye) and the RXF bookkeeping can pick them up (Open item 6).</w:t>
      </w:r>
    </w:p>
    <w:p>
      <w:pPr>
        <w:spacing w:after="120"/>
      </w:pPr>
      <w:r>
        <w:rPr>
          <w:b/>
          <w:bCs/>
        </w:rPr>
        <w:t xml:space="preserve">Table 8-3. Clocking terms of the RX horizontal eye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Term</w:t>
            </w:r>
          </w:p>
        </w:tc>
        <w:tc>
          <w:tcPr>
            <w:tcW w:type="dxa" w:w="2520"/>
            <w:shd w:fill="DCE6F1" w:val="clear"/>
            <w:tcMar>
              <w:top w:type="dxa" w:w="40"/>
              <w:left w:type="dxa" w:w="80"/>
              <w:bottom w:type="dxa" w:w="40"/>
              <w:right w:type="dxa" w:w="80"/>
            </w:tcMar>
          </w:tcPr>
          <w:p>
            <w:pPr>
              <w:spacing w:after="0" w:before="0"/>
            </w:pPr>
            <w:r>
              <w:rPr>
                <w:b/>
                <w:bCs/>
                <w:sz w:val="18"/>
                <w:szCs w:val="18"/>
              </w:rPr>
              <w:t xml:space="preserve">Value</w:t>
            </w:r>
          </w:p>
        </w:tc>
        <w:tc>
          <w:tcPr>
            <w:tcW w:type="dxa" w:w="2520"/>
            <w:shd w:fill="DCE6F1" w:val="clear"/>
            <w:tcMar>
              <w:top w:type="dxa" w:w="40"/>
              <w:left w:type="dxa" w:w="80"/>
              <w:bottom w:type="dxa" w:w="40"/>
              <w:right w:type="dxa" w:w="80"/>
            </w:tcMar>
          </w:tcPr>
          <w:p>
            <w:pPr>
              <w:spacing w:after="0" w:before="0"/>
            </w:pPr>
            <w:r>
              <w:rPr>
                <w:b/>
                <w:bCs/>
                <w:sz w:val="18"/>
                <w:szCs w:val="18"/>
              </w:rPr>
              <w:t xml:space="preserve">Nature</w:t>
            </w:r>
          </w:p>
        </w:tc>
        <w:tc>
          <w:tcPr>
            <w:tcW w:type="dxa" w:w="2520"/>
            <w:shd w:fill="DCE6F1" w:val="clear"/>
            <w:tcMar>
              <w:top w:type="dxa" w:w="40"/>
              <w:left w:type="dxa" w:w="80"/>
              <w:bottom w:type="dxa" w:w="40"/>
              <w:right w:type="dxa" w:w="80"/>
            </w:tcMar>
          </w:tcPr>
          <w:p>
            <w:pPr>
              <w:spacing w:after="0" w:before="0"/>
            </w:pPr>
            <w:r>
              <w:rPr>
                <w:b/>
                <w:bCs/>
                <w:sz w:val="18"/>
                <w:szCs w:val="18"/>
              </w:rPr>
              <w:t xml:space="preserve">Consumer / notes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 clock-chain random jitter (PLL + distribution + ÷4 + PI), above the CDR bandwidth</w:t>
            </w:r>
          </w:p>
        </w:tc>
        <w:tc>
          <w:tcPr>
            <w:tcW w:type="dxa" w:w="2520"/>
            <w:tcMar>
              <w:top w:type="dxa" w:w="40"/>
              <w:left w:type="dxa" w:w="80"/>
              <w:bottom w:type="dxa" w:w="40"/>
              <w:right w:type="dxa" w:w="80"/>
            </w:tcMar>
          </w:tcPr>
          <w:p>
            <w:pPr>
              <w:spacing w:after="0" w:before="0"/>
            </w:pPr>
            <w:r>
              <w:rPr>
                <w:sz w:val="18"/>
                <w:szCs w:val="18"/>
              </w:rPr>
              <w:t xml:space="preserve">≈ 100 fs rms working (RSS 72 / 45 / 50 + divider TBD)</w:t>
            </w:r>
          </w:p>
        </w:tc>
        <w:tc>
          <w:tcPr>
            <w:tcW w:type="dxa" w:w="2520"/>
            <w:tcMar>
              <w:top w:type="dxa" w:w="40"/>
              <w:left w:type="dxa" w:w="80"/>
              <w:bottom w:type="dxa" w:w="40"/>
              <w:right w:type="dxa" w:w="80"/>
            </w:tcMar>
          </w:tcPr>
          <w:p>
            <w:pPr>
              <w:spacing w:after="0" w:before="0"/>
            </w:pPr>
            <w:r>
              <w:rPr>
                <w:sz w:val="18"/>
                <w:szCs w:val="18"/>
              </w:rPr>
              <w:t xml:space="preserve">Gaussian</w:t>
            </w:r>
          </w:p>
        </w:tc>
        <w:tc>
          <w:tcPr>
            <w:tcW w:type="dxa" w:w="2520"/>
            <w:tcMar>
              <w:top w:type="dxa" w:w="40"/>
              <w:left w:type="dxa" w:w="80"/>
              <w:bottom w:type="dxa" w:w="40"/>
              <w:right w:type="dxa" w:w="80"/>
            </w:tcMar>
          </w:tcPr>
          <w:p>
            <w:pPr>
              <w:spacing w:after="0" w:before="0"/>
            </w:pPr>
            <w:r>
              <w:rPr>
                <w:sz w:val="18"/>
                <w:szCs w:val="18"/>
              </w:rPr>
              <w:t xml:space="preserve">2Qσ = 0.15 UI pp at 1e-12 (Q = 7.034); 0.074 UI pp at the 2.4E-4 compliance point (Q = 3.49); halves in UI in 200G mode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 steady-state dither</w:t>
            </w:r>
          </w:p>
        </w:tc>
        <w:tc>
          <w:tcPr>
            <w:tcW w:type="dxa" w:w="2520"/>
            <w:tcMar>
              <w:top w:type="dxa" w:w="40"/>
              <w:left w:type="dxa" w:w="80"/>
              <w:bottom w:type="dxa" w:w="40"/>
              <w:right w:type="dxa" w:w="80"/>
            </w:tcMar>
          </w:tcPr>
          <w:p>
            <w:pPr>
              <w:spacing w:after="0" w:before="0"/>
            </w:pPr>
            <w:r>
              <w:rPr>
                <w:sz w:val="18"/>
                <w:szCs w:val="18"/>
              </w:rPr>
              <w:t xml:space="preserve">±1 PI code = 0.031 UI pp</w:t>
            </w:r>
          </w:p>
        </w:tc>
        <w:tc>
          <w:tcPr>
            <w:tcW w:type="dxa" w:w="2520"/>
            <w:tcMar>
              <w:top w:type="dxa" w:w="40"/>
              <w:left w:type="dxa" w:w="80"/>
              <w:bottom w:type="dxa" w:w="40"/>
              <w:right w:type="dxa" w:w="80"/>
            </w:tcMar>
          </w:tcPr>
          <w:p>
            <w:pPr>
              <w:spacing w:after="0" w:before="0"/>
            </w:pPr>
            <w:r>
              <w:rPr>
                <w:sz w:val="18"/>
                <w:szCs w:val="18"/>
              </w:rPr>
              <w:t xml:space="preserve">Bounded</w:t>
            </w:r>
          </w:p>
        </w:tc>
        <w:tc>
          <w:tcPr>
            <w:tcW w:type="dxa" w:w="2520"/>
            <w:tcMar>
              <w:top w:type="dxa" w:w="40"/>
              <w:left w:type="dxa" w:w="80"/>
              <w:bottom w:type="dxa" w:w="40"/>
              <w:right w:type="dxa" w:w="80"/>
            </w:tcMar>
          </w:tcPr>
          <w:p>
            <w:pPr>
              <w:spacing w:after="0" w:before="0"/>
            </w:pPr>
            <w:r>
              <w:rPr>
                <w:sz w:val="18"/>
                <w:szCs w:val="18"/>
              </w:rPr>
              <w:t xml:space="preserve">Already in RXF Table 8-3; ADP-003 aggregate-dither allocation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Static inter-phase skew (worst slice)</w:t>
            </w:r>
          </w:p>
        </w:tc>
        <w:tc>
          <w:tcPr>
            <w:tcW w:type="dxa" w:w="2520"/>
            <w:tcMar>
              <w:top w:type="dxa" w:w="40"/>
              <w:left w:type="dxa" w:w="80"/>
              <w:bottom w:type="dxa" w:w="40"/>
              <w:right w:type="dxa" w:w="80"/>
            </w:tcMar>
          </w:tcPr>
          <w:p>
            <w:pPr>
              <w:spacing w:after="0" w:before="0"/>
            </w:pPr>
            <w:r>
              <w:rPr>
                <w:sz w:val="18"/>
                <w:szCs w:val="18"/>
              </w:rPr>
              <w:t xml:space="preserve">≤ 0.02 UI pp working target</w:t>
            </w:r>
          </w:p>
        </w:tc>
        <w:tc>
          <w:tcPr>
            <w:tcW w:type="dxa" w:w="2520"/>
            <w:tcMar>
              <w:top w:type="dxa" w:w="40"/>
              <w:left w:type="dxa" w:w="80"/>
              <w:bottom w:type="dxa" w:w="40"/>
              <w:right w:type="dxa" w:w="80"/>
            </w:tcMar>
          </w:tcPr>
          <w:p>
            <w:pPr>
              <w:spacing w:after="0" w:before="0"/>
            </w:pPr>
            <w:r>
              <w:rPr>
                <w:sz w:val="18"/>
                <w:szCs w:val="18"/>
              </w:rPr>
              <w:t xml:space="preserve">Bounded, per slice</w:t>
            </w:r>
          </w:p>
        </w:tc>
        <w:tc>
          <w:tcPr>
            <w:tcW w:type="dxa" w:w="2520"/>
            <w:tcMar>
              <w:top w:type="dxa" w:w="40"/>
              <w:left w:type="dxa" w:w="80"/>
              <w:bottom w:type="dxa" w:w="40"/>
              <w:right w:type="dxa" w:w="80"/>
            </w:tcMar>
          </w:tcPr>
          <w:p>
            <w:pPr>
              <w:spacing w:after="0" w:before="0"/>
            </w:pPr>
            <w:r>
              <w:rPr>
                <w:sz w:val="18"/>
                <w:szCs w:val="18"/>
              </w:rPr>
              <w:t xml:space="preserve">Table 8-2; appears as a per-slice offset of the sampling instant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PI integral non-linearity</w:t>
            </w:r>
          </w:p>
        </w:tc>
        <w:tc>
          <w:tcPr>
            <w:tcW w:type="dxa" w:w="2520"/>
            <w:tcMar>
              <w:top w:type="dxa" w:w="40"/>
              <w:left w:type="dxa" w:w="80"/>
              <w:bottom w:type="dxa" w:w="40"/>
              <w:right w:type="dxa" w:w="80"/>
            </w:tcMar>
          </w:tcPr>
          <w:p>
            <w:pPr>
              <w:spacing w:after="0" w:before="0"/>
            </w:pPr>
            <w:r>
              <w:rPr>
                <w:sz w:val="18"/>
                <w:szCs w:val="18"/>
              </w:rPr>
              <w:t xml:space="preserve">≤ 1 LSB = 0.031 UI working target</w:t>
            </w:r>
          </w:p>
        </w:tc>
        <w:tc>
          <w:tcPr>
            <w:tcW w:type="dxa" w:w="2520"/>
            <w:tcMar>
              <w:top w:type="dxa" w:w="40"/>
              <w:left w:type="dxa" w:w="80"/>
              <w:bottom w:type="dxa" w:w="40"/>
              <w:right w:type="dxa" w:w="80"/>
            </w:tcMar>
          </w:tcPr>
          <w:p>
            <w:pPr>
              <w:spacing w:after="0" w:before="0"/>
            </w:pPr>
            <w:r>
              <w:rPr>
                <w:sz w:val="18"/>
                <w:szCs w:val="18"/>
              </w:rPr>
              <w:t xml:space="preserve">Bounded</w:t>
            </w:r>
          </w:p>
        </w:tc>
        <w:tc>
          <w:tcPr>
            <w:tcW w:type="dxa" w:w="2520"/>
            <w:tcMar>
              <w:top w:type="dxa" w:w="40"/>
              <w:left w:type="dxa" w:w="80"/>
              <w:bottom w:type="dxa" w:w="40"/>
              <w:right w:type="dxa" w:w="80"/>
            </w:tcMar>
          </w:tcPr>
          <w:p>
            <w:pPr>
              <w:spacing w:after="0" w:before="0"/>
            </w:pPr>
            <w:r>
              <w:rPr>
                <w:sz w:val="18"/>
                <w:szCs w:val="18"/>
              </w:rPr>
              <w:t xml:space="preserve">Static part is absorbed by the MM lock; the part that varies with code during frequency tracking is periodic jitter at the rotation rate (Table 9-1)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Untracked sinusoidal jitter under the JTOL mask</w:t>
            </w:r>
          </w:p>
        </w:tc>
        <w:tc>
          <w:tcPr>
            <w:tcW w:type="dxa" w:w="2520"/>
            <w:tcMar>
              <w:top w:type="dxa" w:w="40"/>
              <w:left w:type="dxa" w:w="80"/>
              <w:bottom w:type="dxa" w:w="40"/>
              <w:right w:type="dxa" w:w="80"/>
            </w:tcMar>
          </w:tcPr>
          <w:p>
            <w:pPr>
              <w:spacing w:after="0" w:before="0"/>
            </w:pPr>
            <w:r>
              <w:rPr>
                <w:sz w:val="18"/>
                <w:szCs w:val="18"/>
              </w:rPr>
              <w:t xml:space="preserve">0.10–0.15 UI pp budget (0.05 UI shelf above 4 MHz)</w:t>
            </w:r>
          </w:p>
        </w:tc>
        <w:tc>
          <w:tcPr>
            <w:tcW w:type="dxa" w:w="2520"/>
            <w:tcMar>
              <w:top w:type="dxa" w:w="40"/>
              <w:left w:type="dxa" w:w="80"/>
              <w:bottom w:type="dxa" w:w="40"/>
              <w:right w:type="dxa" w:w="80"/>
            </w:tcMar>
          </w:tcPr>
          <w:p>
            <w:pPr>
              <w:spacing w:after="0" w:before="0"/>
            </w:pPr>
            <w:r>
              <w:rPr>
                <w:sz w:val="18"/>
                <w:szCs w:val="18"/>
              </w:rPr>
              <w:t xml:space="preserve">Bounded</w:t>
            </w:r>
          </w:p>
        </w:tc>
        <w:tc>
          <w:tcPr>
            <w:tcW w:type="dxa" w:w="2520"/>
            <w:tcMar>
              <w:top w:type="dxa" w:w="40"/>
              <w:left w:type="dxa" w:w="80"/>
              <w:bottom w:type="dxa" w:w="40"/>
              <w:right w:type="dxa" w:w="80"/>
            </w:tcMar>
          </w:tcPr>
          <w:p>
            <w:pPr>
              <w:spacing w:after="0" w:before="0"/>
            </w:pPr>
            <w:r>
              <w:rPr>
                <w:sz w:val="18"/>
                <w:szCs w:val="18"/>
              </w:rPr>
              <w:t xml:space="preserve">CDR-001; the loop bandwidth window is the CDR document’s obligation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Duty-cycle error per phase</w:t>
            </w:r>
          </w:p>
        </w:tc>
        <w:tc>
          <w:tcPr>
            <w:tcW w:type="dxa" w:w="2520"/>
            <w:tcMar>
              <w:top w:type="dxa" w:w="40"/>
              <w:left w:type="dxa" w:w="80"/>
              <w:bottom w:type="dxa" w:w="40"/>
              <w:right w:type="dxa" w:w="80"/>
            </w:tcMar>
          </w:tcPr>
          <w:p>
            <w:pPr>
              <w:spacing w:after="0" w:before="0"/>
            </w:pPr>
            <w:r>
              <w:rPr>
                <w:sz w:val="18"/>
                <w:szCs w:val="18"/>
              </w:rPr>
              <w:t xml:space="preserve">Shortens the track or settle window; does not move the sampling instant</w:t>
            </w:r>
          </w:p>
        </w:tc>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Table 8-2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Eye-monitor instrument error (affects the measured eye, not the mission eye)</w:t>
            </w:r>
          </w:p>
        </w:tc>
        <w:tc>
          <w:tcPr>
            <w:tcW w:type="dxa" w:w="2520"/>
            <w:tcMar>
              <w:top w:type="dxa" w:w="40"/>
              <w:left w:type="dxa" w:w="80"/>
              <w:bottom w:type="dxa" w:w="40"/>
              <w:right w:type="dxa" w:w="80"/>
            </w:tcMar>
          </w:tcPr>
          <w:p>
            <w:pPr>
              <w:spacing w:after="0" w:before="0"/>
            </w:pPr>
            <w:r>
              <w:rPr>
                <w:sz w:val="18"/>
                <w:szCs w:val="18"/>
              </w:rPr>
              <w:t xml:space="preserve">Monitor-unique jitter ≤ 50 fs rms; residual monitor-to-data skew ≤ 0.25 code (working, Table 9-4)</w:t>
            </w:r>
          </w:p>
        </w:tc>
        <w:tc>
          <w:tcPr>
            <w:tcW w:type="dxa" w:w="2520"/>
            <w:tcMar>
              <w:top w:type="dxa" w:w="40"/>
              <w:left w:type="dxa" w:w="80"/>
              <w:bottom w:type="dxa" w:w="40"/>
              <w:right w:type="dxa" w:w="80"/>
            </w:tcMar>
          </w:tcPr>
          <w:p>
            <w:pPr>
              <w:spacing w:after="0" w:before="0"/>
            </w:pPr>
            <w:r>
              <w:rPr>
                <w:sz w:val="18"/>
                <w:szCs w:val="18"/>
              </w:rPr>
              <w:t xml:space="preserve">Gaussian / bounded</w:t>
            </w:r>
          </w:p>
        </w:tc>
        <w:tc>
          <w:tcPr>
            <w:tcW w:type="dxa" w:w="2520"/>
            <w:tcMar>
              <w:top w:type="dxa" w:w="40"/>
              <w:left w:type="dxa" w:w="80"/>
              <w:bottom w:type="dxa" w:w="40"/>
              <w:right w:type="dxa" w:w="80"/>
            </w:tcMar>
          </w:tcPr>
          <w:p>
            <w:pPr>
              <w:spacing w:after="0" w:before="0"/>
            </w:pPr>
            <w:r>
              <w:rPr>
                <w:sz w:val="18"/>
                <w:szCs w:val="18"/>
              </w:rPr>
              <w:t xml:space="preserve">Broadens a measured 100 fs bathtub by ≤ 12 fs rms (≤ 0.02 UI pp at 1e-12) and shifts it by ≤ 74 fs; EYM Table 7-2 corrects the extrapolated eye for both. Common-chain jitter is shared with the data clock and does not appear as an instrument term</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Aggregate</w:t>
            </w:r>
          </w:p>
        </w:tc>
        <w:tc>
          <w:tcPr>
            <w:tcW w:type="dxa" w:w="2520"/>
            <w:tcMar>
              <w:top w:type="dxa" w:w="40"/>
              <w:left w:type="dxa" w:w="80"/>
              <w:bottom w:type="dxa" w:w="40"/>
              <w:right w:type="dxa" w:w="80"/>
            </w:tcMar>
          </w:tcPr>
          <w:p>
            <w:pPr>
              <w:spacing w:after="0" w:before="0"/>
            </w:pPr>
            <w:r>
              <w:rPr>
                <w:sz w:val="18"/>
                <w:szCs w:val="18"/>
              </w:rPr>
              <w:t xml:space="preserve">To be summed by the RX eye analysis with the TX TJ and the vertical terms of RXF Table 8-3</w:t>
            </w:r>
          </w:p>
        </w:tc>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Rev 0.7 §9 “RX eye budget” placeholder</w:t>
            </w:r>
          </w:p>
        </w:tc>
      </w:tr>
    </w:tbl>
    <w:p>
      <w:pPr>
        <w:spacing w:after="80"/>
      </w:pPr>
    </w:p>
    <w:p>
      <w:pPr>
        <w:pStyle w:val="Heading2"/>
        <w:spacing w:after="120" w:before="240"/>
      </w:pPr>
      <w:r>
        <w:t xml:space="preserve">8.5 DMUX and the recovered clock domain</w:t>
      </w:r>
    </w:p>
    <w:p>
      <w:pPr>
        <w:spacing w:after="120"/>
      </w:pPr>
      <w:r>
        <w:rPr>
          <w:b/>
          <w:bCs/>
        </w:rPr>
        <w:t xml:space="preserve">Table 8-4. Deserialization and recovered word clock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Item</w:t>
            </w:r>
          </w:p>
        </w:tc>
        <w:tc>
          <w:tcPr>
            <w:tcW w:type="dxa" w:w="252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Notes / 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Slice output rate</w:t>
            </w:r>
          </w:p>
        </w:tc>
        <w:tc>
          <w:tcPr>
            <w:tcW w:type="dxa" w:w="2520"/>
            <w:tcMar>
              <w:top w:type="dxa" w:w="40"/>
              <w:left w:type="dxa" w:w="80"/>
              <w:bottom w:type="dxa" w:w="40"/>
              <w:right w:type="dxa" w:w="80"/>
            </w:tcMar>
          </w:tcPr>
          <w:p>
            <w:pPr>
              <w:spacing w:after="0" w:before="0"/>
            </w:pPr>
            <w:r>
              <w:rPr>
                <w:sz w:val="18"/>
                <w:szCs w:val="18"/>
              </w:rPr>
              <w:t xml:space="preserve">13.28 Gb/s per slice for each of d, e_top, e_bot</w:t>
            </w:r>
          </w:p>
        </w:tc>
        <w:tc>
          <w:tcPr>
            <w:tcW w:type="dxa" w:w="2520"/>
            <w:tcMar>
              <w:top w:type="dxa" w:w="40"/>
              <w:left w:type="dxa" w:w="80"/>
              <w:bottom w:type="dxa" w:w="40"/>
              <w:right w:type="dxa" w:w="80"/>
            </w:tcMar>
          </w:tcPr>
          <w:p>
            <w:pPr>
              <w:spacing w:after="0" w:before="0"/>
            </w:pPr>
            <w:r>
              <w:rPr>
                <w:sz w:val="18"/>
                <w:szCs w:val="18"/>
              </w:rPr>
              <w:t xml:space="preserve">6.64 Gb/s</w:t>
            </w:r>
          </w:p>
        </w:tc>
        <w:tc>
          <w:tcPr>
            <w:tcW w:type="dxa" w:w="2520"/>
            <w:tcMar>
              <w:top w:type="dxa" w:w="40"/>
              <w:left w:type="dxa" w:w="80"/>
              <w:bottom w:type="dxa" w:w="40"/>
              <w:right w:type="dxa" w:w="80"/>
            </w:tcMar>
          </w:tcPr>
          <w:p>
            <w:pPr>
              <w:spacing w:after="0" w:before="0"/>
            </w:pPr>
            <w:r>
              <w:rPr>
                <w:sz w:val="18"/>
                <w:szCs w:val="18"/>
              </w:rPr>
              <w:t xml:space="preserve">Retimed on the slice’s own phase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Deserialization per slice</w:t>
            </w:r>
          </w:p>
        </w:tc>
        <w:tc>
          <w:tcPr>
            <w:tcW w:type="dxa" w:w="2520"/>
            <w:tcMar>
              <w:top w:type="dxa" w:w="40"/>
              <w:left w:type="dxa" w:w="80"/>
              <w:bottom w:type="dxa" w:w="40"/>
              <w:right w:type="dxa" w:w="80"/>
            </w:tcMar>
          </w:tcPr>
          <w:p>
            <w:pPr>
              <w:spacing w:after="0" w:before="0"/>
            </w:pPr>
            <w:r>
              <w:rPr>
                <w:sz w:val="18"/>
                <w:szCs w:val="18"/>
              </w:rPr>
              <w:t xml:space="preserve">1:16</w:t>
            </w:r>
          </w:p>
        </w:tc>
        <w:tc>
          <w:tcPr>
            <w:tcW w:type="dxa" w:w="2520"/>
            <w:tcMar>
              <w:top w:type="dxa" w:w="40"/>
              <w:left w:type="dxa" w:w="80"/>
              <w:bottom w:type="dxa" w:w="40"/>
              <w:right w:type="dxa" w:w="80"/>
            </w:tcMar>
          </w:tcPr>
          <w:p>
            <w:pPr>
              <w:spacing w:after="0" w:before="0"/>
            </w:pPr>
            <w:r>
              <w:rPr>
                <w:sz w:val="18"/>
                <w:szCs w:val="18"/>
              </w:rPr>
              <w:t xml:space="preserve">1:16 (W_rx = 128, baseline) or 1:8 (W_rx = 64)</w:t>
            </w:r>
          </w:p>
        </w:tc>
        <w:tc>
          <w:tcPr>
            <w:tcW w:type="dxa" w:w="2520"/>
            <w:tcMar>
              <w:top w:type="dxa" w:w="40"/>
              <w:left w:type="dxa" w:w="80"/>
              <w:bottom w:type="dxa" w:w="40"/>
              <w:right w:type="dxa" w:w="80"/>
            </w:tcMar>
          </w:tcPr>
          <w:p>
            <w:pPr>
              <w:spacing w:after="0" w:before="0"/>
            </w:pPr>
            <w:r>
              <w:rPr>
                <w:sz w:val="18"/>
                <w:szCs w:val="18"/>
              </w:rPr>
              <w:t xml:space="preserve">Open item 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Word</w:t>
            </w:r>
          </w:p>
        </w:tc>
        <w:tc>
          <w:tcPr>
            <w:tcW w:type="dxa" w:w="2520"/>
            <w:tcMar>
              <w:top w:type="dxa" w:w="40"/>
              <w:left w:type="dxa" w:w="80"/>
              <w:bottom w:type="dxa" w:w="40"/>
              <w:right w:type="dxa" w:w="80"/>
            </w:tcMar>
          </w:tcPr>
          <w:p>
            <w:pPr>
              <w:spacing w:after="0" w:before="0"/>
            </w:pPr>
            <w:r>
              <w:rPr>
                <w:sz w:val="18"/>
                <w:szCs w:val="18"/>
              </w:rPr>
              <w:t xml:space="preserve">128-bit d plus 128-bit signed e (or e_top / e_bot) per CK_WRX cycle</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Feeds the ternary vote generator and the deskew engine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Recovered word clock CK_WRX</w:t>
            </w:r>
          </w:p>
        </w:tc>
        <w:tc>
          <w:tcPr>
            <w:tcW w:type="dxa" w:w="2520"/>
            <w:tcMar>
              <w:top w:type="dxa" w:w="40"/>
              <w:left w:type="dxa" w:w="80"/>
              <w:bottom w:type="dxa" w:w="40"/>
              <w:right w:type="dxa" w:w="80"/>
            </w:tcMar>
          </w:tcPr>
          <w:p>
            <w:pPr>
              <w:spacing w:after="0" w:before="0"/>
            </w:pPr>
            <w:r>
              <w:rPr>
                <w:sz w:val="18"/>
                <w:szCs w:val="18"/>
              </w:rPr>
              <w:t xml:space="preserve">CK8_PI[0] ÷ 16 = 830.078 MHz × (1 + Δf); tracks the far-end rate because the PI rotates continuously</w:t>
            </w:r>
          </w:p>
        </w:tc>
        <w:tc>
          <w:tcPr>
            <w:tcW w:type="dxa" w:w="2520"/>
            <w:tcMar>
              <w:top w:type="dxa" w:w="40"/>
              <w:left w:type="dxa" w:w="80"/>
              <w:bottom w:type="dxa" w:w="40"/>
              <w:right w:type="dxa" w:w="80"/>
            </w:tcMar>
          </w:tcPr>
          <w:p>
            <w:pPr>
              <w:spacing w:after="0" w:before="0"/>
            </w:pPr>
            <w:r>
              <w:rPr>
                <w:sz w:val="18"/>
                <w:szCs w:val="18"/>
              </w:rPr>
              <w:t xml:space="preserve">415.04 MHz (or 830 MHz)</w:t>
            </w:r>
          </w:p>
        </w:tc>
        <w:tc>
          <w:tcPr>
            <w:tcW w:type="dxa" w:w="2520"/>
            <w:tcMar>
              <w:top w:type="dxa" w:w="40"/>
              <w:left w:type="dxa" w:w="80"/>
              <w:bottom w:type="dxa" w:w="40"/>
              <w:right w:type="dxa" w:w="80"/>
            </w:tcMar>
          </w:tcPr>
          <w:p>
            <w:pPr>
              <w:spacing w:after="0" w:before="0"/>
            </w:pPr>
            <w:r>
              <w:rPr>
                <w:sz w:val="18"/>
                <w:szCs w:val="18"/>
              </w:rPr>
              <w:t xml:space="preserve">The only clock in the receiver that runs at the far-end rate; SYS-003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 window boundary</w:t>
            </w:r>
          </w:p>
        </w:tc>
        <w:tc>
          <w:tcPr>
            <w:tcW w:type="dxa" w:w="2520"/>
            <w:tcMar>
              <w:top w:type="dxa" w:w="40"/>
              <w:left w:type="dxa" w:w="80"/>
              <w:bottom w:type="dxa" w:w="40"/>
              <w:right w:type="dxa" w:w="80"/>
            </w:tcMar>
          </w:tcPr>
          <w:p>
            <w:pPr>
              <w:spacing w:after="0" w:before="0"/>
            </w:pPr>
            <w:r>
              <w:rPr>
                <w:sz w:val="18"/>
                <w:szCs w:val="18"/>
              </w:rPr>
              <w:t xml:space="preserve">One CK_WRX cycle = 128 UI = one voter dump (cdr_width = 128)</w:t>
            </w:r>
          </w:p>
        </w:tc>
        <w:tc>
          <w:tcPr>
            <w:tcW w:type="dxa" w:w="2520"/>
            <w:tcMar>
              <w:top w:type="dxa" w:w="40"/>
              <w:left w:type="dxa" w:w="80"/>
              <w:bottom w:type="dxa" w:w="40"/>
              <w:right w:type="dxa" w:w="80"/>
            </w:tcMar>
          </w:tcPr>
          <w:p>
            <w:pPr>
              <w:spacing w:after="0" w:before="0"/>
            </w:pPr>
            <w:r>
              <w:rPr>
                <w:sz w:val="18"/>
                <w:szCs w:val="18"/>
              </w:rPr>
              <w:t xml:space="preserve">Same in UI</w:t>
            </w:r>
          </w:p>
        </w:tc>
        <w:tc>
          <w:tcPr>
            <w:tcW w:type="dxa" w:w="2520"/>
            <w:tcMar>
              <w:top w:type="dxa" w:w="40"/>
              <w:left w:type="dxa" w:w="80"/>
              <w:bottom w:type="dxa" w:w="40"/>
              <w:right w:type="dxa" w:w="80"/>
            </w:tcMar>
          </w:tcPr>
          <w:p>
            <w:pPr>
              <w:spacing w:after="0" w:before="0"/>
            </w:pPr>
            <w:r>
              <w:rPr>
                <w:sz w:val="18"/>
                <w:szCs w:val="18"/>
              </w:rPr>
              <w:t xml:space="preserve">DES-OCI-106G-CDR-001 Section 5; the loop filter and phase FSM run at CK_WRX</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Crossing to the host domain</w:t>
            </w:r>
          </w:p>
        </w:tc>
        <w:tc>
          <w:tcPr>
            <w:tcW w:type="dxa" w:w="2520"/>
            <w:tcMar>
              <w:top w:type="dxa" w:w="40"/>
              <w:left w:type="dxa" w:w="80"/>
              <w:bottom w:type="dxa" w:w="40"/>
              <w:right w:type="dxa" w:w="80"/>
            </w:tcMar>
          </w:tcPr>
          <w:p>
            <w:pPr>
              <w:spacing w:after="0" w:before="0"/>
            </w:pPr>
            <w:r>
              <w:rPr>
                <w:sz w:val="18"/>
                <w:szCs w:val="18"/>
              </w:rPr>
              <w:t xml:space="preserve">Elastic FIFO per host stream, ±100 ppm relative, depth against DJI-004 skew-variation limits</w:t>
            </w:r>
          </w:p>
        </w:tc>
        <w:tc>
          <w:tcPr>
            <w:tcW w:type="dxa" w:w="2520"/>
            <w:tcMar>
              <w:top w:type="dxa" w:w="40"/>
              <w:left w:type="dxa" w:w="80"/>
              <w:bottom w:type="dxa" w:w="40"/>
              <w:right w:type="dxa" w:w="80"/>
            </w:tcMar>
          </w:tcPr>
          <w:p>
            <w:pPr>
              <w:spacing w:after="0" w:before="0"/>
            </w:pPr>
            <w:r>
              <w:rPr>
                <w:sz w:val="18"/>
                <w:szCs w:val="18"/>
              </w:rPr>
              <w:t xml:space="preserve">Bit depth scales with baud</w:t>
            </w:r>
          </w:p>
        </w:tc>
        <w:tc>
          <w:tcPr>
            <w:tcW w:type="dxa" w:w="2520"/>
            <w:tcMar>
              <w:top w:type="dxa" w:w="40"/>
              <w:left w:type="dxa" w:w="80"/>
              <w:bottom w:type="dxa" w:w="40"/>
              <w:right w:type="dxa" w:w="80"/>
            </w:tcMar>
          </w:tcPr>
          <w:p>
            <w:pPr>
              <w:spacing w:after="0" w:before="0"/>
            </w:pPr>
            <w:r>
              <w:rPr>
                <w:sz w:val="18"/>
                <w:szCs w:val="18"/>
              </w:rPr>
              <w:t xml:space="preserve">SYS-003 — logic deliverable; not sized here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Deskew interface</w:t>
            </w:r>
          </w:p>
        </w:tc>
        <w:tc>
          <w:tcPr>
            <w:tcW w:type="dxa" w:w="2520"/>
            <w:tcMar>
              <w:top w:type="dxa" w:w="40"/>
              <w:left w:type="dxa" w:w="80"/>
              <w:bottom w:type="dxa" w:w="40"/>
              <w:right w:type="dxa" w:w="80"/>
            </w:tcMar>
          </w:tcPr>
          <w:p>
            <w:pPr>
              <w:spacing w:after="0" w:before="0"/>
            </w:pPr>
            <w:r>
              <w:rPr>
                <w:sz w:val="18"/>
                <w:szCs w:val="18"/>
              </w:rPr>
              <w:t xml:space="preserve">Phase-FIFO write clock = CK_WRX of the channel; integer-UI realignment 0–15 UI in the deskew engine</w:t>
            </w:r>
          </w:p>
        </w:tc>
        <w:tc>
          <w:tcPr>
            <w:tcW w:type="dxa" w:w="2520"/>
            <w:tcMar>
              <w:top w:type="dxa" w:w="40"/>
              <w:left w:type="dxa" w:w="80"/>
              <w:bottom w:type="dxa" w:w="40"/>
              <w:right w:type="dxa" w:w="80"/>
            </w:tcMar>
          </w:tcPr>
          <w:p>
            <w:pPr>
              <w:spacing w:after="0" w:before="0"/>
            </w:pPr>
            <w:r>
              <w:rPr>
                <w:sz w:val="18"/>
                <w:szCs w:val="18"/>
              </w:rPr>
              <w:t xml:space="preserve">0–7 UI</w:t>
            </w:r>
          </w:p>
        </w:tc>
        <w:tc>
          <w:tcPr>
            <w:tcW w:type="dxa" w:w="2520"/>
            <w:tcMar>
              <w:top w:type="dxa" w:w="40"/>
              <w:left w:type="dxa" w:w="80"/>
              <w:bottom w:type="dxa" w:w="40"/>
              <w:right w:type="dxa" w:w="80"/>
            </w:tcMar>
          </w:tcPr>
          <w:p>
            <w:pPr>
              <w:spacing w:after="0" w:before="0"/>
            </w:pPr>
            <w:r>
              <w:rPr>
                <w:sz w:val="18"/>
                <w:szCs w:val="18"/>
              </w:rPr>
              <w:t xml:space="preserve">BUP-002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Relationship between channels</w:t>
            </w:r>
          </w:p>
        </w:tc>
        <w:tc>
          <w:tcPr>
            <w:tcW w:type="dxa" w:w="2520"/>
            <w:tcMar>
              <w:top w:type="dxa" w:w="40"/>
              <w:left w:type="dxa" w:w="80"/>
              <w:bottom w:type="dxa" w:w="40"/>
              <w:right w:type="dxa" w:w="80"/>
            </w:tcMar>
          </w:tcPr>
          <w:p>
            <w:pPr>
              <w:spacing w:after="0" w:before="0"/>
            </w:pPr>
            <w:r>
              <w:rPr>
                <w:sz w:val="18"/>
                <w:szCs w:val="18"/>
              </w:rPr>
              <w:t xml:space="preserve">Four independent CK_WRX domains per port (one per channel), each at its own far-end phase</w:t>
            </w:r>
          </w:p>
        </w:tc>
        <w:tc>
          <w:tcPr>
            <w:tcW w:type="dxa" w:w="2520"/>
            <w:tcMar>
              <w:top w:type="dxa" w:w="40"/>
              <w:left w:type="dxa" w:w="80"/>
              <w:bottom w:type="dxa" w:w="40"/>
              <w:right w:type="dxa" w:w="80"/>
            </w:tcMar>
          </w:tcPr>
          <w:p>
            <w:pPr>
              <w:spacing w:after="0" w:before="0"/>
            </w:pPr>
            <w:r>
              <w:rPr>
                <w:sz w:val="18"/>
                <w:szCs w:val="18"/>
              </w:rPr>
              <w:t xml:space="preserve">Same</w:t>
            </w:r>
          </w:p>
        </w:tc>
        <w:tc>
          <w:tcPr>
            <w:tcW w:type="dxa" w:w="2520"/>
            <w:tcMar>
              <w:top w:type="dxa" w:w="40"/>
              <w:left w:type="dxa" w:w="80"/>
              <w:bottom w:type="dxa" w:w="40"/>
              <w:right w:type="dxa" w:w="80"/>
            </w:tcMar>
          </w:tcPr>
          <w:p>
            <w:pPr>
              <w:spacing w:after="0" w:before="0"/>
            </w:pPr>
            <w:r>
              <w:rPr>
                <w:sz w:val="18"/>
                <w:szCs w:val="18"/>
              </w:rPr>
              <w:t xml:space="preserve">B7 port-level deskew group</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Monitor DMUX and word (eye monitor)</w:t>
            </w:r>
          </w:p>
        </w:tc>
        <w:tc>
          <w:tcPr>
            <w:tcW w:type="dxa" w:w="2520"/>
            <w:tcMar>
              <w:top w:type="dxa" w:w="40"/>
              <w:left w:type="dxa" w:w="80"/>
              <w:bottom w:type="dxa" w:w="40"/>
              <w:right w:type="dxa" w:w="80"/>
            </w:tcMar>
          </w:tcPr>
          <w:p>
            <w:pPr>
              <w:spacing w:after="0" w:before="0"/>
            </w:pPr>
            <w:r>
              <w:rPr>
                <w:sz w:val="18"/>
                <w:szCs w:val="18"/>
              </w:rPr>
              <w:t xml:space="preserve">1:16 from CK_MON; 16 m bits per CK_WMON word, aligned to the CK_WRX word of slice k_mon so that m and d of the same UI index pair off</w:t>
            </w:r>
          </w:p>
        </w:tc>
        <w:tc>
          <w:tcPr>
            <w:tcW w:type="dxa" w:w="2520"/>
            <w:tcMar>
              <w:top w:type="dxa" w:w="40"/>
              <w:left w:type="dxa" w:w="80"/>
              <w:bottom w:type="dxa" w:w="40"/>
              <w:right w:type="dxa" w:w="80"/>
            </w:tcMar>
          </w:tcPr>
          <w:p>
            <w:pPr>
              <w:spacing w:after="0" w:before="0"/>
            </w:pPr>
            <w:r>
              <w:rPr>
                <w:sz w:val="18"/>
                <w:szCs w:val="18"/>
              </w:rPr>
              <w:t xml:space="preserve">1:16 (or 1:8)</w:t>
            </w:r>
          </w:p>
        </w:tc>
        <w:tc>
          <w:tcPr>
            <w:tcW w:type="dxa" w:w="2520"/>
            <w:tcMar>
              <w:top w:type="dxa" w:w="40"/>
              <w:left w:type="dxa" w:w="80"/>
              <w:bottom w:type="dxa" w:w="40"/>
              <w:right w:type="dxa" w:w="80"/>
            </w:tcMar>
          </w:tcPr>
          <w:p>
            <w:pPr>
              <w:spacing w:after="0" w:before="0"/>
            </w:pPr>
            <w:r>
              <w:rPr>
                <w:sz w:val="18"/>
                <w:szCs w:val="18"/>
              </w:rPr>
              <w:t xml:space="preserve">Alignment fixed once per k_mon and held across the full ±16-code offset range (│offset│ ≤ 0.5 UI keeps the pairing unambiguous); two-stage retiming resolves the deliberately metastable monitor comparator (Table 9-5; EYM Table 6-1)</w:t>
            </w:r>
          </w:p>
        </w:tc>
      </w:tr>
    </w:tbl>
    <w:p>
      <w:pPr>
        <w:spacing w:after="80"/>
      </w:pPr>
    </w:p>
    <w:p>
      <w:pPr>
        <w:pStyle w:val="Heading1"/>
        <w:spacing w:after="120" w:before="320"/>
      </w:pPr>
      <w:r>
        <w:t xml:space="preserve">9. Phase Interpolator (CDR-001/002/004/006/007, DES-OCI-106G-CDR-001)</w:t>
      </w:r>
    </w:p>
    <w:p>
      <w:pPr>
        <w:spacing w:after="120"/>
      </w:pPr>
      <w:r>
        <w:t xml:space="preserve">The phase interpolator is the actuator of the baud-rate Mueller–Müller CDR: the phase FSM of DES-OCI-106G-CDR-001 wraps its accumulated delta into a 5-bit code with 1/32 UI resolution, and the PI moves the sampling instant of all eight interleaved slices together. The CDR document fixes the code space and the loop gains; this section fixes what the hardware must do with the code — resolution, interpolation interval, continuity of rotation, update timing, linearity, jitter, and hold — including delay-cell characterisation (Section 9.3).</w:t>
      </w:r>
    </w:p>
    <w:p>
      <w:pPr>
        <w:pStyle w:val="Heading2"/>
        <w:spacing w:after="120" w:before="240"/>
      </w:pPr>
      <w:r>
        <w:t xml:space="preserve">9.1 Definition</w:t>
      </w:r>
    </w:p>
    <w:p>
      <w:pPr>
        <w:spacing w:after="120"/>
      </w:pPr>
      <w:r>
        <w:rPr>
          <w:b/>
          <w:bCs/>
        </w:rPr>
        <w:t xml:space="preserve">Table 9-1. Phase-interpolator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1680"/>
            <w:shd w:fill="DCE6F1" w:val="clear"/>
            <w:tcMar>
              <w:top w:type="dxa" w:w="40"/>
              <w:left w:type="dxa" w:w="80"/>
              <w:bottom w:type="dxa" w:w="40"/>
              <w:right w:type="dxa" w:w="80"/>
            </w:tcMar>
          </w:tcPr>
          <w:p>
            <w:pPr>
              <w:spacing w:after="0" w:before="0"/>
            </w:pPr>
            <w:r>
              <w:rPr>
                <w:b/>
                <w:bCs/>
                <w:sz w:val="18"/>
                <w:szCs w:val="18"/>
              </w:rPr>
              <w:t xml:space="preserve">Value</w:t>
            </w:r>
          </w:p>
        </w:tc>
        <w:tc>
          <w:tcPr>
            <w:tcW w:type="dxa" w:w="168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Notes</w:t>
            </w:r>
          </w:p>
        </w:tc>
        <w:tc>
          <w:tcPr>
            <w:tcW w:type="dxa" w:w="168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Code from the CDR</w:t>
            </w:r>
          </w:p>
        </w:tc>
        <w:tc>
          <w:tcPr>
            <w:tcW w:type="dxa" w:w="1680"/>
            <w:tcMar>
              <w:top w:type="dxa" w:w="40"/>
              <w:left w:type="dxa" w:w="80"/>
              <w:bottom w:type="dxa" w:w="40"/>
              <w:right w:type="dxa" w:w="80"/>
            </w:tcMar>
          </w:tcPr>
          <w:p>
            <w:pPr>
              <w:spacing w:after="0" w:before="0"/>
            </w:pPr>
            <w:r>
              <w:rPr>
                <w:sz w:val="18"/>
                <w:szCs w:val="18"/>
              </w:rPr>
              <w:t xml:space="preserve">5 bits per UI (n_pi_codes = 32), from a wrapping phase accumulator with 512 sub-codes per code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DES-OCI-106G-CDR-001 Section 3.1 / 5.1; the PI sees integer codes only</w:t>
            </w:r>
          </w:p>
        </w:tc>
        <w:tc>
          <w:tcPr>
            <w:tcW w:type="dxa" w:w="1680"/>
            <w:tcMar>
              <w:top w:type="dxa" w:w="40"/>
              <w:left w:type="dxa" w:w="80"/>
              <w:bottom w:type="dxa" w:w="40"/>
              <w:right w:type="dxa" w:w="80"/>
            </w:tcMar>
          </w:tcPr>
          <w:p>
            <w:pPr>
              <w:spacing w:after="0" w:before="0"/>
            </w:pPr>
            <w:r>
              <w:rPr>
                <w:sz w:val="18"/>
                <w:szCs w:val="18"/>
              </w:rPr>
              <w:t xml:space="preserve">CDR-001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Resolution (1 LSB)</w:t>
            </w:r>
          </w:p>
        </w:tc>
        <w:tc>
          <w:tcPr>
            <w:tcW w:type="dxa" w:w="1680"/>
            <w:tcMar>
              <w:top w:type="dxa" w:w="40"/>
              <w:left w:type="dxa" w:w="80"/>
              <w:bottom w:type="dxa" w:w="40"/>
              <w:right w:type="dxa" w:w="80"/>
            </w:tcMar>
          </w:tcPr>
          <w:p>
            <w:pPr>
              <w:spacing w:after="0" w:before="0"/>
            </w:pPr>
            <w:r>
              <w:rPr>
                <w:sz w:val="18"/>
                <w:szCs w:val="18"/>
              </w:rPr>
              <w:t xml:space="preserve">1/32 UI</w:t>
            </w:r>
          </w:p>
        </w:tc>
        <w:tc>
          <w:tcPr>
            <w:tcW w:type="dxa" w:w="1680"/>
            <w:tcMar>
              <w:top w:type="dxa" w:w="40"/>
              <w:left w:type="dxa" w:w="80"/>
              <w:bottom w:type="dxa" w:w="40"/>
              <w:right w:type="dxa" w:w="80"/>
            </w:tcMar>
          </w:tcPr>
          <w:p>
            <w:pPr>
              <w:spacing w:after="0" w:before="0"/>
            </w:pPr>
            <w:r>
              <w:rPr>
                <w:sz w:val="18"/>
                <w:szCs w:val="18"/>
              </w:rPr>
              <w:t xml:space="preserve">294 fs</w:t>
            </w:r>
          </w:p>
        </w:tc>
        <w:tc>
          <w:tcPr>
            <w:tcW w:type="dxa" w:w="1680"/>
            <w:tcMar>
              <w:top w:type="dxa" w:w="40"/>
              <w:left w:type="dxa" w:w="80"/>
              <w:bottom w:type="dxa" w:w="40"/>
              <w:right w:type="dxa" w:w="80"/>
            </w:tcMar>
          </w:tcPr>
          <w:p>
            <w:pPr>
              <w:spacing w:after="0" w:before="0"/>
            </w:pPr>
            <w:r>
              <w:rPr>
                <w:sz w:val="18"/>
                <w:szCs w:val="18"/>
              </w:rPr>
              <w:t xml:space="preserve">588 fs</w:t>
            </w:r>
          </w:p>
        </w:tc>
        <w:tc>
          <w:tcPr>
            <w:tcW w:type="dxa" w:w="1680"/>
            <w:tcMar>
              <w:top w:type="dxa" w:w="40"/>
              <w:left w:type="dxa" w:w="80"/>
              <w:bottom w:type="dxa" w:w="40"/>
              <w:right w:type="dxa" w:w="80"/>
            </w:tcMar>
          </w:tcPr>
          <w:p>
            <w:pPr>
              <w:spacing w:after="0" w:before="0"/>
            </w:pPr>
            <w:r>
              <w:rPr>
                <w:sz w:val="18"/>
                <w:szCs w:val="18"/>
              </w:rPr>
              <w:t xml:space="preserve">Steady-state dither ±1 code = 0.031 UI pp (RXF Table 8-3)</w:t>
            </w:r>
          </w:p>
        </w:tc>
        <w:tc>
          <w:tcPr>
            <w:tcW w:type="dxa" w:w="1680"/>
            <w:tcMar>
              <w:top w:type="dxa" w:w="40"/>
              <w:left w:type="dxa" w:w="80"/>
              <w:bottom w:type="dxa" w:w="40"/>
              <w:right w:type="dxa" w:w="80"/>
            </w:tcMar>
          </w:tcPr>
          <w:p>
            <w:pPr>
              <w:spacing w:after="0" w:before="0"/>
            </w:pPr>
            <w:r>
              <w:rPr>
                <w:sz w:val="18"/>
                <w:szCs w:val="18"/>
              </w:rPr>
              <w:t xml:space="preserve">CDR-001, ADP-003</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Interpolation interval (PI span, DES-OCI-106G-CDR-001 Section 3.1)</w:t>
            </w:r>
          </w:p>
        </w:tc>
        <w:tc>
          <w:tcPr>
            <w:tcW w:type="dxa" w:w="1680"/>
            <w:tcMar>
              <w:top w:type="dxa" w:w="40"/>
              <w:left w:type="dxa" w:w="80"/>
              <w:bottom w:type="dxa" w:w="40"/>
              <w:right w:type="dxa" w:w="80"/>
            </w:tcMar>
          </w:tcPr>
          <w:p>
            <w:pPr>
              <w:spacing w:after="0" w:before="0"/>
            </w:pPr>
            <w:r>
              <w:rPr>
                <w:sz w:val="18"/>
                <w:szCs w:val="18"/>
              </w:rPr>
              <w:t xml:space="preserve">1.0 UI — between adjacent CK8 phases φk and φk+1</w:t>
            </w:r>
          </w:p>
        </w:tc>
        <w:tc>
          <w:tcPr>
            <w:tcW w:type="dxa" w:w="1680"/>
            <w:tcMar>
              <w:top w:type="dxa" w:w="40"/>
              <w:left w:type="dxa" w:w="80"/>
              <w:bottom w:type="dxa" w:w="40"/>
              <w:right w:type="dxa" w:w="80"/>
            </w:tcMar>
          </w:tcPr>
          <w:p>
            <w:pPr>
              <w:spacing w:after="0" w:before="0"/>
            </w:pPr>
            <w:r>
              <w:rPr>
                <w:sz w:val="18"/>
                <w:szCs w:val="18"/>
              </w:rPr>
              <w:t xml:space="preserve">9.412 ps</w:t>
            </w:r>
          </w:p>
        </w:tc>
        <w:tc>
          <w:tcPr>
            <w:tcW w:type="dxa" w:w="1680"/>
            <w:tcMar>
              <w:top w:type="dxa" w:w="40"/>
              <w:left w:type="dxa" w:w="80"/>
              <w:bottom w:type="dxa" w:w="40"/>
              <w:right w:type="dxa" w:w="80"/>
            </w:tcMar>
          </w:tcPr>
          <w:p>
            <w:pPr>
              <w:spacing w:after="0" w:before="0"/>
            </w:pPr>
            <w:r>
              <w:rPr>
                <w:sz w:val="18"/>
                <w:szCs w:val="18"/>
              </w:rPr>
              <w:t xml:space="preserve">18.824 ps</w:t>
            </w:r>
          </w:p>
        </w:tc>
        <w:tc>
          <w:tcPr>
            <w:tcW w:type="dxa" w:w="1680"/>
            <w:tcMar>
              <w:top w:type="dxa" w:w="40"/>
              <w:left w:type="dxa" w:w="80"/>
              <w:bottom w:type="dxa" w:w="40"/>
              <w:right w:type="dxa" w:w="80"/>
            </w:tcMar>
          </w:tcPr>
          <w:p>
            <w:pPr>
              <w:spacing w:after="0" w:before="0"/>
            </w:pPr>
            <w:r>
              <w:rPr>
                <w:sz w:val="18"/>
                <w:szCs w:val="18"/>
              </w:rPr>
              <w:t xml:space="preserve">45° of clk8; the 32 codes of one UI select the mixing weight within one phase pair</w:t>
            </w:r>
          </w:p>
        </w:tc>
        <w:tc>
          <w:tcPr>
            <w:tcW w:type="dxa" w:w="1680"/>
            <w:tcMar>
              <w:top w:type="dxa" w:w="40"/>
              <w:left w:type="dxa" w:w="80"/>
              <w:bottom w:type="dxa" w:w="40"/>
              <w:right w:type="dxa" w:w="80"/>
            </w:tcMar>
          </w:tcPr>
          <w:p>
            <w:pPr>
              <w:spacing w:after="0" w:before="0"/>
            </w:pPr>
            <w:r>
              <w:rPr>
                <w:sz w:val="18"/>
                <w:szCs w:val="18"/>
              </w:rPr>
              <w:t xml:space="preserv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Rotation range</w:t>
            </w:r>
          </w:p>
        </w:tc>
        <w:tc>
          <w:tcPr>
            <w:tcW w:type="dxa" w:w="1680"/>
            <w:tcMar>
              <w:top w:type="dxa" w:w="40"/>
              <w:left w:type="dxa" w:w="80"/>
              <w:bottom w:type="dxa" w:w="40"/>
              <w:right w:type="dxa" w:w="80"/>
            </w:tcMar>
          </w:tcPr>
          <w:p>
            <w:pPr>
              <w:spacing w:after="0" w:before="0"/>
            </w:pPr>
            <w:r>
              <w:rPr>
                <w:sz w:val="18"/>
                <w:szCs w:val="18"/>
              </w:rPr>
              <w:t xml:space="preserve">Unlimited — modular over the 8-UI clk8 period (8 pairs × 32 codes = 256 positions)</w:t>
            </w:r>
          </w:p>
        </w:tc>
        <w:tc>
          <w:tcPr>
            <w:tcW w:type="dxa" w:w="1680"/>
            <w:tcMar>
              <w:top w:type="dxa" w:w="40"/>
              <w:left w:type="dxa" w:w="80"/>
              <w:bottom w:type="dxa" w:w="40"/>
              <w:right w:type="dxa" w:w="80"/>
            </w:tcMar>
          </w:tcPr>
          <w:p>
            <w:pPr>
              <w:spacing w:after="0" w:before="0"/>
            </w:pPr>
            <w:r>
              <w:rPr>
                <w:sz w:val="18"/>
                <w:szCs w:val="18"/>
              </w:rPr>
              <w:t xml:space="preserve">75.3 ps</w:t>
            </w:r>
          </w:p>
        </w:tc>
        <w:tc>
          <w:tcPr>
            <w:tcW w:type="dxa" w:w="1680"/>
            <w:tcMar>
              <w:top w:type="dxa" w:w="40"/>
              <w:left w:type="dxa" w:w="80"/>
              <w:bottom w:type="dxa" w:w="40"/>
              <w:right w:type="dxa" w:w="80"/>
            </w:tcMar>
          </w:tcPr>
          <w:p>
            <w:pPr>
              <w:spacing w:after="0" w:before="0"/>
            </w:pPr>
            <w:r>
              <w:rPr>
                <w:sz w:val="18"/>
                <w:szCs w:val="18"/>
              </w:rPr>
              <w:t xml:space="preserve">150.6 ps</w:t>
            </w:r>
          </w:p>
        </w:tc>
        <w:tc>
          <w:tcPr>
            <w:tcW w:type="dxa" w:w="1680"/>
            <w:tcMar>
              <w:top w:type="dxa" w:w="40"/>
              <w:left w:type="dxa" w:w="80"/>
              <w:bottom w:type="dxa" w:w="40"/>
              <w:right w:type="dxa" w:w="80"/>
            </w:tcMar>
          </w:tcPr>
          <w:p>
            <w:pPr>
              <w:spacing w:after="0" w:before="0"/>
            </w:pPr>
            <w:r>
              <w:rPr>
                <w:sz w:val="18"/>
                <w:szCs w:val="18"/>
              </w:rPr>
              <w:t xml:space="preserve">Seamless wrap; a code carry moves to the next phase pair without a phase discontinuity (Table 9-2)</w:t>
            </w:r>
          </w:p>
        </w:tc>
        <w:tc>
          <w:tcPr>
            <w:tcW w:type="dxa" w:w="1680"/>
            <w:tcMar>
              <w:top w:type="dxa" w:w="40"/>
              <w:left w:type="dxa" w:w="80"/>
              <w:bottom w:type="dxa" w:w="40"/>
              <w:right w:type="dxa" w:w="80"/>
            </w:tcMar>
          </w:tcPr>
          <w:p>
            <w:pPr>
              <w:spacing w:after="0" w:before="0"/>
            </w:pPr>
            <w:r>
              <w:rPr>
                <w:sz w:val="18"/>
                <w:szCs w:val="18"/>
              </w:rPr>
              <w:t xml:space="preserve">CDR-002, CDR-004</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Phases moved</w:t>
            </w:r>
          </w:p>
        </w:tc>
        <w:tc>
          <w:tcPr>
            <w:tcW w:type="dxa" w:w="1680"/>
            <w:tcMar>
              <w:top w:type="dxa" w:w="40"/>
              <w:left w:type="dxa" w:w="80"/>
              <w:bottom w:type="dxa" w:w="40"/>
              <w:right w:type="dxa" w:w="80"/>
            </w:tcMar>
          </w:tcPr>
          <w:p>
            <w:pPr>
              <w:spacing w:after="0" w:before="0"/>
            </w:pPr>
            <w:r>
              <w:rPr>
                <w:sz w:val="18"/>
                <w:szCs w:val="18"/>
              </w:rPr>
              <w:t xml:space="preserve">All eight CK8 phases together by one common code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Per-phase skew is a separate, calibrated quantity (Table 8-2)</w:t>
            </w:r>
          </w:p>
        </w:tc>
        <w:tc>
          <w:tcPr>
            <w:tcW w:type="dxa" w:w="1680"/>
            <w:tcMar>
              <w:top w:type="dxa" w:w="40"/>
              <w:left w:type="dxa" w:w="80"/>
              <w:bottom w:type="dxa" w:w="40"/>
              <w:right w:type="dxa" w:w="80"/>
            </w:tcMar>
          </w:tcPr>
          <w:p>
            <w:pPr>
              <w:spacing w:after="0" w:before="0"/>
            </w:pPr>
            <w:r>
              <w:rPr>
                <w:sz w:val="18"/>
                <w:szCs w:val="18"/>
              </w:rPr>
              <w:t xml:space="preserv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Code update rate</w:t>
            </w:r>
          </w:p>
        </w:tc>
        <w:tc>
          <w:tcPr>
            <w:tcW w:type="dxa" w:w="1680"/>
            <w:tcMar>
              <w:top w:type="dxa" w:w="40"/>
              <w:left w:type="dxa" w:w="80"/>
              <w:bottom w:type="dxa" w:w="40"/>
              <w:right w:type="dxa" w:w="80"/>
            </w:tcMar>
          </w:tcPr>
          <w:p>
            <w:pPr>
              <w:spacing w:after="0" w:before="0"/>
            </w:pPr>
            <w:r>
              <w:rPr>
                <w:sz w:val="18"/>
                <w:szCs w:val="18"/>
              </w:rPr>
              <w:t xml:space="preserve">Once per voter dump (cdr_width = 128 UI), synchronous to CK_WRX</w:t>
            </w:r>
          </w:p>
        </w:tc>
        <w:tc>
          <w:tcPr>
            <w:tcW w:type="dxa" w:w="1680"/>
            <w:tcMar>
              <w:top w:type="dxa" w:w="40"/>
              <w:left w:type="dxa" w:w="80"/>
              <w:bottom w:type="dxa" w:w="40"/>
              <w:right w:type="dxa" w:w="80"/>
            </w:tcMar>
          </w:tcPr>
          <w:p>
            <w:pPr>
              <w:spacing w:after="0" w:before="0"/>
            </w:pPr>
            <w:r>
              <w:rPr>
                <w:sz w:val="18"/>
                <w:szCs w:val="18"/>
              </w:rPr>
              <w:t xml:space="preserve">830.078 MHz</w:t>
            </w:r>
          </w:p>
        </w:tc>
        <w:tc>
          <w:tcPr>
            <w:tcW w:type="dxa" w:w="1680"/>
            <w:tcMar>
              <w:top w:type="dxa" w:w="40"/>
              <w:left w:type="dxa" w:w="80"/>
              <w:bottom w:type="dxa" w:w="40"/>
              <w:right w:type="dxa" w:w="80"/>
            </w:tcMar>
          </w:tcPr>
          <w:p>
            <w:pPr>
              <w:spacing w:after="0" w:before="0"/>
            </w:pPr>
            <w:r>
              <w:rPr>
                <w:sz w:val="18"/>
                <w:szCs w:val="18"/>
              </w:rPr>
              <w:t xml:space="preserve">415.04 MHz (W_rx = 128)</w:t>
            </w:r>
          </w:p>
        </w:tc>
        <w:tc>
          <w:tcPr>
            <w:tcW w:type="dxa" w:w="1680"/>
            <w:tcMar>
              <w:top w:type="dxa" w:w="40"/>
              <w:left w:type="dxa" w:w="80"/>
              <w:bottom w:type="dxa" w:w="40"/>
              <w:right w:type="dxa" w:w="80"/>
            </w:tcMar>
          </w:tcPr>
          <w:p>
            <w:pPr>
              <w:spacing w:after="0" w:before="0"/>
            </w:pPr>
            <w:r>
              <w:rPr>
                <w:sz w:val="18"/>
                <w:szCs w:val="18"/>
              </w:rPr>
              <w:t xml:space="preserve">DES-OCI-106G-CDR-001 Section 5</w:t>
            </w:r>
          </w:p>
        </w:tc>
        <w:tc>
          <w:tcPr>
            <w:tcW w:type="dxa" w:w="1680"/>
            <w:tcMar>
              <w:top w:type="dxa" w:w="40"/>
              <w:left w:type="dxa" w:w="80"/>
              <w:bottom w:type="dxa" w:w="40"/>
              <w:right w:type="dxa" w:w="80"/>
            </w:tcMar>
          </w:tcPr>
          <w:p>
            <w:pPr>
              <w:spacing w:after="0" w:before="0"/>
            </w:pPr>
            <w:r>
              <w:rPr>
                <w:sz w:val="18"/>
                <w:szCs w:val="18"/>
              </w:rPr>
              <w:t xml:space="preserve">CDR-001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Code step per update, mission mode</w:t>
            </w:r>
          </w:p>
        </w:tc>
        <w:tc>
          <w:tcPr>
            <w:tcW w:type="dxa" w:w="1680"/>
            <w:tcMar>
              <w:top w:type="dxa" w:w="40"/>
              <w:left w:type="dxa" w:w="80"/>
              <w:bottom w:type="dxa" w:w="40"/>
              <w:right w:type="dxa" w:w="80"/>
            </w:tcMar>
          </w:tcPr>
          <w:p>
            <w:pPr>
              <w:spacing w:after="0" w:before="0"/>
            </w:pPr>
            <w:r>
              <w:rPr>
                <w:sz w:val="18"/>
                <w:szCs w:val="18"/>
              </w:rPr>
              <w:t xml:space="preserve">Proportional ≤ 128 · 2 / 512 = 0.5 code plus frequency ≤ 0.82 code at 200 ppm → design for ≥ 2 codes glitch-free</w:t>
            </w:r>
          </w:p>
        </w:tc>
        <w:tc>
          <w:tcPr>
            <w:tcW w:type="dxa" w:w="1680"/>
            <w:tcMar>
              <w:top w:type="dxa" w:w="40"/>
              <w:left w:type="dxa" w:w="80"/>
              <w:bottom w:type="dxa" w:w="40"/>
              <w:right w:type="dxa" w:w="80"/>
            </w:tcMar>
          </w:tcPr>
          <w:p>
            <w:pPr>
              <w:spacing w:after="0" w:before="0"/>
            </w:pPr>
            <w:r>
              <w:rPr>
                <w:sz w:val="18"/>
                <w:szCs w:val="18"/>
              </w:rPr>
              <w:t xml:space="preserve">≤ 0.0625 UI</w:t>
            </w:r>
          </w:p>
        </w:tc>
        <w:tc>
          <w:tcPr>
            <w:tcW w:type="dxa" w:w="1680"/>
            <w:tcMar>
              <w:top w:type="dxa" w:w="40"/>
              <w:left w:type="dxa" w:w="80"/>
              <w:bottom w:type="dxa" w:w="40"/>
              <w:right w:type="dxa" w:w="80"/>
            </w:tcMar>
          </w:tcPr>
          <w:p>
            <w:pPr>
              <w:spacing w:after="0" w:before="0"/>
            </w:pPr>
            <w:r>
              <w:rPr>
                <w:sz w:val="18"/>
                <w:szCs w:val="18"/>
              </w:rPr>
              <w:t xml:space="preserve">≤ 0.0625 UI</w:t>
            </w:r>
          </w:p>
        </w:tc>
        <w:tc>
          <w:tcPr>
            <w:tcW w:type="dxa" w:w="1680"/>
            <w:tcMar>
              <w:top w:type="dxa" w:w="40"/>
              <w:left w:type="dxa" w:w="80"/>
              <w:bottom w:type="dxa" w:w="40"/>
              <w:right w:type="dxa" w:w="80"/>
            </w:tcMar>
          </w:tcPr>
          <w:p>
            <w:pPr>
              <w:spacing w:after="0" w:before="0"/>
            </w:pPr>
            <w:r>
              <w:rPr>
                <w:sz w:val="18"/>
                <w:szCs w:val="18"/>
              </w:rPr>
              <w:t xml:space="preserve">Default gains p_step / p_div = 2 / 512, f_step / f_div = 2 / 64</w:t>
            </w:r>
          </w:p>
        </w:tc>
        <w:tc>
          <w:tcPr>
            <w:tcW w:type="dxa" w:w="1680"/>
            <w:tcMar>
              <w:top w:type="dxa" w:w="40"/>
              <w:left w:type="dxa" w:w="80"/>
              <w:bottom w:type="dxa" w:w="40"/>
              <w:right w:type="dxa" w:w="80"/>
            </w:tcMar>
          </w:tcPr>
          <w:p>
            <w:pPr>
              <w:spacing w:after="0" w:before="0"/>
            </w:pPr>
            <w:r>
              <w:rPr>
                <w:sz w:val="18"/>
                <w:szCs w:val="18"/>
              </w:rPr>
              <w:t xml:space="preserve">CDR-001, CDR-002</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Code step per update, acquisition</w:t>
            </w:r>
          </w:p>
        </w:tc>
        <w:tc>
          <w:tcPr>
            <w:tcW w:type="dxa" w:w="1680"/>
            <w:tcMar>
              <w:top w:type="dxa" w:w="40"/>
              <w:left w:type="dxa" w:w="80"/>
              <w:bottom w:type="dxa" w:w="40"/>
              <w:right w:type="dxa" w:w="80"/>
            </w:tcMar>
          </w:tcPr>
          <w:p>
            <w:pPr>
              <w:spacing w:after="0" w:before="0"/>
            </w:pPr>
            <w:r>
              <w:rPr>
                <w:sz w:val="18"/>
                <w:szCs w:val="18"/>
              </w:rPr>
              <w:t xml:space="preserve">TBD ≥ mission step; the gear-shift (smaller p_div) may step several codes per update</w:t>
            </w:r>
          </w:p>
        </w:tc>
        <w:tc>
          <w:tcPr>
            <w:tcW w:type="dxa" w:w="1680"/>
            <w:tcMar>
              <w:top w:type="dxa" w:w="40"/>
              <w:left w:type="dxa" w:w="80"/>
              <w:bottom w:type="dxa" w:w="40"/>
              <w:right w:type="dxa" w:w="80"/>
            </w:tcMar>
          </w:tcPr>
          <w:p>
            <w:pPr>
              <w:spacing w:after="0" w:before="0"/>
            </w:pPr>
            <w:r>
              <w:rPr>
                <w:sz w:val="18"/>
                <w:szCs w:val="18"/>
              </w:rPr>
              <w:t xml:space="preserve">TBD</w:t>
            </w:r>
          </w:p>
        </w:tc>
        <w:tc>
          <w:tcPr>
            <w:tcW w:type="dxa" w:w="1680"/>
            <w:tcMar>
              <w:top w:type="dxa" w:w="40"/>
              <w:left w:type="dxa" w:w="80"/>
              <w:bottom w:type="dxa" w:w="40"/>
              <w:right w:type="dxa" w:w="80"/>
            </w:tcMar>
          </w:tcPr>
          <w:p>
            <w:pPr>
              <w:spacing w:after="0" w:before="0"/>
            </w:pPr>
            <w:r>
              <w:rPr>
                <w:sz w:val="18"/>
                <w:szCs w:val="18"/>
              </w:rPr>
              <w:t xml:space="preserve">TBD</w:t>
            </w:r>
          </w:p>
        </w:tc>
        <w:tc>
          <w:tcPr>
            <w:tcW w:type="dxa" w:w="1680"/>
            <w:tcMar>
              <w:top w:type="dxa" w:w="40"/>
              <w:left w:type="dxa" w:w="80"/>
              <w:bottom w:type="dxa" w:w="40"/>
              <w:right w:type="dxa" w:w="80"/>
            </w:tcMar>
          </w:tcPr>
          <w:p>
            <w:pPr>
              <w:spacing w:after="0" w:before="0"/>
            </w:pPr>
            <w:r>
              <w:rPr>
                <w:sz w:val="18"/>
                <w:szCs w:val="18"/>
              </w:rPr>
              <w:t xml:space="preserve">Programmable acquisition gains (CDR-007); PI shall follow without a missed or duplicated sampling edge</w:t>
            </w:r>
          </w:p>
        </w:tc>
        <w:tc>
          <w:tcPr>
            <w:tcW w:type="dxa" w:w="1680"/>
            <w:tcMar>
              <w:top w:type="dxa" w:w="40"/>
              <w:left w:type="dxa" w:w="80"/>
              <w:bottom w:type="dxa" w:w="40"/>
              <w:right w:type="dxa" w:w="80"/>
            </w:tcMar>
          </w:tcPr>
          <w:p>
            <w:pPr>
              <w:spacing w:after="0" w:before="0"/>
            </w:pPr>
            <w:r>
              <w:rPr>
                <w:sz w:val="18"/>
                <w:szCs w:val="18"/>
              </w:rPr>
              <w:t xml:space="preserve">CDR-007</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Continuous rotation rate</w:t>
            </w:r>
          </w:p>
        </w:tc>
        <w:tc>
          <w:tcPr>
            <w:tcW w:type="dxa" w:w="1680"/>
            <w:tcMar>
              <w:top w:type="dxa" w:w="40"/>
              <w:left w:type="dxa" w:w="80"/>
              <w:bottom w:type="dxa" w:w="40"/>
              <w:right w:type="dxa" w:w="80"/>
            </w:tcMar>
          </w:tcPr>
          <w:p>
            <w:pPr>
              <w:spacing w:after="0" w:before="0"/>
            </w:pPr>
            <w:r>
              <w:rPr>
                <w:sz w:val="18"/>
                <w:szCs w:val="18"/>
              </w:rPr>
              <w:t xml:space="preserve">≥ ±244 ppm (frequency clamp f_bound = 2¹⁵)</w:t>
            </w:r>
          </w:p>
        </w:tc>
        <w:tc>
          <w:tcPr>
            <w:tcW w:type="dxa" w:w="1680"/>
            <w:tcMar>
              <w:top w:type="dxa" w:w="40"/>
              <w:left w:type="dxa" w:w="80"/>
              <w:bottom w:type="dxa" w:w="40"/>
              <w:right w:type="dxa" w:w="80"/>
            </w:tcMar>
          </w:tcPr>
          <w:p>
            <w:pPr>
              <w:spacing w:after="0" w:before="0"/>
            </w:pPr>
            <w:r>
              <w:rPr>
                <w:sz w:val="18"/>
                <w:szCs w:val="18"/>
              </w:rPr>
              <w:t xml:space="preserve">1 UI per 4098 UI; one code per 128 UI</w:t>
            </w:r>
          </w:p>
        </w:tc>
        <w:tc>
          <w:tcPr>
            <w:tcW w:type="dxa" w:w="1680"/>
            <w:tcMar>
              <w:top w:type="dxa" w:w="40"/>
              <w:left w:type="dxa" w:w="80"/>
              <w:bottom w:type="dxa" w:w="40"/>
              <w:right w:type="dxa" w:w="80"/>
            </w:tcMar>
          </w:tcPr>
          <w:p>
            <w:pPr>
              <w:spacing w:after="0" w:before="0"/>
            </w:pPr>
            <w:r>
              <w:rPr>
                <w:sz w:val="18"/>
                <w:szCs w:val="18"/>
              </w:rPr>
              <w:t xml:space="preserve">Same in UI</w:t>
            </w:r>
          </w:p>
        </w:tc>
        <w:tc>
          <w:tcPr>
            <w:tcW w:type="dxa" w:w="1680"/>
            <w:tcMar>
              <w:top w:type="dxa" w:w="40"/>
              <w:left w:type="dxa" w:w="80"/>
              <w:bottom w:type="dxa" w:w="40"/>
              <w:right w:type="dxa" w:w="80"/>
            </w:tcMar>
          </w:tcPr>
          <w:p>
            <w:pPr>
              <w:spacing w:after="0" w:before="0"/>
            </w:pPr>
            <w:r>
              <w:rPr>
                <w:sz w:val="18"/>
                <w:szCs w:val="18"/>
              </w:rPr>
              <w:t xml:space="preserve">CDR-002 target ±200 ppm with ≥ 20 % clamp margin; at 100 ppm one code per 313 UI, one UI per 94 ns</w:t>
            </w:r>
          </w:p>
        </w:tc>
        <w:tc>
          <w:tcPr>
            <w:tcW w:type="dxa" w:w="1680"/>
            <w:tcMar>
              <w:top w:type="dxa" w:w="40"/>
              <w:left w:type="dxa" w:w="80"/>
              <w:bottom w:type="dxa" w:w="40"/>
              <w:right w:type="dxa" w:w="80"/>
            </w:tcMar>
          </w:tcPr>
          <w:p>
            <w:pPr>
              <w:spacing w:after="0" w:before="0"/>
            </w:pPr>
            <w:r>
              <w:rPr>
                <w:sz w:val="18"/>
                <w:szCs w:val="18"/>
              </w:rPr>
              <w:t xml:space="preserve">CDR-002</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Code-to-phase latency</w:t>
            </w:r>
          </w:p>
        </w:tc>
        <w:tc>
          <w:tcPr>
            <w:tcW w:type="dxa" w:w="1680"/>
            <w:tcMar>
              <w:top w:type="dxa" w:w="40"/>
              <w:left w:type="dxa" w:w="80"/>
              <w:bottom w:type="dxa" w:w="40"/>
              <w:right w:type="dxa" w:w="80"/>
            </w:tcMar>
          </w:tcPr>
          <w:p>
            <w:pPr>
              <w:spacing w:after="0" w:before="0"/>
            </w:pPr>
            <w:r>
              <w:rPr>
                <w:sz w:val="18"/>
                <w:szCs w:val="18"/>
              </w:rPr>
              <w:t xml:space="preserve">≤ 1 update period, deterministic (working)</w:t>
            </w:r>
          </w:p>
        </w:tc>
        <w:tc>
          <w:tcPr>
            <w:tcW w:type="dxa" w:w="1680"/>
            <w:tcMar>
              <w:top w:type="dxa" w:w="40"/>
              <w:left w:type="dxa" w:w="80"/>
              <w:bottom w:type="dxa" w:w="40"/>
              <w:right w:type="dxa" w:w="80"/>
            </w:tcMar>
          </w:tcPr>
          <w:p>
            <w:pPr>
              <w:spacing w:after="0" w:before="0"/>
            </w:pPr>
            <w:r>
              <w:rPr>
                <w:sz w:val="18"/>
                <w:szCs w:val="18"/>
              </w:rPr>
              <w:t xml:space="preserve">≤ 1.2 ns</w:t>
            </w:r>
          </w:p>
        </w:tc>
        <w:tc>
          <w:tcPr>
            <w:tcW w:type="dxa" w:w="1680"/>
            <w:tcMar>
              <w:top w:type="dxa" w:w="40"/>
              <w:left w:type="dxa" w:w="80"/>
              <w:bottom w:type="dxa" w:w="40"/>
              <w:right w:type="dxa" w:w="80"/>
            </w:tcMar>
          </w:tcPr>
          <w:p>
            <w:pPr>
              <w:spacing w:after="0" w:before="0"/>
            </w:pPr>
            <w:r>
              <w:rPr>
                <w:sz w:val="18"/>
                <w:szCs w:val="18"/>
              </w:rPr>
              <w:t xml:space="preserve">≤ 2.4 ns</w:t>
            </w:r>
          </w:p>
        </w:tc>
        <w:tc>
          <w:tcPr>
            <w:tcW w:type="dxa" w:w="1680"/>
            <w:tcMar>
              <w:top w:type="dxa" w:w="40"/>
              <w:left w:type="dxa" w:w="80"/>
              <w:bottom w:type="dxa" w:w="40"/>
              <w:right w:type="dxa" w:w="80"/>
            </w:tcMar>
          </w:tcPr>
          <w:p>
            <w:pPr>
              <w:spacing w:after="0" w:before="0"/>
            </w:pPr>
            <w:r>
              <w:rPr>
                <w:sz w:val="18"/>
                <w:szCs w:val="18"/>
              </w:rPr>
              <w:t xml:space="preserve">Part of the loop delay that the heavily damped mission gains must tolerate (DES-OCI-106G-CDR-001 Section 7.1)</w:t>
            </w:r>
          </w:p>
        </w:tc>
        <w:tc>
          <w:tcPr>
            <w:tcW w:type="dxa" w:w="1680"/>
            <w:tcMar>
              <w:top w:type="dxa" w:w="40"/>
              <w:left w:type="dxa" w:w="80"/>
              <w:bottom w:type="dxa" w:w="40"/>
              <w:right w:type="dxa" w:w="80"/>
            </w:tcMar>
          </w:tcPr>
          <w:p>
            <w:pPr>
              <w:spacing w:after="0" w:before="0"/>
            </w:pPr>
            <w:r>
              <w:rPr>
                <w:sz w:val="18"/>
                <w:szCs w:val="18"/>
              </w:rPr>
              <w:t xml:space="preserve">CDR-001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Glitch-free code change</w:t>
            </w:r>
          </w:p>
        </w:tc>
        <w:tc>
          <w:tcPr>
            <w:tcW w:type="dxa" w:w="1680"/>
            <w:tcMar>
              <w:top w:type="dxa" w:w="40"/>
              <w:left w:type="dxa" w:w="80"/>
              <w:bottom w:type="dxa" w:w="40"/>
              <w:right w:type="dxa" w:w="80"/>
            </w:tcMar>
          </w:tcPr>
          <w:p>
            <w:pPr>
              <w:spacing w:after="0" w:before="0"/>
            </w:pPr>
            <w:r>
              <w:rPr>
                <w:sz w:val="18"/>
                <w:szCs w:val="18"/>
              </w:rPr>
              <w:t xml:space="preserve">A code change shall never create, duplicate, or suppress a sampling edge on any phase; changes applied between the sampling edges of the affected phases</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A glitch is a burst error source (CDR-004 &lt; 1E-20 for bursts &gt; 7 symbols)</w:t>
            </w:r>
          </w:p>
        </w:tc>
        <w:tc>
          <w:tcPr>
            <w:tcW w:type="dxa" w:w="1680"/>
            <w:tcMar>
              <w:top w:type="dxa" w:w="40"/>
              <w:left w:type="dxa" w:w="80"/>
              <w:bottom w:type="dxa" w:w="40"/>
              <w:right w:type="dxa" w:w="80"/>
            </w:tcMar>
          </w:tcPr>
          <w:p>
            <w:pPr>
              <w:spacing w:after="0" w:before="0"/>
            </w:pPr>
            <w:r>
              <w:rPr>
                <w:sz w:val="18"/>
                <w:szCs w:val="18"/>
              </w:rPr>
              <w:t xml:space="preserve">CDR-004</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Monotonicity</w:t>
            </w:r>
          </w:p>
        </w:tc>
        <w:tc>
          <w:tcPr>
            <w:tcW w:type="dxa" w:w="1680"/>
            <w:tcMar>
              <w:top w:type="dxa" w:w="40"/>
              <w:left w:type="dxa" w:w="80"/>
              <w:bottom w:type="dxa" w:w="40"/>
              <w:right w:type="dxa" w:w="80"/>
            </w:tcMar>
          </w:tcPr>
          <w:p>
            <w:pPr>
              <w:spacing w:after="0" w:before="0"/>
            </w:pPr>
            <w:r>
              <w:rPr>
                <w:sz w:val="18"/>
                <w:szCs w:val="18"/>
              </w:rPr>
              <w:t xml:space="preserve">Required over all 256 positions including phase-pair boundaries</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No phase reversal at any code step; otherwise the MM loop can lock to a false point</w:t>
            </w:r>
          </w:p>
        </w:tc>
        <w:tc>
          <w:tcPr>
            <w:tcW w:type="dxa" w:w="1680"/>
            <w:tcMar>
              <w:top w:type="dxa" w:w="40"/>
              <w:left w:type="dxa" w:w="80"/>
              <w:bottom w:type="dxa" w:w="40"/>
              <w:right w:type="dxa" w:w="80"/>
            </w:tcMar>
          </w:tcPr>
          <w:p>
            <w:pPr>
              <w:spacing w:after="0" w:before="0"/>
            </w:pPr>
            <w:r>
              <w:rPr>
                <w:sz w:val="18"/>
                <w:szCs w:val="18"/>
              </w:rPr>
              <w:t xml:space="preserve">CDR-001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DNL</w:t>
            </w:r>
          </w:p>
        </w:tc>
        <w:tc>
          <w:tcPr>
            <w:tcW w:type="dxa" w:w="1680"/>
            <w:tcMar>
              <w:top w:type="dxa" w:w="40"/>
              <w:left w:type="dxa" w:w="80"/>
              <w:bottom w:type="dxa" w:w="40"/>
              <w:right w:type="dxa" w:w="80"/>
            </w:tcMar>
          </w:tcPr>
          <w:p>
            <w:pPr>
              <w:spacing w:after="0" w:before="0"/>
            </w:pPr>
            <w:r>
              <w:rPr>
                <w:sz w:val="18"/>
                <w:szCs w:val="18"/>
              </w:rPr>
              <w:t xml:space="preserve">≤ ±0.5 LSB working target</w:t>
            </w:r>
          </w:p>
        </w:tc>
        <w:tc>
          <w:tcPr>
            <w:tcW w:type="dxa" w:w="1680"/>
            <w:tcMar>
              <w:top w:type="dxa" w:w="40"/>
              <w:left w:type="dxa" w:w="80"/>
              <w:bottom w:type="dxa" w:w="40"/>
              <w:right w:type="dxa" w:w="80"/>
            </w:tcMar>
          </w:tcPr>
          <w:p>
            <w:pPr>
              <w:spacing w:after="0" w:before="0"/>
            </w:pPr>
            <w:r>
              <w:rPr>
                <w:sz w:val="18"/>
                <w:szCs w:val="18"/>
              </w:rPr>
              <w:t xml:space="preserve">≤ 147 fs</w:t>
            </w:r>
          </w:p>
        </w:tc>
        <w:tc>
          <w:tcPr>
            <w:tcW w:type="dxa" w:w="1680"/>
            <w:tcMar>
              <w:top w:type="dxa" w:w="40"/>
              <w:left w:type="dxa" w:w="80"/>
              <w:bottom w:type="dxa" w:w="40"/>
              <w:right w:type="dxa" w:w="80"/>
            </w:tcMar>
          </w:tcPr>
          <w:p>
            <w:pPr>
              <w:spacing w:after="0" w:before="0"/>
            </w:pPr>
            <w:r>
              <w:rPr>
                <w:sz w:val="18"/>
                <w:szCs w:val="18"/>
              </w:rPr>
              <w:t xml:space="preserve">≤ 294 fs</w:t>
            </w:r>
          </w:p>
        </w:tc>
        <w:tc>
          <w:tcPr>
            <w:tcW w:type="dxa" w:w="1680"/>
            <w:tcMar>
              <w:top w:type="dxa" w:w="40"/>
              <w:left w:type="dxa" w:w="80"/>
              <w:bottom w:type="dxa" w:w="40"/>
              <w:right w:type="dxa" w:w="80"/>
            </w:tcMar>
          </w:tcPr>
          <w:p>
            <w:pPr>
              <w:spacing w:after="0" w:before="0"/>
            </w:pPr>
            <w:r>
              <w:rPr>
                <w:sz w:val="18"/>
                <w:szCs w:val="18"/>
              </w:rPr>
              <w:t xml:space="preserve">Feeds the “DNL + intrinsic” jitter row of Table 3-1</w:t>
            </w:r>
          </w:p>
        </w:tc>
        <w:tc>
          <w:tcPr>
            <w:tcW w:type="dxa" w:w="168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INL</w:t>
            </w:r>
          </w:p>
        </w:tc>
        <w:tc>
          <w:tcPr>
            <w:tcW w:type="dxa" w:w="1680"/>
            <w:tcMar>
              <w:top w:type="dxa" w:w="40"/>
              <w:left w:type="dxa" w:w="80"/>
              <w:bottom w:type="dxa" w:w="40"/>
              <w:right w:type="dxa" w:w="80"/>
            </w:tcMar>
          </w:tcPr>
          <w:p>
            <w:pPr>
              <w:spacing w:after="0" w:before="0"/>
            </w:pPr>
            <w:r>
              <w:rPr>
                <w:sz w:val="18"/>
                <w:szCs w:val="18"/>
              </w:rPr>
              <w:t xml:space="preserve">≤ ±1 LSB after calibration, working target</w:t>
            </w:r>
          </w:p>
        </w:tc>
        <w:tc>
          <w:tcPr>
            <w:tcW w:type="dxa" w:w="1680"/>
            <w:tcMar>
              <w:top w:type="dxa" w:w="40"/>
              <w:left w:type="dxa" w:w="80"/>
              <w:bottom w:type="dxa" w:w="40"/>
              <w:right w:type="dxa" w:w="80"/>
            </w:tcMar>
          </w:tcPr>
          <w:p>
            <w:pPr>
              <w:spacing w:after="0" w:before="0"/>
            </w:pPr>
            <w:r>
              <w:rPr>
                <w:sz w:val="18"/>
                <w:szCs w:val="18"/>
              </w:rPr>
              <w:t xml:space="preserve">≤ 294 fs</w:t>
            </w:r>
          </w:p>
        </w:tc>
        <w:tc>
          <w:tcPr>
            <w:tcW w:type="dxa" w:w="1680"/>
            <w:tcMar>
              <w:top w:type="dxa" w:w="40"/>
              <w:left w:type="dxa" w:w="80"/>
              <w:bottom w:type="dxa" w:w="40"/>
              <w:right w:type="dxa" w:w="80"/>
            </w:tcMar>
          </w:tcPr>
          <w:p>
            <w:pPr>
              <w:spacing w:after="0" w:before="0"/>
            </w:pPr>
            <w:r>
              <w:rPr>
                <w:sz w:val="18"/>
                <w:szCs w:val="18"/>
              </w:rPr>
              <w:t xml:space="preserve">≤ 588 fs</w:t>
            </w:r>
          </w:p>
        </w:tc>
        <w:tc>
          <w:tcPr>
            <w:tcW w:type="dxa" w:w="1680"/>
            <w:tcMar>
              <w:top w:type="dxa" w:w="40"/>
              <w:left w:type="dxa" w:w="80"/>
              <w:bottom w:type="dxa" w:w="40"/>
              <w:right w:type="dxa" w:w="80"/>
            </w:tcMar>
          </w:tcPr>
          <w:p>
            <w:pPr>
              <w:spacing w:after="0" w:before="0"/>
            </w:pPr>
            <w:r>
              <w:rPr>
                <w:sz w:val="18"/>
                <w:szCs w:val="18"/>
              </w:rPr>
              <w:t xml:space="preserve">Static part absorbed by the MM lock; code-dependent part is periodic jitter at the rotation rate (10.6 MHz at 100 ppm, 21 MHz at 200 ppm)</w:t>
            </w:r>
          </w:p>
        </w:tc>
        <w:tc>
          <w:tcPr>
            <w:tcW w:type="dxa" w:w="1680"/>
            <w:tcMar>
              <w:top w:type="dxa" w:w="40"/>
              <w:left w:type="dxa" w:w="80"/>
              <w:bottom w:type="dxa" w:w="40"/>
              <w:right w:type="dxa" w:w="80"/>
            </w:tcMar>
          </w:tcPr>
          <w:p>
            <w:pPr>
              <w:spacing w:after="0" w:before="0"/>
            </w:pPr>
            <w:r>
              <w:rPr>
                <w:sz w:val="18"/>
                <w:szCs w:val="18"/>
              </w:rPr>
              <w:t xml:space="preserve">MFG-003</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Random jitter (intrinsic + DNL)</w:t>
            </w:r>
          </w:p>
        </w:tc>
        <w:tc>
          <w:tcPr>
            <w:tcW w:type="dxa" w:w="1680"/>
            <w:tcMar>
              <w:top w:type="dxa" w:w="40"/>
              <w:left w:type="dxa" w:w="80"/>
              <w:bottom w:type="dxa" w:w="40"/>
              <w:right w:type="dxa" w:w="80"/>
            </w:tcMar>
          </w:tcPr>
          <w:p>
            <w:pPr>
              <w:spacing w:after="0" w:before="0"/>
            </w:pPr>
            <w:r>
              <w:rPr>
                <w:sz w:val="18"/>
                <w:szCs w:val="18"/>
              </w:rPr>
              <w:t xml:space="preserve">70 fs rms first cut → 50 fs working</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Table 3-1 (RX sampling chain, Table 8-3)</w:t>
            </w:r>
          </w:p>
        </w:tc>
        <w:tc>
          <w:tcPr>
            <w:tcW w:type="dxa" w:w="1680"/>
            <w:tcMar>
              <w:top w:type="dxa" w:w="40"/>
              <w:left w:type="dxa" w:w="80"/>
              <w:bottom w:type="dxa" w:w="40"/>
              <w:right w:type="dxa" w:w="80"/>
            </w:tcMar>
          </w:tcPr>
          <w:p>
            <w:pPr>
              <w:spacing w:after="0" w:before="0"/>
            </w:pPr>
            <w:r>
              <w:rPr>
                <w:sz w:val="18"/>
                <w:szCs w:val="18"/>
              </w:rPr>
              <w:t xml:space="preserve">CDR-001</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Hold on signal-invalid</w:t>
            </w:r>
          </w:p>
        </w:tc>
        <w:tc>
          <w:tcPr>
            <w:tcW w:type="dxa" w:w="1680"/>
            <w:tcMar>
              <w:top w:type="dxa" w:w="40"/>
              <w:left w:type="dxa" w:w="80"/>
              <w:bottom w:type="dxa" w:w="40"/>
              <w:right w:type="dxa" w:w="80"/>
            </w:tcMar>
          </w:tcPr>
          <w:p>
            <w:pPr>
              <w:spacing w:after="0" w:before="0"/>
            </w:pPr>
            <w:r>
              <w:rPr>
                <w:sz w:val="18"/>
                <w:szCs w:val="18"/>
              </w:rPr>
              <w:t xml:space="preserve">Code and phase held; phase drift ≤ TBD (working ≤ 1 LSB) over the hold interval ≥ 50 ms</w:t>
            </w:r>
          </w:p>
        </w:tc>
        <w:tc>
          <w:tcPr>
            <w:tcW w:type="dxa" w:w="1680"/>
            <w:tcMar>
              <w:top w:type="dxa" w:w="40"/>
              <w:left w:type="dxa" w:w="80"/>
              <w:bottom w:type="dxa" w:w="40"/>
              <w:right w:type="dxa" w:w="80"/>
            </w:tcMar>
          </w:tcPr>
          <w:p>
            <w:pPr>
              <w:spacing w:after="0" w:before="0"/>
            </w:pPr>
            <w:r>
              <w:rPr>
                <w:sz w:val="18"/>
                <w:szCs w:val="18"/>
              </w:rPr>
              <w:t xml:space="preserve">≤ 294 fs</w:t>
            </w:r>
          </w:p>
        </w:tc>
        <w:tc>
          <w:tcPr>
            <w:tcW w:type="dxa" w:w="1680"/>
            <w:tcMar>
              <w:top w:type="dxa" w:w="40"/>
              <w:left w:type="dxa" w:w="80"/>
              <w:bottom w:type="dxa" w:w="40"/>
              <w:right w:type="dxa" w:w="80"/>
            </w:tcMar>
          </w:tcPr>
          <w:p>
            <w:pPr>
              <w:spacing w:after="0" w:before="0"/>
            </w:pPr>
            <w:r>
              <w:rPr>
                <w:sz w:val="18"/>
                <w:szCs w:val="18"/>
              </w:rPr>
              <w:t xml:space="preserve">≤ 588 fs</w:t>
            </w:r>
          </w:p>
        </w:tc>
        <w:tc>
          <w:tcPr>
            <w:tcW w:type="dxa" w:w="1680"/>
            <w:tcMar>
              <w:top w:type="dxa" w:w="40"/>
              <w:left w:type="dxa" w:w="80"/>
              <w:bottom w:type="dxa" w:w="40"/>
              <w:right w:type="dxa" w:w="80"/>
            </w:tcMar>
          </w:tcPr>
          <w:p>
            <w:pPr>
              <w:spacing w:after="0" w:before="0"/>
            </w:pPr>
            <w:r>
              <w:rPr>
                <w:sz w:val="18"/>
                <w:szCs w:val="18"/>
              </w:rPr>
              <w:t xml:space="preserve">Warm re-acquisition requires the sampling phase to stay inside the eye; temperature drift of the mixer / bias during a squelch event</w:t>
            </w:r>
          </w:p>
        </w:tc>
        <w:tc>
          <w:tcPr>
            <w:tcW w:type="dxa" w:w="1680"/>
            <w:tcMar>
              <w:top w:type="dxa" w:w="40"/>
              <w:left w:type="dxa" w:w="80"/>
              <w:bottom w:type="dxa" w:w="40"/>
              <w:right w:type="dxa" w:w="80"/>
            </w:tcMar>
          </w:tcPr>
          <w:p>
            <w:pPr>
              <w:spacing w:after="0" w:before="0"/>
            </w:pPr>
            <w:r>
              <w:rPr>
                <w:sz w:val="18"/>
                <w:szCs w:val="18"/>
              </w:rPr>
              <w:t xml:space="preserve">CDR-006, RXO-007</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Per-mode LUT (piTable)</w:t>
            </w:r>
          </w:p>
        </w:tc>
        <w:tc>
          <w:tcPr>
            <w:tcW w:type="dxa" w:w="1680"/>
            <w:tcMar>
              <w:top w:type="dxa" w:w="40"/>
              <w:left w:type="dxa" w:w="80"/>
              <w:bottom w:type="dxa" w:w="40"/>
              <w:right w:type="dxa" w:w="80"/>
            </w:tcMar>
          </w:tcPr>
          <w:p>
            <w:pPr>
              <w:spacing w:after="0" w:before="0"/>
            </w:pPr>
            <w:r>
              <w:rPr>
                <w:sz w:val="18"/>
                <w:szCs w:val="18"/>
              </w:rPr>
              <w:t xml:space="preserve">Code → mixer-weight table stored per mode; calibration in NVM</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CMP-009; MFG-003</w:t>
            </w:r>
          </w:p>
        </w:tc>
        <w:tc>
          <w:tcPr>
            <w:tcW w:type="dxa" w:w="1680"/>
            <w:tcMar>
              <w:top w:type="dxa" w:w="40"/>
              <w:left w:type="dxa" w:w="80"/>
              <w:bottom w:type="dxa" w:w="40"/>
              <w:right w:type="dxa" w:w="80"/>
            </w:tcMar>
          </w:tcPr>
          <w:p>
            <w:pPr>
              <w:spacing w:after="0" w:before="0"/>
            </w:pPr>
            <w:r>
              <w:rPr>
                <w:sz w:val="18"/>
                <w:szCs w:val="18"/>
              </w:rPr>
              <w:t xml:space="preserve">CMP-009</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Initial code</w:t>
            </w:r>
          </w:p>
        </w:tc>
        <w:tc>
          <w:tcPr>
            <w:tcW w:type="dxa" w:w="1680"/>
            <w:tcMar>
              <w:top w:type="dxa" w:w="40"/>
              <w:left w:type="dxa" w:w="80"/>
              <w:bottom w:type="dxa" w:w="40"/>
              <w:right w:type="dxa" w:w="80"/>
            </w:tcMar>
          </w:tcPr>
          <w:p>
            <w:pPr>
              <w:spacing w:after="0" w:before="0"/>
            </w:pPr>
            <w:r>
              <w:rPr>
                <w:sz w:val="18"/>
                <w:szCs w:val="18"/>
              </w:rPr>
              <w:t xml:space="preserve">init_pi = 0 (any position valid)</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DES-OCI-106G-CDR-001 Section 3.1</w:t>
            </w:r>
          </w:p>
        </w:tc>
        <w:tc>
          <w:tcPr>
            <w:tcW w:type="dxa" w:w="1680"/>
            <w:tcMar>
              <w:top w:type="dxa" w:w="40"/>
              <w:left w:type="dxa" w:w="80"/>
              <w:bottom w:type="dxa" w:w="40"/>
              <w:right w:type="dxa" w:w="80"/>
            </w:tcMar>
          </w:tcPr>
          <w:p>
            <w:pPr>
              <w:spacing w:after="0" w:before="0"/>
            </w:pPr>
            <w:r>
              <w:rPr>
                <w:sz w:val="18"/>
                <w:szCs w:val="18"/>
              </w:rPr>
              <w:t xml:space="preserve">—</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Test access</w:t>
            </w:r>
          </w:p>
        </w:tc>
        <w:tc>
          <w:tcPr>
            <w:tcW w:type="dxa" w:w="1680"/>
            <w:tcMar>
              <w:top w:type="dxa" w:w="40"/>
              <w:left w:type="dxa" w:w="80"/>
              <w:bottom w:type="dxa" w:w="40"/>
              <w:right w:type="dxa" w:w="80"/>
            </w:tcMar>
          </w:tcPr>
          <w:p>
            <w:pPr>
              <w:spacing w:after="0" w:before="0"/>
            </w:pPr>
            <w:r>
              <w:rPr>
                <w:sz w:val="18"/>
                <w:szCs w:val="18"/>
              </w:rPr>
              <w:t xml:space="preserve">Code override and readback; phase-step measurement via the on-die phase monitor</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Enables DNL / INL characterisation and MFG-003 calibration</w:t>
            </w:r>
          </w:p>
        </w:tc>
        <w:tc>
          <w:tcPr>
            <w:tcW w:type="dxa" w:w="1680"/>
            <w:tcMar>
              <w:top w:type="dxa" w:w="40"/>
              <w:left w:type="dxa" w:w="80"/>
              <w:bottom w:type="dxa" w:w="40"/>
              <w:right w:type="dxa" w:w="80"/>
            </w:tcMar>
          </w:tcPr>
          <w:p>
            <w:pPr>
              <w:spacing w:after="0" w:before="0"/>
            </w:pPr>
            <w:r>
              <w:rPr>
                <w:sz w:val="18"/>
                <w:szCs w:val="18"/>
              </w:rPr>
              <w:t xml:space="preserve">DFT</w:t>
            </w:r>
          </w:p>
        </w:tc>
      </w:tr>
    </w:tbl>
    <w:p>
      <w:pPr>
        <w:spacing w:after="80"/>
      </w:pPr>
    </w:p>
    <w:p>
      <w:pPr>
        <w:pStyle w:val="Heading2"/>
        <w:spacing w:after="120" w:before="240"/>
      </w:pPr>
      <w:r>
        <w:t xml:space="preserve">9.2 Rotation topology in the interleaved sampler</w:t>
      </w:r>
    </w:p>
    <w:p>
      <w:pPr>
        <w:spacing w:after="120"/>
      </w:pPr>
      <w:r>
        <w:t xml:space="preserve">In an 8-way interleaved receiver the PI must rotate the whole phase set continuously while the CDR tracks the far-end frequency: at ±100 ppm the sampling phase advances one full UI every 94 ns. The alternative realisation is a 1-UI, 5-bit delay-locked-loop element (Option B). Applied as a common delay to all eight phases, a 1-UI element must jump back by one UI each time the CDR code wraps, which shifts the slice-to-bit assignment by one position and forces a bit-slip correction in the DMUX on every wrap. A rotator that interpolates between adjacent phases and carries into the next phase pair has no such discontinuity. The CDR fixed-point sizing is unaffected by either choice because it depends only on n_pi_codes / pi_span_ui = 32 per UI (DES-OCI-106G-CDR-001 Section 3.2).</w:t>
      </w:r>
    </w:p>
    <w:p>
      <w:pPr>
        <w:spacing w:after="120"/>
      </w:pPr>
      <w:r>
        <w:rPr>
          <w:b/>
          <w:bCs/>
        </w:rPr>
        <w:t xml:space="preserve">Table 9-2. PI implementation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Attribute</w:t>
            </w:r>
          </w:p>
        </w:tc>
        <w:tc>
          <w:tcPr>
            <w:tcW w:type="dxa" w:w="3360"/>
            <w:shd w:fill="DCE6F1" w:val="clear"/>
            <w:tcMar>
              <w:top w:type="dxa" w:w="40"/>
              <w:left w:type="dxa" w:w="80"/>
              <w:bottom w:type="dxa" w:w="40"/>
              <w:right w:type="dxa" w:w="80"/>
            </w:tcMar>
          </w:tcPr>
          <w:p>
            <w:pPr>
              <w:spacing w:after="0" w:before="0"/>
            </w:pPr>
            <w:r>
              <w:rPr>
                <w:b/>
                <w:bCs/>
                <w:sz w:val="18"/>
                <w:szCs w:val="18"/>
              </w:rPr>
              <w:t xml:space="preserve">Option A — 8-phase rotator (baseline)</w:t>
            </w:r>
          </w:p>
        </w:tc>
        <w:tc>
          <w:tcPr>
            <w:tcW w:type="dxa" w:w="3360"/>
            <w:shd w:fill="DCE6F1" w:val="clear"/>
            <w:tcMar>
              <w:top w:type="dxa" w:w="40"/>
              <w:left w:type="dxa" w:w="80"/>
              <w:bottom w:type="dxa" w:w="40"/>
              <w:right w:type="dxa" w:w="80"/>
            </w:tcMar>
          </w:tcPr>
          <w:p>
            <w:pPr>
              <w:spacing w:after="0" w:before="0"/>
            </w:pPr>
            <w:r>
              <w:rPr>
                <w:b/>
                <w:bCs/>
                <w:sz w:val="18"/>
                <w:szCs w:val="18"/>
              </w:rPr>
              <w:t xml:space="preserve">Option B — 1-UI DLL delay element</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Mechanism</w:t>
            </w:r>
          </w:p>
        </w:tc>
        <w:tc>
          <w:tcPr>
            <w:tcW w:type="dxa" w:w="3360"/>
            <w:tcMar>
              <w:top w:type="dxa" w:w="40"/>
              <w:left w:type="dxa" w:w="80"/>
              <w:bottom w:type="dxa" w:w="40"/>
              <w:right w:type="dxa" w:w="80"/>
            </w:tcMar>
          </w:tcPr>
          <w:p>
            <w:pPr>
              <w:spacing w:after="0" w:before="0"/>
            </w:pPr>
            <w:r>
              <w:rPr>
                <w:sz w:val="18"/>
                <w:szCs w:val="18"/>
              </w:rPr>
              <w:t xml:space="preserve">Phase mixing between adjacent CK8 phases φk and φk+1 (1 UI apart); 3-bit pair select + 5-bit mixing weight = 256 positions over the 8-UI clk8 period</w:t>
            </w:r>
          </w:p>
        </w:tc>
        <w:tc>
          <w:tcPr>
            <w:tcW w:type="dxa" w:w="3360"/>
            <w:tcMar>
              <w:top w:type="dxa" w:w="40"/>
              <w:left w:type="dxa" w:w="80"/>
              <w:bottom w:type="dxa" w:w="40"/>
              <w:right w:type="dxa" w:w="80"/>
            </w:tcMar>
          </w:tcPr>
          <w:p>
            <w:pPr>
              <w:spacing w:after="0" w:before="0"/>
            </w:pPr>
            <w:r>
              <w:rPr>
                <w:sz w:val="18"/>
                <w:szCs w:val="18"/>
              </w:rPr>
              <w:t xml:space="preserve">A common 0–1 UI delay, locked to one UI by a DLL, applied to all eight phases; 32 taps of 294 fs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Wrap behaviour</w:t>
            </w:r>
          </w:p>
        </w:tc>
        <w:tc>
          <w:tcPr>
            <w:tcW w:type="dxa" w:w="3360"/>
            <w:tcMar>
              <w:top w:type="dxa" w:w="40"/>
              <w:left w:type="dxa" w:w="80"/>
              <w:bottom w:type="dxa" w:w="40"/>
              <w:right w:type="dxa" w:w="80"/>
            </w:tcMar>
          </w:tcPr>
          <w:p>
            <w:pPr>
              <w:spacing w:after="0" w:before="0"/>
            </w:pPr>
            <w:r>
              <w:rPr>
                <w:sz w:val="18"/>
                <w:szCs w:val="18"/>
              </w:rPr>
              <w:t xml:space="preserve">Seamless: code 31 of pair k continues as code 0 of pair k+1; no phase discontinuity, no bit slip</w:t>
            </w:r>
          </w:p>
        </w:tc>
        <w:tc>
          <w:tcPr>
            <w:tcW w:type="dxa" w:w="3360"/>
            <w:tcMar>
              <w:top w:type="dxa" w:w="40"/>
              <w:left w:type="dxa" w:w="80"/>
              <w:bottom w:type="dxa" w:w="40"/>
              <w:right w:type="dxa" w:w="80"/>
            </w:tcMar>
          </w:tcPr>
          <w:p>
            <w:pPr>
              <w:spacing w:after="0" w:before="0"/>
            </w:pPr>
            <w:r>
              <w:rPr>
                <w:sz w:val="18"/>
                <w:szCs w:val="18"/>
              </w:rPr>
              <w:t xml:space="preserve">Hard 1-UI jump at code 31 → 0; the DMUX must add or drop one bit position per wrap (every 94 ns at 100 ppm) and the CDR must flag the wrap</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CDR interface</w:t>
            </w:r>
          </w:p>
        </w:tc>
        <w:tc>
          <w:tcPr>
            <w:tcW w:type="dxa" w:w="3360"/>
            <w:tcMar>
              <w:top w:type="dxa" w:w="40"/>
              <w:left w:type="dxa" w:w="80"/>
              <w:bottom w:type="dxa" w:w="40"/>
              <w:right w:type="dxa" w:w="80"/>
            </w:tcMar>
          </w:tcPr>
          <w:p>
            <w:pPr>
              <w:spacing w:after="0" w:before="0"/>
            </w:pPr>
            <w:r>
              <w:rPr>
                <w:sz w:val="18"/>
                <w:szCs w:val="18"/>
              </w:rPr>
              <w:t xml:space="preserve">The wrapping accumulator’s UI carry increments / decrements the pair select; n_pi_codes may be kept at 32 with a 3-bit carry counter, or restated as 256 with pi_span_ui = 8 — sizing invariant (Open item 5)</w:t>
            </w:r>
          </w:p>
        </w:tc>
        <w:tc>
          <w:tcPr>
            <w:tcW w:type="dxa" w:w="3360"/>
            <w:tcMar>
              <w:top w:type="dxa" w:w="40"/>
              <w:left w:type="dxa" w:w="80"/>
              <w:bottom w:type="dxa" w:w="40"/>
              <w:right w:type="dxa" w:w="80"/>
            </w:tcMar>
          </w:tcPr>
          <w:p>
            <w:pPr>
              <w:spacing w:after="0" w:before="0"/>
            </w:pPr>
            <w:r>
              <w:rPr>
                <w:sz w:val="18"/>
                <w:szCs w:val="18"/>
              </w:rPr>
              <w:t xml:space="preserve">5-bit code directly; wrap flag to the DMUX</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Linearity</w:t>
            </w:r>
          </w:p>
        </w:tc>
        <w:tc>
          <w:tcPr>
            <w:tcW w:type="dxa" w:w="3360"/>
            <w:tcMar>
              <w:top w:type="dxa" w:w="40"/>
              <w:left w:type="dxa" w:w="80"/>
              <w:bottom w:type="dxa" w:w="40"/>
              <w:right w:type="dxa" w:w="80"/>
            </w:tcMar>
          </w:tcPr>
          <w:p>
            <w:pPr>
              <w:spacing w:after="0" w:before="0"/>
            </w:pPr>
            <w:r>
              <w:rPr>
                <w:sz w:val="18"/>
                <w:szCs w:val="18"/>
              </w:rPr>
              <w:t xml:space="preserve">Mixer linearity needs clock edge times ≥ the phase spacing; at 13.28 GHz with 9.4 ps spacing this is natural</w:t>
            </w:r>
          </w:p>
        </w:tc>
        <w:tc>
          <w:tcPr>
            <w:tcW w:type="dxa" w:w="3360"/>
            <w:tcMar>
              <w:top w:type="dxa" w:w="40"/>
              <w:left w:type="dxa" w:w="80"/>
              <w:bottom w:type="dxa" w:w="40"/>
              <w:right w:type="dxa" w:w="80"/>
            </w:tcMar>
          </w:tcPr>
          <w:p>
            <w:pPr>
              <w:spacing w:after="0" w:before="0"/>
            </w:pPr>
            <w:r>
              <w:rPr>
                <w:sz w:val="18"/>
                <w:szCs w:val="18"/>
              </w:rPr>
              <w:t xml:space="preserve">294 fs taps across a 9.4 ps line are mismatch-limited; INL calibration mandatory</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Jitter</w:t>
            </w:r>
          </w:p>
        </w:tc>
        <w:tc>
          <w:tcPr>
            <w:tcW w:type="dxa" w:w="3360"/>
            <w:tcMar>
              <w:top w:type="dxa" w:w="40"/>
              <w:left w:type="dxa" w:w="80"/>
              <w:bottom w:type="dxa" w:w="40"/>
              <w:right w:type="dxa" w:w="80"/>
            </w:tcMar>
          </w:tcPr>
          <w:p>
            <w:pPr>
              <w:spacing w:after="0" w:before="0"/>
            </w:pPr>
            <w:r>
              <w:rPr>
                <w:sz w:val="18"/>
                <w:szCs w:val="18"/>
              </w:rPr>
              <w:t xml:space="preserve">Mixer and pair-select buffers; 50 fs working target</w:t>
            </w:r>
          </w:p>
        </w:tc>
        <w:tc>
          <w:tcPr>
            <w:tcW w:type="dxa" w:w="3360"/>
            <w:tcMar>
              <w:top w:type="dxa" w:w="40"/>
              <w:left w:type="dxa" w:w="80"/>
              <w:bottom w:type="dxa" w:w="40"/>
              <w:right w:type="dxa" w:w="80"/>
            </w:tcMar>
          </w:tcPr>
          <w:p>
            <w:pPr>
              <w:spacing w:after="0" w:before="0"/>
            </w:pPr>
            <w:r>
              <w:rPr>
                <w:sz w:val="18"/>
                <w:szCs w:val="18"/>
              </w:rPr>
              <w:t xml:space="preserve">Delay-line noise; same allocation</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Dual-rate</w:t>
            </w:r>
          </w:p>
        </w:tc>
        <w:tc>
          <w:tcPr>
            <w:tcW w:type="dxa" w:w="3360"/>
            <w:tcMar>
              <w:top w:type="dxa" w:w="40"/>
              <w:left w:type="dxa" w:w="80"/>
              <w:bottom w:type="dxa" w:w="40"/>
              <w:right w:type="dxa" w:w="80"/>
            </w:tcMar>
          </w:tcPr>
          <w:p>
            <w:pPr>
              <w:spacing w:after="0" w:before="0"/>
            </w:pPr>
            <w:r>
              <w:rPr>
                <w:sz w:val="18"/>
                <w:szCs w:val="18"/>
              </w:rPr>
              <w:t xml:space="preserve">Same structure at 6.64 GHz; LUT per mode</w:t>
            </w:r>
          </w:p>
        </w:tc>
        <w:tc>
          <w:tcPr>
            <w:tcW w:type="dxa" w:w="3360"/>
            <w:tcMar>
              <w:top w:type="dxa" w:w="40"/>
              <w:left w:type="dxa" w:w="80"/>
              <w:bottom w:type="dxa" w:w="40"/>
              <w:right w:type="dxa" w:w="80"/>
            </w:tcMar>
          </w:tcPr>
          <w:p>
            <w:pPr>
              <w:spacing w:after="0" w:before="0"/>
            </w:pPr>
            <w:r>
              <w:rPr>
                <w:sz w:val="18"/>
                <w:szCs w:val="18"/>
              </w:rPr>
              <w:t xml:space="preserve">DLL re-locks to 18.8 ps; LUT per mode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Status</w:t>
            </w:r>
          </w:p>
        </w:tc>
        <w:tc>
          <w:tcPr>
            <w:tcW w:type="dxa" w:w="3360"/>
            <w:tcMar>
              <w:top w:type="dxa" w:w="40"/>
              <w:left w:type="dxa" w:w="80"/>
              <w:bottom w:type="dxa" w:w="40"/>
              <w:right w:type="dxa" w:w="80"/>
            </w:tcMar>
          </w:tcPr>
          <w:p>
            <w:pPr>
              <w:spacing w:after="0" w:before="0"/>
            </w:pPr>
            <w:r>
              <w:rPr>
                <w:sz w:val="18"/>
                <w:szCs w:val="18"/>
              </w:rPr>
              <w:t xml:space="preserve">Baseline of this document</w:t>
            </w:r>
          </w:p>
        </w:tc>
        <w:tc>
          <w:tcPr>
            <w:tcW w:type="dxa" w:w="3360"/>
            <w:tcMar>
              <w:top w:type="dxa" w:w="40"/>
              <w:left w:type="dxa" w:w="80"/>
              <w:bottom w:type="dxa" w:w="40"/>
              <w:right w:type="dxa" w:w="80"/>
            </w:tcMar>
          </w:tcPr>
          <w:p>
            <w:pPr>
              <w:spacing w:after="0" w:before="0"/>
            </w:pPr>
            <w:r>
              <w:rPr>
                <w:sz w:val="18"/>
                <w:szCs w:val="18"/>
              </w:rPr>
              <w:t xml:space="preserve">Alternative; retained until Open item 5 closes</w:t>
            </w:r>
          </w:p>
        </w:tc>
      </w:tr>
    </w:tbl>
    <w:p>
      <w:pPr>
        <w:spacing w:after="80"/>
      </w:pPr>
    </w:p>
    <w:p>
      <w:pPr>
        <w:pStyle w:val="Heading2"/>
        <w:spacing w:after="120" w:before="240"/>
      </w:pPr>
      <w:r>
        <w:t xml:space="preserve">9.3 Characterisation and calibration</w:t>
      </w:r>
    </w:p>
    <w:p>
      <w:pPr>
        <w:spacing w:after="120"/>
      </w:pPr>
      <w:r>
        <w:rPr>
          <w:b/>
          <w:bCs/>
        </w:rPr>
        <w:t xml:space="preserve">Table 9-3. PI characterisation and calibration obligations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Item</w:t>
            </w:r>
          </w:p>
        </w:tc>
        <w:tc>
          <w:tcPr>
            <w:tcW w:type="dxa" w:w="3360"/>
            <w:shd w:fill="DCE6F1" w:val="clear"/>
            <w:tcMar>
              <w:top w:type="dxa" w:w="40"/>
              <w:left w:type="dxa" w:w="80"/>
              <w:bottom w:type="dxa" w:w="40"/>
              <w:right w:type="dxa" w:w="80"/>
            </w:tcMar>
          </w:tcPr>
          <w:p>
            <w:pPr>
              <w:spacing w:after="0" w:before="0"/>
            </w:pPr>
            <w:r>
              <w:rPr>
                <w:b/>
                <w:bCs/>
                <w:sz w:val="18"/>
                <w:szCs w:val="18"/>
              </w:rPr>
              <w:t xml:space="preserve">Obligation</w:t>
            </w:r>
          </w:p>
        </w:tc>
        <w:tc>
          <w:tcPr>
            <w:tcW w:type="dxa" w:w="3360"/>
            <w:shd w:fill="DCE6F1" w:val="clear"/>
            <w:tcMar>
              <w:top w:type="dxa" w:w="40"/>
              <w:left w:type="dxa" w:w="80"/>
              <w:bottom w:type="dxa" w:w="40"/>
              <w:right w:type="dxa" w:w="80"/>
            </w:tcMar>
          </w:tcPr>
          <w:p>
            <w:pPr>
              <w:spacing w:after="0" w:before="0"/>
            </w:pPr>
            <w:r>
              <w:rPr>
                <w:b/>
                <w:bCs/>
                <w:sz w:val="18"/>
                <w:szCs w:val="18"/>
              </w:rPr>
              <w:t xml:space="preserve">Basis / Req</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Transfer characteristic</w:t>
            </w:r>
          </w:p>
        </w:tc>
        <w:tc>
          <w:tcPr>
            <w:tcW w:type="dxa" w:w="3360"/>
            <w:tcMar>
              <w:top w:type="dxa" w:w="40"/>
              <w:left w:type="dxa" w:w="80"/>
              <w:bottom w:type="dxa" w:w="40"/>
              <w:right w:type="dxa" w:w="80"/>
            </w:tcMar>
          </w:tcPr>
          <w:p>
            <w:pPr>
              <w:spacing w:after="0" w:before="0"/>
            </w:pPr>
            <w:r>
              <w:rPr>
                <w:sz w:val="18"/>
                <w:szCs w:val="18"/>
              </w:rPr>
              <w:t xml:space="preserve">Phase vs. code measured over all 256 positions at PVT corners and in both modes; DNL, INL, monotonicity reported</w:t>
            </w:r>
          </w:p>
        </w:tc>
        <w:tc>
          <w:tcPr>
            <w:tcW w:type="dxa" w:w="3360"/>
            <w:tcMar>
              <w:top w:type="dxa" w:w="40"/>
              <w:left w:type="dxa" w:w="80"/>
              <w:bottom w:type="dxa" w:w="40"/>
              <w:right w:type="dxa" w:w="80"/>
            </w:tcMar>
          </w:tcPr>
          <w:p>
            <w:pPr>
              <w:spacing w:after="0" w:before="0"/>
            </w:pPr>
            <w:r>
              <w:rPr>
                <w:sz w:val="18"/>
                <w:szCs w:val="18"/>
              </w:rPr>
              <w:t xml:space="preserve">Table 9-1; verification Table 13-1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Gain K_PI</w:t>
            </w:r>
          </w:p>
        </w:tc>
        <w:tc>
          <w:tcPr>
            <w:tcW w:type="dxa" w:w="3360"/>
            <w:tcMar>
              <w:top w:type="dxa" w:w="40"/>
              <w:left w:type="dxa" w:w="80"/>
              <w:bottom w:type="dxa" w:w="40"/>
              <w:right w:type="dxa" w:w="80"/>
            </w:tcMar>
          </w:tcPr>
          <w:p>
            <w:pPr>
              <w:spacing w:after="0" w:before="0"/>
            </w:pPr>
            <w:r>
              <w:rPr>
                <w:sz w:val="18"/>
                <w:szCs w:val="18"/>
              </w:rPr>
              <w:t xml:space="preserve">fs per code vs. supply and temperature; the CDR loop gain scales with K_PI, so its variation shall stay inside the CDR-001 bandwidth window (4–6 MHz)</w:t>
            </w:r>
          </w:p>
        </w:tc>
        <w:tc>
          <w:tcPr>
            <w:tcW w:type="dxa" w:w="3360"/>
            <w:tcMar>
              <w:top w:type="dxa" w:w="40"/>
              <w:left w:type="dxa" w:w="80"/>
              <w:bottom w:type="dxa" w:w="40"/>
              <w:right w:type="dxa" w:w="80"/>
            </w:tcMar>
          </w:tcPr>
          <w:p>
            <w:pPr>
              <w:spacing w:after="0" w:before="0"/>
            </w:pPr>
            <w:r>
              <w:rPr>
                <w:sz w:val="18"/>
                <w:szCs w:val="18"/>
              </w:rPr>
              <w:t xml:space="preserve">CDR-001; working ±15 % over PVT (TBD)</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Calibration</w:t>
            </w:r>
          </w:p>
        </w:tc>
        <w:tc>
          <w:tcPr>
            <w:tcW w:type="dxa" w:w="3360"/>
            <w:tcMar>
              <w:top w:type="dxa" w:w="40"/>
              <w:left w:type="dxa" w:w="80"/>
              <w:bottom w:type="dxa" w:w="40"/>
              <w:right w:type="dxa" w:w="80"/>
            </w:tcMar>
          </w:tcPr>
          <w:p>
            <w:pPr>
              <w:spacing w:after="0" w:before="0"/>
            </w:pPr>
            <w:r>
              <w:rPr>
                <w:sz w:val="18"/>
                <w:szCs w:val="18"/>
              </w:rPr>
              <w:t xml:space="preserve">Foreground at bring-up: sweep the code against the on-die phase monitor (or use the CDR’s own lock point against a known pattern) and load the piTable; store per mode in NVM with integrity check</w:t>
            </w:r>
          </w:p>
        </w:tc>
        <w:tc>
          <w:tcPr>
            <w:tcW w:type="dxa" w:w="3360"/>
            <w:tcMar>
              <w:top w:type="dxa" w:w="40"/>
              <w:left w:type="dxa" w:w="80"/>
              <w:bottom w:type="dxa" w:w="40"/>
              <w:right w:type="dxa" w:w="80"/>
            </w:tcMar>
          </w:tcPr>
          <w:p>
            <w:pPr>
              <w:spacing w:after="0" w:before="0"/>
            </w:pPr>
            <w:r>
              <w:rPr>
                <w:sz w:val="18"/>
                <w:szCs w:val="18"/>
              </w:rPr>
              <w:t xml:space="preserve">MFG-003, SYS-007, CMP-009</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Background tracking</w:t>
            </w:r>
          </w:p>
        </w:tc>
        <w:tc>
          <w:tcPr>
            <w:tcW w:type="dxa" w:w="3360"/>
            <w:tcMar>
              <w:top w:type="dxa" w:w="40"/>
              <w:left w:type="dxa" w:w="80"/>
              <w:bottom w:type="dxa" w:w="40"/>
              <w:right w:type="dxa" w:w="80"/>
            </w:tcMar>
          </w:tcPr>
          <w:p>
            <w:pPr>
              <w:spacing w:after="0" w:before="0"/>
            </w:pPr>
            <w:r>
              <w:rPr>
                <w:sz w:val="18"/>
                <w:szCs w:val="18"/>
              </w:rPr>
              <w:t xml:space="preserve">Temperature drift of the mixing weights tracked without disturbing lock — corrections ≤ 1 LSB per commit, edge-aligned, in the maintenance state or shown hitless</w:t>
            </w:r>
          </w:p>
        </w:tc>
        <w:tc>
          <w:tcPr>
            <w:tcW w:type="dxa" w:w="3360"/>
            <w:tcMar>
              <w:top w:type="dxa" w:w="40"/>
              <w:left w:type="dxa" w:w="80"/>
              <w:bottom w:type="dxa" w:w="40"/>
              <w:right w:type="dxa" w:w="80"/>
            </w:tcMar>
          </w:tcPr>
          <w:p>
            <w:pPr>
              <w:spacing w:after="0" w:before="0"/>
            </w:pPr>
            <w:r>
              <w:rPr>
                <w:sz w:val="18"/>
                <w:szCs w:val="18"/>
              </w:rPr>
              <w:t xml:space="preserve">FW-005, ADP-004 (analog to the CTLE de-glitch rule)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Hold-drift characterisation</w:t>
            </w:r>
          </w:p>
        </w:tc>
        <w:tc>
          <w:tcPr>
            <w:tcW w:type="dxa" w:w="3360"/>
            <w:tcMar>
              <w:top w:type="dxa" w:w="40"/>
              <w:left w:type="dxa" w:w="80"/>
              <w:bottom w:type="dxa" w:w="40"/>
              <w:right w:type="dxa" w:w="80"/>
            </w:tcMar>
          </w:tcPr>
          <w:p>
            <w:pPr>
              <w:spacing w:after="0" w:before="0"/>
            </w:pPr>
            <w:r>
              <w:rPr>
                <w:sz w:val="18"/>
                <w:szCs w:val="18"/>
              </w:rPr>
              <w:t xml:space="preserve">Phase drift of a held code over ≥ 50 ms across the temperature range</w:t>
            </w:r>
          </w:p>
        </w:tc>
        <w:tc>
          <w:tcPr>
            <w:tcW w:type="dxa" w:w="3360"/>
            <w:tcMar>
              <w:top w:type="dxa" w:w="40"/>
              <w:left w:type="dxa" w:w="80"/>
              <w:bottom w:type="dxa" w:w="40"/>
              <w:right w:type="dxa" w:w="80"/>
            </w:tcMar>
          </w:tcPr>
          <w:p>
            <w:pPr>
              <w:spacing w:after="0" w:before="0"/>
            </w:pPr>
            <w:r>
              <w:rPr>
                <w:sz w:val="18"/>
                <w:szCs w:val="18"/>
              </w:rPr>
              <w:t xml:space="preserve">CDR-006, RXO-007</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Wrap / carry test</w:t>
            </w:r>
          </w:p>
        </w:tc>
        <w:tc>
          <w:tcPr>
            <w:tcW w:type="dxa" w:w="3360"/>
            <w:tcMar>
              <w:top w:type="dxa" w:w="40"/>
              <w:left w:type="dxa" w:w="80"/>
              <w:bottom w:type="dxa" w:w="40"/>
              <w:right w:type="dxa" w:w="80"/>
            </w:tcMar>
          </w:tcPr>
          <w:p>
            <w:pPr>
              <w:spacing w:after="0" w:before="0"/>
            </w:pPr>
            <w:r>
              <w:rPr>
                <w:sz w:val="18"/>
                <w:szCs w:val="18"/>
              </w:rPr>
              <w:t xml:space="preserve">Continuous rotation at ±244 ppm-equivalent code ramps in both directions with PRBS31; no bit errors, no FEC-visible bursts</w:t>
            </w:r>
          </w:p>
        </w:tc>
        <w:tc>
          <w:tcPr>
            <w:tcW w:type="dxa" w:w="3360"/>
            <w:tcMar>
              <w:top w:type="dxa" w:w="40"/>
              <w:left w:type="dxa" w:w="80"/>
              <w:bottom w:type="dxa" w:w="40"/>
              <w:right w:type="dxa" w:w="80"/>
            </w:tcMar>
          </w:tcPr>
          <w:p>
            <w:pPr>
              <w:spacing w:after="0" w:before="0"/>
            </w:pPr>
            <w:r>
              <w:rPr>
                <w:sz w:val="18"/>
                <w:szCs w:val="18"/>
              </w:rPr>
              <w:t xml:space="preserve">CDR-002, CDR-004, DJI-002</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Observability</w:t>
            </w:r>
          </w:p>
        </w:tc>
        <w:tc>
          <w:tcPr>
            <w:tcW w:type="dxa" w:w="3360"/>
            <w:tcMar>
              <w:top w:type="dxa" w:w="40"/>
              <w:left w:type="dxa" w:w="80"/>
              <w:bottom w:type="dxa" w:w="40"/>
              <w:right w:type="dxa" w:w="80"/>
            </w:tcMar>
          </w:tcPr>
          <w:p>
            <w:pPr>
              <w:spacing w:after="0" w:before="0"/>
            </w:pPr>
            <w:r>
              <w:rPr>
                <w:sz w:val="18"/>
                <w:szCs w:val="18"/>
              </w:rPr>
              <w:t xml:space="preserve">Current code, calibration table, K_PI estimate, and wrap counter readable; events logged</w:t>
            </w:r>
          </w:p>
        </w:tc>
        <w:tc>
          <w:tcPr>
            <w:tcW w:type="dxa" w:w="3360"/>
            <w:tcMar>
              <w:top w:type="dxa" w:w="40"/>
              <w:left w:type="dxa" w:w="80"/>
              <w:bottom w:type="dxa" w:w="40"/>
              <w:right w:type="dxa" w:w="80"/>
            </w:tcMar>
          </w:tcPr>
          <w:p>
            <w:pPr>
              <w:spacing w:after="0" w:before="0"/>
            </w:pPr>
            <w:r>
              <w:rPr>
                <w:sz w:val="18"/>
                <w:szCs w:val="18"/>
              </w:rPr>
              <w:t xml:space="preserve">MGT-003</w:t>
            </w:r>
          </w:p>
        </w:tc>
      </w:tr>
    </w:tbl>
    <w:p>
      <w:pPr>
        <w:spacing w:after="80"/>
      </w:pPr>
    </w:p>
    <w:p>
      <w:pPr>
        <w:pStyle w:val="Heading2"/>
        <w:spacing w:after="120" w:before="240"/>
      </w:pPr>
      <w:r>
        <w:t xml:space="preserve">9.4 Monitor phase interpolator pi_mon — eye-monitor sampling clock (DES-OCI-106G-EYM-001)</w:t>
      </w:r>
    </w:p>
    <w:p>
      <w:pPr>
        <w:spacing w:after="120"/>
      </w:pPr>
      <w:r>
        <w:t xml:space="preserve">The RX eye monitor measures the eye at any (Δt, V) point during live traffic with one additional sample/hold + comparator slice (EYM Section 5). Its horizontal axis is a second phase interpolator, pi_mon, that is not free-running: the data-path position rotates continuously at the far-end ppm offset and dithers with tracked jitter, so an absolute monitor phase would smear across the eye at the tracking ramp rate. pi_mon therefore receives the data PI’s position every update and adds a programmed displacement, and the monitor point stays at a fixed horizontal offset from the eye centre as the CDR tracks. In the interleaved receiver the displacement has two parts — an integer number of UI that selects which mission slice’s UIs the monitor observes (k_mon) and a fine offset of ±16 codes (±0.5 UI) that sweeps across that UI — and pi_mon is the Table 9-2 Option A rotator with a single output. Nothing in the mission path depends on it: a monitor glitch corrupts only monitor samples.</w:t>
      </w:r>
    </w:p>
    <w:p>
      <w:pPr>
        <w:spacing w:after="120"/>
      </w:pPr>
      <w:r>
        <w:rPr>
          <w:b/>
          <w:bCs/>
        </w:rPr>
        <w:t xml:space="preserve">Table 9-4. Monitor phase interpolator (pi_mon)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1680"/>
            <w:shd w:fill="DCE6F1" w:val="clear"/>
            <w:tcMar>
              <w:top w:type="dxa" w:w="40"/>
              <w:left w:type="dxa" w:w="80"/>
              <w:bottom w:type="dxa" w:w="40"/>
              <w:right w:type="dxa" w:w="80"/>
            </w:tcMar>
          </w:tcPr>
          <w:p>
            <w:pPr>
              <w:spacing w:after="0" w:before="0"/>
            </w:pPr>
            <w:r>
              <w:rPr>
                <w:b/>
                <w:bCs/>
                <w:sz w:val="18"/>
                <w:szCs w:val="18"/>
              </w:rPr>
              <w:t xml:space="preserve">Value</w:t>
            </w:r>
          </w:p>
        </w:tc>
        <w:tc>
          <w:tcPr>
            <w:tcW w:type="dxa" w:w="168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1680"/>
            <w:shd w:fill="DCE6F1" w:val="clear"/>
            <w:tcMar>
              <w:top w:type="dxa" w:w="40"/>
              <w:left w:type="dxa" w:w="80"/>
              <w:bottom w:type="dxa" w:w="40"/>
              <w:right w:type="dxa" w:w="80"/>
            </w:tcMar>
          </w:tcPr>
          <w:p>
            <w:pPr>
              <w:spacing w:after="0" w:before="0"/>
            </w:pPr>
            <w:r>
              <w:rPr>
                <w:b/>
                <w:bCs/>
                <w:sz w:val="18"/>
                <w:szCs w:val="18"/>
              </w:rPr>
              <w:t xml:space="preserve">Notes</w:t>
            </w:r>
          </w:p>
        </w:tc>
        <w:tc>
          <w:tcPr>
            <w:tcW w:type="dxa" w:w="168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Topology</w:t>
            </w:r>
          </w:p>
        </w:tc>
        <w:tc>
          <w:tcPr>
            <w:tcW w:type="dxa" w:w="1680"/>
            <w:tcMar>
              <w:top w:type="dxa" w:w="40"/>
              <w:left w:type="dxa" w:w="80"/>
              <w:bottom w:type="dxa" w:w="40"/>
              <w:right w:type="dxa" w:w="80"/>
            </w:tcMar>
          </w:tcPr>
          <w:p>
            <w:pPr>
              <w:spacing w:after="0" w:before="0"/>
            </w:pPr>
            <w:r>
              <w:rPr>
                <w:sz w:val="18"/>
                <w:szCs w:val="18"/>
              </w:rPr>
              <w:t xml:space="preserve">Single-output rotator of the Option A class: 3-bit pair select + 5-bit mixing weight over the calibrated CK8[7:0] set; own LUT (piTable_mon)</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Reuses the data-rotator cell; separate supply filter and routing (Table 9-5); its input load on CK8 is part of the calibrated set</w:t>
            </w:r>
          </w:p>
        </w:tc>
        <w:tc>
          <w:tcPr>
            <w:tcW w:type="dxa" w:w="168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Position law</w:t>
            </w:r>
          </w:p>
        </w:tc>
        <w:tc>
          <w:tcPr>
            <w:tcW w:type="dxa" w:w="1680"/>
            <w:tcMar>
              <w:top w:type="dxa" w:w="40"/>
              <w:left w:type="dxa" w:w="80"/>
              <w:bottom w:type="dxa" w:w="40"/>
              <w:right w:type="dxa" w:w="80"/>
            </w:tcMar>
          </w:tcPr>
          <w:p>
            <w:pPr>
              <w:spacing w:after="0" w:before="0"/>
            </w:pPr>
            <w:r>
              <w:rPr>
                <w:sz w:val="18"/>
                <w:szCs w:val="18"/>
              </w:rPr>
              <w:t xml:space="preserve">pos_mon = (pos_data + 32 · k_mon + mon_phase_offset) mod 256, where pos_data = 32 · pair + pi_code is the data PI’s full 8-bit position</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k_mon ∈ 0 … 7 (slice select, integer UI); mon_phase_offset ∈ −16 … +15 codes (±0.5 UI); adder in the CK_WRX domain (EYM Table 4-1 / 6-2 registers)</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Slaving</w:t>
            </w:r>
          </w:p>
        </w:tc>
        <w:tc>
          <w:tcPr>
            <w:tcW w:type="dxa" w:w="1680"/>
            <w:tcMar>
              <w:top w:type="dxa" w:w="40"/>
              <w:left w:type="dxa" w:w="80"/>
              <w:bottom w:type="dxa" w:w="40"/>
              <w:right w:type="dxa" w:w="80"/>
            </w:tcMar>
          </w:tcPr>
          <w:p>
            <w:pPr>
              <w:spacing w:after="0" w:before="0"/>
            </w:pPr>
            <w:r>
              <w:rPr>
                <w:sz w:val="18"/>
                <w:szCs w:val="18"/>
              </w:rPr>
              <w:t xml:space="preserve">mon_slave_en = 1 (mission): pos_mon tracks pos_data. = 0 (test): pos_data forced to zero, pos_mon absolute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Absolute mode only with a frozen CDR (code override) in synchronous electrical loopback, where the far-end offset is zero; used to characterise the data PI transfer (Table 9-3, EYM Table 8-2)</w:t>
            </w:r>
          </w:p>
        </w:tc>
        <w:tc>
          <w:tcPr>
            <w:tcW w:type="dxa" w:w="1680"/>
            <w:tcMar>
              <w:top w:type="dxa" w:w="40"/>
              <w:left w:type="dxa" w:w="80"/>
              <w:bottom w:type="dxa" w:w="40"/>
              <w:right w:type="dxa" w:w="80"/>
            </w:tcMar>
          </w:tcPr>
          <w:p>
            <w:pPr>
              <w:spacing w:after="0" w:before="0"/>
            </w:pPr>
            <w:r>
              <w:rPr>
                <w:sz w:val="18"/>
                <w:szCs w:val="18"/>
              </w:rPr>
              <w:t xml:space="preserve">DFT-002</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Resolution</w:t>
            </w:r>
          </w:p>
        </w:tc>
        <w:tc>
          <w:tcPr>
            <w:tcW w:type="dxa" w:w="1680"/>
            <w:tcMar>
              <w:top w:type="dxa" w:w="40"/>
              <w:left w:type="dxa" w:w="80"/>
              <w:bottom w:type="dxa" w:w="40"/>
              <w:right w:type="dxa" w:w="80"/>
            </w:tcMar>
          </w:tcPr>
          <w:p>
            <w:pPr>
              <w:spacing w:after="0" w:before="0"/>
            </w:pPr>
            <w:r>
              <w:rPr>
                <w:sz w:val="18"/>
                <w:szCs w:val="18"/>
              </w:rPr>
              <w:t xml:space="preserve">1/32 UI, identical to the data PI</w:t>
            </w:r>
          </w:p>
        </w:tc>
        <w:tc>
          <w:tcPr>
            <w:tcW w:type="dxa" w:w="1680"/>
            <w:tcMar>
              <w:top w:type="dxa" w:w="40"/>
              <w:left w:type="dxa" w:w="80"/>
              <w:bottom w:type="dxa" w:w="40"/>
              <w:right w:type="dxa" w:w="80"/>
            </w:tcMar>
          </w:tcPr>
          <w:p>
            <w:pPr>
              <w:spacing w:after="0" w:before="0"/>
            </w:pPr>
            <w:r>
              <w:rPr>
                <w:sz w:val="18"/>
                <w:szCs w:val="18"/>
              </w:rPr>
              <w:t xml:space="preserve">294 fs</w:t>
            </w:r>
          </w:p>
        </w:tc>
        <w:tc>
          <w:tcPr>
            <w:tcW w:type="dxa" w:w="1680"/>
            <w:tcMar>
              <w:top w:type="dxa" w:w="40"/>
              <w:left w:type="dxa" w:w="80"/>
              <w:bottom w:type="dxa" w:w="40"/>
              <w:right w:type="dxa" w:w="80"/>
            </w:tcMar>
          </w:tcPr>
          <w:p>
            <w:pPr>
              <w:spacing w:after="0" w:before="0"/>
            </w:pPr>
            <w:r>
              <w:rPr>
                <w:sz w:val="18"/>
                <w:szCs w:val="18"/>
              </w:rPr>
              <w:t xml:space="preserve">588 fs</w:t>
            </w:r>
          </w:p>
        </w:tc>
        <w:tc>
          <w:tcPr>
            <w:tcW w:type="dxa" w:w="1680"/>
            <w:tcMar>
              <w:top w:type="dxa" w:w="40"/>
              <w:left w:type="dxa" w:w="80"/>
              <w:bottom w:type="dxa" w:w="40"/>
              <w:right w:type="dxa" w:w="80"/>
            </w:tcMar>
          </w:tcPr>
          <w:p>
            <w:pPr>
              <w:spacing w:after="0" w:before="0"/>
            </w:pPr>
            <w:r>
              <w:rPr>
                <w:sz w:val="18"/>
                <w:szCs w:val="18"/>
              </w:rPr>
              <w:t xml:space="preserve">Horizontal scan step of the eye monitor</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Fine offset range</w:t>
            </w:r>
          </w:p>
        </w:tc>
        <w:tc>
          <w:tcPr>
            <w:tcW w:type="dxa" w:w="1680"/>
            <w:tcMar>
              <w:top w:type="dxa" w:w="40"/>
              <w:left w:type="dxa" w:w="80"/>
              <w:bottom w:type="dxa" w:w="40"/>
              <w:right w:type="dxa" w:w="80"/>
            </w:tcMar>
          </w:tcPr>
          <w:p>
            <w:pPr>
              <w:spacing w:after="0" w:before="0"/>
            </w:pPr>
            <w:r>
              <w:rPr>
                <w:sz w:val="18"/>
                <w:szCs w:val="18"/>
              </w:rPr>
              <w:t xml:space="preserve">±0.5 UI about the sampling instant of slice k_mon</w:t>
            </w:r>
          </w:p>
        </w:tc>
        <w:tc>
          <w:tcPr>
            <w:tcW w:type="dxa" w:w="1680"/>
            <w:tcMar>
              <w:top w:type="dxa" w:w="40"/>
              <w:left w:type="dxa" w:w="80"/>
              <w:bottom w:type="dxa" w:w="40"/>
              <w:right w:type="dxa" w:w="80"/>
            </w:tcMar>
          </w:tcPr>
          <w:p>
            <w:pPr>
              <w:spacing w:after="0" w:before="0"/>
            </w:pPr>
            <w:r>
              <w:rPr>
                <w:sz w:val="18"/>
                <w:szCs w:val="18"/>
              </w:rPr>
              <w:t xml:space="preserve">±4.71 ps</w:t>
            </w:r>
          </w:p>
        </w:tc>
        <w:tc>
          <w:tcPr>
            <w:tcW w:type="dxa" w:w="1680"/>
            <w:tcMar>
              <w:top w:type="dxa" w:w="40"/>
              <w:left w:type="dxa" w:w="80"/>
              <w:bottom w:type="dxa" w:w="40"/>
              <w:right w:type="dxa" w:w="80"/>
            </w:tcMar>
          </w:tcPr>
          <w:p>
            <w:pPr>
              <w:spacing w:after="0" w:before="0"/>
            </w:pPr>
            <w:r>
              <w:rPr>
                <w:sz w:val="18"/>
                <w:szCs w:val="18"/>
              </w:rPr>
              <w:t xml:space="preserve">±9.41 ps</w:t>
            </w:r>
          </w:p>
        </w:tc>
        <w:tc>
          <w:tcPr>
            <w:tcW w:type="dxa" w:w="1680"/>
            <w:tcMar>
              <w:top w:type="dxa" w:w="40"/>
              <w:left w:type="dxa" w:w="80"/>
              <w:bottom w:type="dxa" w:w="40"/>
              <w:right w:type="dxa" w:w="80"/>
            </w:tcMar>
          </w:tcPr>
          <w:p>
            <w:pPr>
              <w:spacing w:after="0" w:before="0"/>
            </w:pPr>
            <w:r>
              <w:rPr>
                <w:sz w:val="18"/>
                <w:szCs w:val="18"/>
              </w:rPr>
              <w:t xml:space="preserve">The eye is periodic in 1 UI, so ±0.5 UI covers it; k_mon extends the reach to any mission slice (256 positions in all)</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Update timing</w:t>
            </w:r>
          </w:p>
        </w:tc>
        <w:tc>
          <w:tcPr>
            <w:tcW w:type="dxa" w:w="1680"/>
            <w:tcMar>
              <w:top w:type="dxa" w:w="40"/>
              <w:left w:type="dxa" w:w="80"/>
              <w:bottom w:type="dxa" w:w="40"/>
              <w:right w:type="dxa" w:w="80"/>
            </w:tcMar>
          </w:tcPr>
          <w:p>
            <w:pPr>
              <w:spacing w:after="0" w:before="0"/>
            </w:pPr>
            <w:r>
              <w:rPr>
                <w:sz w:val="18"/>
                <w:szCs w:val="18"/>
              </w:rPr>
              <w:t xml:space="preserve">Same CK_WRX cycle as the data PI code; code-to-phase latency matched to the data PI (working ≤ 0.1 update period)</w:t>
            </w:r>
          </w:p>
        </w:tc>
        <w:tc>
          <w:tcPr>
            <w:tcW w:type="dxa" w:w="1680"/>
            <w:tcMar>
              <w:top w:type="dxa" w:w="40"/>
              <w:left w:type="dxa" w:w="80"/>
              <w:bottom w:type="dxa" w:w="40"/>
              <w:right w:type="dxa" w:w="80"/>
            </w:tcMar>
          </w:tcPr>
          <w:p>
            <w:pPr>
              <w:spacing w:after="0" w:before="0"/>
            </w:pPr>
            <w:r>
              <w:rPr>
                <w:sz w:val="18"/>
                <w:szCs w:val="18"/>
              </w:rPr>
              <w:t xml:space="preserve">≤ 1.2 ns</w:t>
            </w:r>
          </w:p>
        </w:tc>
        <w:tc>
          <w:tcPr>
            <w:tcW w:type="dxa" w:w="1680"/>
            <w:tcMar>
              <w:top w:type="dxa" w:w="40"/>
              <w:left w:type="dxa" w:w="80"/>
              <w:bottom w:type="dxa" w:w="40"/>
              <w:right w:type="dxa" w:w="80"/>
            </w:tcMar>
          </w:tcPr>
          <w:p>
            <w:pPr>
              <w:spacing w:after="0" w:before="0"/>
            </w:pPr>
            <w:r>
              <w:rPr>
                <w:sz w:val="18"/>
                <w:szCs w:val="18"/>
              </w:rPr>
              <w:t xml:space="preserve">≤ 2.4 ns</w:t>
            </w:r>
          </w:p>
        </w:tc>
        <w:tc>
          <w:tcPr>
            <w:tcW w:type="dxa" w:w="1680"/>
            <w:tcMar>
              <w:top w:type="dxa" w:w="40"/>
              <w:left w:type="dxa" w:w="80"/>
              <w:bottom w:type="dxa" w:w="40"/>
              <w:right w:type="dxa" w:w="80"/>
            </w:tcMar>
          </w:tcPr>
          <w:p>
            <w:pPr>
              <w:spacing w:after="0" w:before="0"/>
            </w:pPr>
            <w:r>
              <w:rPr>
                <w:sz w:val="18"/>
                <w:szCs w:val="18"/>
              </w:rPr>
              <w:t xml:space="preserve">A latency mismatch Δ during a ppm ramp displaces the monitor by 244 ppm × Δ — ≈ 0.3 fs for Δ = 1.2 ns, negligible; matching matters only for transient (gear-shift) steps, whose dwells the monitor discards anyway</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Rotation</w:t>
            </w:r>
          </w:p>
        </w:tc>
        <w:tc>
          <w:tcPr>
            <w:tcW w:type="dxa" w:w="1680"/>
            <w:tcMar>
              <w:top w:type="dxa" w:w="40"/>
              <w:left w:type="dxa" w:w="80"/>
              <w:bottom w:type="dxa" w:w="40"/>
              <w:right w:type="dxa" w:w="80"/>
            </w:tcMar>
          </w:tcPr>
          <w:p>
            <w:pPr>
              <w:spacing w:after="0" w:before="0"/>
            </w:pPr>
            <w:r>
              <w:rPr>
                <w:sz w:val="18"/>
                <w:szCs w:val="18"/>
              </w:rPr>
              <w:t xml:space="preserve">Continuous with the data PI, ≥ ±244 ppm; seamless pair carry</w:t>
            </w:r>
          </w:p>
        </w:tc>
        <w:tc>
          <w:tcPr>
            <w:tcW w:type="dxa" w:w="1680"/>
            <w:tcMar>
              <w:top w:type="dxa" w:w="40"/>
              <w:left w:type="dxa" w:w="80"/>
              <w:bottom w:type="dxa" w:w="40"/>
              <w:right w:type="dxa" w:w="80"/>
            </w:tcMar>
          </w:tcPr>
          <w:p>
            <w:pPr>
              <w:spacing w:after="0" w:before="0"/>
            </w:pPr>
            <w:r>
              <w:rPr>
                <w:sz w:val="18"/>
                <w:szCs w:val="18"/>
              </w:rPr>
              <w:t xml:space="preserve">Same</w:t>
            </w:r>
          </w:p>
        </w:tc>
        <w:tc>
          <w:tcPr>
            <w:tcW w:type="dxa" w:w="1680"/>
            <w:tcMar>
              <w:top w:type="dxa" w:w="40"/>
              <w:left w:type="dxa" w:w="80"/>
              <w:bottom w:type="dxa" w:w="40"/>
              <w:right w:type="dxa" w:w="80"/>
            </w:tcMar>
          </w:tcPr>
          <w:p>
            <w:pPr>
              <w:spacing w:after="0" w:before="0"/>
            </w:pPr>
            <w:r>
              <w:rPr>
                <w:sz w:val="18"/>
                <w:szCs w:val="18"/>
              </w:rPr>
              <w:t xml:space="preserve">Same</w:t>
            </w:r>
          </w:p>
        </w:tc>
        <w:tc>
          <w:tcPr>
            <w:tcW w:type="dxa" w:w="1680"/>
            <w:tcMar>
              <w:top w:type="dxa" w:w="40"/>
              <w:left w:type="dxa" w:w="80"/>
              <w:bottom w:type="dxa" w:w="40"/>
              <w:right w:type="dxa" w:w="80"/>
            </w:tcMar>
          </w:tcPr>
          <w:p>
            <w:pPr>
              <w:spacing w:after="0" w:before="0"/>
            </w:pPr>
            <w:r>
              <w:rPr>
                <w:sz w:val="18"/>
                <w:szCs w:val="18"/>
              </w:rPr>
              <w:t xml:space="preserve">A monitor glitch corrupts only monitor samples, so the CDR-004 glitch-free rule is a measurement-quality obligation here, not a burst-error one</w:t>
            </w:r>
          </w:p>
        </w:tc>
        <w:tc>
          <w:tcPr>
            <w:tcW w:type="dxa" w:w="1680"/>
            <w:tcMar>
              <w:top w:type="dxa" w:w="40"/>
              <w:left w:type="dxa" w:w="80"/>
              <w:bottom w:type="dxa" w:w="40"/>
              <w:right w:type="dxa" w:w="80"/>
            </w:tcMar>
          </w:tcPr>
          <w:p>
            <w:pPr>
              <w:spacing w:after="0" w:before="0"/>
            </w:pPr>
            <w:r>
              <w:rPr>
                <w:sz w:val="18"/>
                <w:szCs w:val="18"/>
              </w:rPr>
              <w:t xml:space="preserve">CDR-002</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Reprogramming k_mon or the offset</w:t>
            </w:r>
          </w:p>
        </w:tc>
        <w:tc>
          <w:tcPr>
            <w:tcW w:type="dxa" w:w="1680"/>
            <w:tcMar>
              <w:top w:type="dxa" w:w="40"/>
              <w:left w:type="dxa" w:w="80"/>
              <w:bottom w:type="dxa" w:w="40"/>
              <w:right w:type="dxa" w:w="80"/>
            </w:tcMar>
          </w:tcPr>
          <w:p>
            <w:pPr>
              <w:spacing w:after="0" w:before="0"/>
            </w:pPr>
            <w:r>
              <w:rPr>
                <w:sz w:val="18"/>
                <w:szCs w:val="18"/>
              </w:rPr>
              <w:t xml:space="preserve">Phase reaches the new position within ≤ 1 update period; analog settling TBD (CDNS) — covered by the EyeMonNrz settle timer before the dwell opens</w:t>
            </w:r>
          </w:p>
        </w:tc>
        <w:tc>
          <w:tcPr>
            <w:tcW w:type="dxa" w:w="1680"/>
            <w:tcMar>
              <w:top w:type="dxa" w:w="40"/>
              <w:left w:type="dxa" w:w="80"/>
              <w:bottom w:type="dxa" w:w="40"/>
              <w:right w:type="dxa" w:w="80"/>
            </w:tcMar>
          </w:tcPr>
          <w:p>
            <w:pPr>
              <w:spacing w:after="0" w:before="0"/>
            </w:pPr>
            <w:r>
              <w:rPr>
                <w:sz w:val="18"/>
                <w:szCs w:val="18"/>
              </w:rPr>
              <w:t xml:space="preserve">TBD</w:t>
            </w:r>
          </w:p>
        </w:tc>
        <w:tc>
          <w:tcPr>
            <w:tcW w:type="dxa" w:w="1680"/>
            <w:tcMar>
              <w:top w:type="dxa" w:w="40"/>
              <w:left w:type="dxa" w:w="80"/>
              <w:bottom w:type="dxa" w:w="40"/>
              <w:right w:type="dxa" w:w="80"/>
            </w:tcMar>
          </w:tcPr>
          <w:p>
            <w:pPr>
              <w:spacing w:after="0" w:before="0"/>
            </w:pPr>
            <w:r>
              <w:rPr>
                <w:sz w:val="18"/>
                <w:szCs w:val="18"/>
              </w:rPr>
              <w:t xml:space="preserve">TBD</w:t>
            </w:r>
          </w:p>
        </w:tc>
        <w:tc>
          <w:tcPr>
            <w:tcW w:type="dxa" w:w="1680"/>
            <w:tcMar>
              <w:top w:type="dxa" w:w="40"/>
              <w:left w:type="dxa" w:w="80"/>
              <w:bottom w:type="dxa" w:w="40"/>
              <w:right w:type="dxa" w:w="80"/>
            </w:tcMar>
          </w:tcPr>
          <w:p>
            <w:pPr>
              <w:spacing w:after="0" w:before="0"/>
            </w:pPr>
            <w:r>
              <w:rPr>
                <w:sz w:val="18"/>
                <w:szCs w:val="18"/>
              </w:rPr>
              <w:t xml:space="preserve">Settling value delivered to EYM Table 6-2 (mon_settle)</w:t>
            </w:r>
          </w:p>
        </w:tc>
        <w:tc>
          <w:tcPr>
            <w:tcW w:type="dxa" w:w="168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Static skew to the data phase, uncalibrated</w:t>
            </w:r>
          </w:p>
        </w:tc>
        <w:tc>
          <w:tcPr>
            <w:tcW w:type="dxa" w:w="1680"/>
            <w:tcMar>
              <w:top w:type="dxa" w:w="40"/>
              <w:left w:type="dxa" w:w="80"/>
              <w:bottom w:type="dxa" w:w="40"/>
              <w:right w:type="dxa" w:w="80"/>
            </w:tcMar>
          </w:tcPr>
          <w:p>
            <w:pPr>
              <w:spacing w:after="0" w:before="0"/>
            </w:pPr>
            <w:r>
              <w:rPr>
                <w:sz w:val="18"/>
                <w:szCs w:val="18"/>
              </w:rPr>
              <w:t xml:space="preserve">CK_MON vs. CK8_PI[k_mon] at equal commanded position: ≤ ±2 codes (≤ 0.0625 UI) working bound</w:t>
            </w:r>
          </w:p>
        </w:tc>
        <w:tc>
          <w:tcPr>
            <w:tcW w:type="dxa" w:w="1680"/>
            <w:tcMar>
              <w:top w:type="dxa" w:w="40"/>
              <w:left w:type="dxa" w:w="80"/>
              <w:bottom w:type="dxa" w:w="40"/>
              <w:right w:type="dxa" w:w="80"/>
            </w:tcMar>
          </w:tcPr>
          <w:p>
            <w:pPr>
              <w:spacing w:after="0" w:before="0"/>
            </w:pPr>
            <w:r>
              <w:rPr>
                <w:sz w:val="18"/>
                <w:szCs w:val="18"/>
              </w:rPr>
              <w:t xml:space="preserve">≤ 588 fs</w:t>
            </w:r>
          </w:p>
        </w:tc>
        <w:tc>
          <w:tcPr>
            <w:tcW w:type="dxa" w:w="1680"/>
            <w:tcMar>
              <w:top w:type="dxa" w:w="40"/>
              <w:left w:type="dxa" w:w="80"/>
              <w:bottom w:type="dxa" w:w="40"/>
              <w:right w:type="dxa" w:w="80"/>
            </w:tcMar>
          </w:tcPr>
          <w:p>
            <w:pPr>
              <w:spacing w:after="0" w:before="0"/>
            </w:pPr>
            <w:r>
              <w:rPr>
                <w:sz w:val="18"/>
                <w:szCs w:val="18"/>
              </w:rPr>
              <w:t xml:space="preserve">≤ 1.18 ps</w:t>
            </w:r>
          </w:p>
        </w:tc>
        <w:tc>
          <w:tcPr>
            <w:tcW w:type="dxa" w:w="1680"/>
            <w:tcMar>
              <w:top w:type="dxa" w:w="40"/>
              <w:left w:type="dxa" w:w="80"/>
              <w:bottom w:type="dxa" w:w="40"/>
              <w:right w:type="dxa" w:w="80"/>
            </w:tcMar>
          </w:tcPr>
          <w:p>
            <w:pPr>
              <w:spacing w:after="0" w:before="0"/>
            </w:pPr>
            <w:r>
              <w:rPr>
                <w:sz w:val="18"/>
                <w:szCs w:val="18"/>
              </w:rPr>
              <w:t xml:space="preserve">Branch and mixer mismatch; must lie inside the ±16-code offset range with margin — calibrated out as phase_zero_mon[k_mon] (EYM Section 8)</w:t>
            </w:r>
          </w:p>
        </w:tc>
        <w:tc>
          <w:tcPr>
            <w:tcW w:type="dxa" w:w="1680"/>
            <w:tcMar>
              <w:top w:type="dxa" w:w="40"/>
              <w:left w:type="dxa" w:w="80"/>
              <w:bottom w:type="dxa" w:w="40"/>
              <w:right w:type="dxa" w:w="80"/>
            </w:tcMar>
          </w:tcPr>
          <w:p>
            <w:pPr>
              <w:spacing w:after="0" w:before="0"/>
            </w:pPr>
            <w:r>
              <w:rPr>
                <w:sz w:val="18"/>
                <w:szCs w:val="18"/>
              </w:rPr>
              <w:t xml:space="preserve">CDNS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Static skew, residual after calibration</w:t>
            </w:r>
          </w:p>
        </w:tc>
        <w:tc>
          <w:tcPr>
            <w:tcW w:type="dxa" w:w="1680"/>
            <w:tcMar>
              <w:top w:type="dxa" w:w="40"/>
              <w:left w:type="dxa" w:w="80"/>
              <w:bottom w:type="dxa" w:w="40"/>
              <w:right w:type="dxa" w:w="80"/>
            </w:tcMar>
          </w:tcPr>
          <w:p>
            <w:pPr>
              <w:spacing w:after="0" w:before="0"/>
            </w:pPr>
            <w:r>
              <w:rPr>
                <w:sz w:val="18"/>
                <w:szCs w:val="18"/>
              </w:rPr>
              <w:t xml:space="preserve">≤ 0.25 code working</w:t>
            </w:r>
          </w:p>
        </w:tc>
        <w:tc>
          <w:tcPr>
            <w:tcW w:type="dxa" w:w="1680"/>
            <w:tcMar>
              <w:top w:type="dxa" w:w="40"/>
              <w:left w:type="dxa" w:w="80"/>
              <w:bottom w:type="dxa" w:w="40"/>
              <w:right w:type="dxa" w:w="80"/>
            </w:tcMar>
          </w:tcPr>
          <w:p>
            <w:pPr>
              <w:spacing w:after="0" w:before="0"/>
            </w:pPr>
            <w:r>
              <w:rPr>
                <w:sz w:val="18"/>
                <w:szCs w:val="18"/>
              </w:rPr>
              <w:t xml:space="preserve">≤ 74 fs</w:t>
            </w:r>
          </w:p>
        </w:tc>
        <w:tc>
          <w:tcPr>
            <w:tcW w:type="dxa" w:w="1680"/>
            <w:tcMar>
              <w:top w:type="dxa" w:w="40"/>
              <w:left w:type="dxa" w:w="80"/>
              <w:bottom w:type="dxa" w:w="40"/>
              <w:right w:type="dxa" w:w="80"/>
            </w:tcMar>
          </w:tcPr>
          <w:p>
            <w:pPr>
              <w:spacing w:after="0" w:before="0"/>
            </w:pPr>
            <w:r>
              <w:rPr>
                <w:sz w:val="18"/>
                <w:szCs w:val="18"/>
              </w:rPr>
              <w:t xml:space="preserve">≤ 147 fs</w:t>
            </w:r>
          </w:p>
        </w:tc>
        <w:tc>
          <w:tcPr>
            <w:tcW w:type="dxa" w:w="1680"/>
            <w:tcMar>
              <w:top w:type="dxa" w:w="40"/>
              <w:left w:type="dxa" w:w="80"/>
              <w:bottom w:type="dxa" w:w="40"/>
              <w:right w:type="dxa" w:w="80"/>
            </w:tcMar>
          </w:tcPr>
          <w:p>
            <w:pPr>
              <w:spacing w:after="0" w:before="0"/>
            </w:pPr>
            <w:r>
              <w:rPr>
                <w:sz w:val="18"/>
                <w:szCs w:val="18"/>
              </w:rPr>
              <w:t xml:space="preserve">Sub-code residual; sets the horizontal accuracy of the measured eye centre (cancels in the eye width)</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Pair-to-pair skew of pi_mon</w:t>
            </w:r>
          </w:p>
        </w:tc>
        <w:tc>
          <w:tcPr>
            <w:tcW w:type="dxa" w:w="1680"/>
            <w:tcMar>
              <w:top w:type="dxa" w:w="40"/>
              <w:left w:type="dxa" w:w="80"/>
              <w:bottom w:type="dxa" w:w="40"/>
              <w:right w:type="dxa" w:w="80"/>
            </w:tcMar>
          </w:tcPr>
          <w:p>
            <w:pPr>
              <w:spacing w:after="0" w:before="0"/>
            </w:pPr>
            <w:r>
              <w:rPr>
                <w:sz w:val="18"/>
                <w:szCs w:val="18"/>
              </w:rPr>
              <w:t xml:space="preserve">≤ 0.5 code before calibration, TBD</w:t>
            </w:r>
          </w:p>
        </w:tc>
        <w:tc>
          <w:tcPr>
            <w:tcW w:type="dxa" w:w="1680"/>
            <w:tcMar>
              <w:top w:type="dxa" w:w="40"/>
              <w:left w:type="dxa" w:w="80"/>
              <w:bottom w:type="dxa" w:w="40"/>
              <w:right w:type="dxa" w:w="80"/>
            </w:tcMar>
          </w:tcPr>
          <w:p>
            <w:pPr>
              <w:spacing w:after="0" w:before="0"/>
            </w:pPr>
            <w:r>
              <w:rPr>
                <w:sz w:val="18"/>
                <w:szCs w:val="18"/>
              </w:rPr>
              <w:t xml:space="preserve">≤ 147 fs</w:t>
            </w:r>
          </w:p>
        </w:tc>
        <w:tc>
          <w:tcPr>
            <w:tcW w:type="dxa" w:w="1680"/>
            <w:tcMar>
              <w:top w:type="dxa" w:w="40"/>
              <w:left w:type="dxa" w:w="80"/>
              <w:bottom w:type="dxa" w:w="40"/>
              <w:right w:type="dxa" w:w="80"/>
            </w:tcMar>
          </w:tcPr>
          <w:p>
            <w:pPr>
              <w:spacing w:after="0" w:before="0"/>
            </w:pPr>
            <w:r>
              <w:rPr>
                <w:sz w:val="18"/>
                <w:szCs w:val="18"/>
              </w:rPr>
              <w:t xml:space="preserve">≤ 294 fs</w:t>
            </w:r>
          </w:p>
        </w:tc>
        <w:tc>
          <w:tcPr>
            <w:tcW w:type="dxa" w:w="1680"/>
            <w:tcMar>
              <w:top w:type="dxa" w:w="40"/>
              <w:left w:type="dxa" w:w="80"/>
              <w:bottom w:type="dxa" w:w="40"/>
              <w:right w:type="dxa" w:w="80"/>
            </w:tcMar>
          </w:tcPr>
          <w:p>
            <w:pPr>
              <w:spacing w:after="0" w:before="0"/>
            </w:pPr>
            <w:r>
              <w:rPr>
                <w:sz w:val="18"/>
                <w:szCs w:val="18"/>
              </w:rPr>
              <w:t xml:space="preserve">Averages out of the measurement in mission: because pos_mon is slaved, the monitor’s interpolation pair cycles through all eight pairs as the CDR rotates (one full 8-UI rotation per 79 µs dwell at ≥ 1 ppm). Appears only in synchronous loopback, where it is characterised (EYM Open item 7)</w:t>
            </w:r>
          </w:p>
        </w:tc>
        <w:tc>
          <w:tcPr>
            <w:tcW w:type="dxa" w:w="1680"/>
            <w:tcMar>
              <w:top w:type="dxa" w:w="40"/>
              <w:left w:type="dxa" w:w="80"/>
              <w:bottom w:type="dxa" w:w="40"/>
              <w:right w:type="dxa" w:w="80"/>
            </w:tcMar>
          </w:tcPr>
          <w:p>
            <w:pPr>
              <w:spacing w:after="0" w:before="0"/>
            </w:pPr>
            <w:r>
              <w:rPr>
                <w:sz w:val="18"/>
                <w:szCs w:val="18"/>
              </w:rPr>
              <w:t xml:space="preserve">MFG-003</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Monitor-unique random jitter</w:t>
            </w:r>
          </w:p>
        </w:tc>
        <w:tc>
          <w:tcPr>
            <w:tcW w:type="dxa" w:w="1680"/>
            <w:tcMar>
              <w:top w:type="dxa" w:w="40"/>
              <w:left w:type="dxa" w:w="80"/>
              <w:bottom w:type="dxa" w:w="40"/>
              <w:right w:type="dxa" w:w="80"/>
            </w:tcMar>
          </w:tcPr>
          <w:p>
            <w:pPr>
              <w:spacing w:after="0" w:before="0"/>
            </w:pPr>
            <w:r>
              <w:rPr>
                <w:sz w:val="18"/>
                <w:szCs w:val="18"/>
              </w:rPr>
              <w:t xml:space="preserve">pi_mon intrinsic + monitor branch buffers ≤ 50 fs rms working (same class as the data PI, Table 3-1)</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Common-chain jitter (PLL, distribution, ÷4) is shared with the data clock and does not broaden the measured bathtub; the monitor-unique part does (Table 8-3 row) — an instrument error that EYM Table 7-2 corrects for</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Hold on signal-invalid</w:t>
            </w:r>
          </w:p>
        </w:tc>
        <w:tc>
          <w:tcPr>
            <w:tcW w:type="dxa" w:w="1680"/>
            <w:tcMar>
              <w:top w:type="dxa" w:w="40"/>
              <w:left w:type="dxa" w:w="80"/>
              <w:bottom w:type="dxa" w:w="40"/>
              <w:right w:type="dxa" w:w="80"/>
            </w:tcMar>
          </w:tcPr>
          <w:p>
            <w:pPr>
              <w:spacing w:after="0" w:before="0"/>
            </w:pPr>
            <w:r>
              <w:rPr>
                <w:sz w:val="18"/>
                <w:szCs w:val="18"/>
              </w:rPr>
              <w:t xml:space="preserve">Follows the data PI (same held position input); k_mon and offset registers retained</w:t>
            </w:r>
          </w:p>
        </w:tc>
        <w:tc>
          <w:tcPr>
            <w:tcW w:type="dxa" w:w="1680"/>
            <w:tcMar>
              <w:top w:type="dxa" w:w="40"/>
              <w:left w:type="dxa" w:w="80"/>
              <w:bottom w:type="dxa" w:w="40"/>
              <w:right w:type="dxa" w:w="80"/>
            </w:tcMar>
          </w:tcPr>
          <w:p>
            <w:pPr>
              <w:spacing w:after="0" w:before="0"/>
            </w:pPr>
            <w:r>
              <w:rPr>
                <w:sz w:val="18"/>
                <w:szCs w:val="18"/>
              </w:rPr>
              <w:t xml:space="preserve">Same</w:t>
            </w:r>
          </w:p>
        </w:tc>
        <w:tc>
          <w:tcPr>
            <w:tcW w:type="dxa" w:w="1680"/>
            <w:tcMar>
              <w:top w:type="dxa" w:w="40"/>
              <w:left w:type="dxa" w:w="80"/>
              <w:bottom w:type="dxa" w:w="40"/>
              <w:right w:type="dxa" w:w="80"/>
            </w:tcMar>
          </w:tcPr>
          <w:p>
            <w:pPr>
              <w:spacing w:after="0" w:before="0"/>
            </w:pPr>
            <w:r>
              <w:rPr>
                <w:sz w:val="18"/>
                <w:szCs w:val="18"/>
              </w:rPr>
              <w:t xml:space="preserve">Same</w:t>
            </w:r>
          </w:p>
        </w:tc>
        <w:tc>
          <w:tcPr>
            <w:tcW w:type="dxa" w:w="1680"/>
            <w:tcMar>
              <w:top w:type="dxa" w:w="40"/>
              <w:left w:type="dxa" w:w="80"/>
              <w:bottom w:type="dxa" w:w="40"/>
              <w:right w:type="dxa" w:w="80"/>
            </w:tcMar>
          </w:tcPr>
          <w:p>
            <w:pPr>
              <w:spacing w:after="0" w:before="0"/>
            </w:pPr>
            <w:r>
              <w:rPr>
                <w:sz w:val="18"/>
                <w:szCs w:val="18"/>
              </w:rPr>
              <w:t xml:space="preserve">Monitor counters are held, not cleared (EYM Table 9-2)</w:t>
            </w:r>
          </w:p>
        </w:tc>
        <w:tc>
          <w:tcPr>
            <w:tcW w:type="dxa" w:w="1680"/>
            <w:tcMar>
              <w:top w:type="dxa" w:w="40"/>
              <w:left w:type="dxa" w:w="80"/>
              <w:bottom w:type="dxa" w:w="40"/>
              <w:right w:type="dxa" w:w="80"/>
            </w:tcMar>
          </w:tcPr>
          <w:p>
            <w:pPr>
              <w:spacing w:after="0" w:before="0"/>
            </w:pPr>
            <w:r>
              <w:rPr>
                <w:sz w:val="18"/>
                <w:szCs w:val="18"/>
              </w:rPr>
              <w:t xml:space="preserve">CDR-006</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Idle state</w:t>
            </w:r>
          </w:p>
        </w:tc>
        <w:tc>
          <w:tcPr>
            <w:tcW w:type="dxa" w:w="1680"/>
            <w:tcMar>
              <w:top w:type="dxa" w:w="40"/>
              <w:left w:type="dxa" w:w="80"/>
              <w:bottom w:type="dxa" w:w="40"/>
              <w:right w:type="dxa" w:w="80"/>
            </w:tcMar>
          </w:tcPr>
          <w:p>
            <w:pPr>
              <w:spacing w:after="0" w:before="0"/>
            </w:pPr>
            <w:r>
              <w:rPr>
                <w:sz w:val="18"/>
                <w:szCs w:val="18"/>
              </w:rPr>
              <w:t xml:space="preserve">pi_mon and CK_MON keep running at the parked position (k_mon = 0, offset 0) when the monitor is disabled; no power-down in mission mode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Constant activity: supply signature and coupling into the data path do not change with monitor state (EYM Table 9-1 item 2)</w:t>
            </w:r>
          </w:p>
        </w:tc>
        <w:tc>
          <w:tcPr>
            <w:tcW w:type="dxa" w:w="1680"/>
            <w:tcMar>
              <w:top w:type="dxa" w:w="40"/>
              <w:left w:type="dxa" w:w="80"/>
              <w:bottom w:type="dxa" w:w="40"/>
              <w:right w:type="dxa" w:w="80"/>
            </w:tcMar>
          </w:tcPr>
          <w:p>
            <w:pPr>
              <w:spacing w:after="0" w:before="0"/>
            </w:pPr>
            <w:r>
              <w:rPr>
                <w:sz w:val="18"/>
                <w:szCs w:val="18"/>
              </w:rPr>
              <w:t xml:space="preserve">EYM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Dual-rate</w:t>
            </w:r>
          </w:p>
        </w:tc>
        <w:tc>
          <w:tcPr>
            <w:tcW w:type="dxa" w:w="1680"/>
            <w:tcMar>
              <w:top w:type="dxa" w:w="40"/>
              <w:left w:type="dxa" w:w="80"/>
              <w:bottom w:type="dxa" w:w="40"/>
              <w:right w:type="dxa" w:w="80"/>
            </w:tcMar>
          </w:tcPr>
          <w:p>
            <w:pPr>
              <w:spacing w:after="0" w:before="0"/>
            </w:pPr>
            <w:r>
              <w:rPr>
                <w:sz w:val="18"/>
                <w:szCs w:val="18"/>
              </w:rPr>
              <w:t xml:space="preserve">Same structure at 6.64 GHz; piTable_mon and phase_zero_mon per mode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CMP-009 parameter set</w:t>
            </w:r>
          </w:p>
        </w:tc>
        <w:tc>
          <w:tcPr>
            <w:tcW w:type="dxa" w:w="1680"/>
            <w:tcMar>
              <w:top w:type="dxa" w:w="40"/>
              <w:left w:type="dxa" w:w="80"/>
              <w:bottom w:type="dxa" w:w="40"/>
              <w:right w:type="dxa" w:w="80"/>
            </w:tcMar>
          </w:tcPr>
          <w:p>
            <w:pPr>
              <w:spacing w:after="0" w:before="0"/>
            </w:pPr>
            <w:r>
              <w:rPr>
                <w:sz w:val="18"/>
                <w:szCs w:val="18"/>
              </w:rPr>
              <w:t xml:space="preserve">CMP-009</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Power</w:t>
            </w:r>
          </w:p>
        </w:tc>
        <w:tc>
          <w:tcPr>
            <w:tcW w:type="dxa" w:w="1680"/>
            <w:tcMar>
              <w:top w:type="dxa" w:w="40"/>
              <w:left w:type="dxa" w:w="80"/>
              <w:bottom w:type="dxa" w:w="40"/>
              <w:right w:type="dxa" w:w="80"/>
            </w:tcMar>
          </w:tcPr>
          <w:p>
            <w:pPr>
              <w:spacing w:after="0" w:before="0"/>
            </w:pPr>
            <w:r>
              <w:rPr>
                <w:sz w:val="18"/>
                <w:szCs w:val="18"/>
              </w:rPr>
              <w:t xml:space="preserve">TBD — working estimate 3 mW (rotator + branch + monitor DMUX first stage)</w:t>
            </w:r>
          </w:p>
        </w:tc>
        <w:tc>
          <w:tcPr>
            <w:tcW w:type="dxa" w:w="1680"/>
            <w:tcMar>
              <w:top w:type="dxa" w:w="40"/>
              <w:left w:type="dxa" w:w="80"/>
              <w:bottom w:type="dxa" w:w="40"/>
              <w:right w:type="dxa" w:w="80"/>
            </w:tcMar>
          </w:tcPr>
          <w:p>
            <w:pPr>
              <w:spacing w:after="0" w:before="0"/>
            </w:pPr>
            <w:r>
              <w:rPr>
                <w:sz w:val="18"/>
                <w:szCs w:val="18"/>
              </w:rPr>
              <w:t xml:space="preserve">≈ 0.03 pJ/bit</w:t>
            </w:r>
          </w:p>
        </w:tc>
        <w:tc>
          <w:tcPr>
            <w:tcW w:type="dxa" w:w="1680"/>
            <w:tcMar>
              <w:top w:type="dxa" w:w="40"/>
              <w:left w:type="dxa" w:w="80"/>
              <w:bottom w:type="dxa" w:w="40"/>
              <w:right w:type="dxa" w:w="80"/>
            </w:tcMar>
          </w:tcPr>
          <w:p>
            <w:pPr>
              <w:spacing w:after="0" w:before="0"/>
            </w:pPr>
            <w:r>
              <w:rPr>
                <w:sz w:val="18"/>
                <w:szCs w:val="18"/>
              </w:rPr>
              <w:t xml:space="preserve">TBD</w:t>
            </w:r>
          </w:p>
        </w:tc>
        <w:tc>
          <w:tcPr>
            <w:tcW w:type="dxa" w:w="1680"/>
            <w:tcMar>
              <w:top w:type="dxa" w:w="40"/>
              <w:left w:type="dxa" w:w="80"/>
              <w:bottom w:type="dxa" w:w="40"/>
              <w:right w:type="dxa" w:w="80"/>
            </w:tcMar>
          </w:tcPr>
          <w:p>
            <w:pPr>
              <w:spacing w:after="0" w:before="0"/>
            </w:pPr>
            <w:r>
              <w:rPr>
                <w:sz w:val="18"/>
                <w:szCs w:val="18"/>
              </w:rPr>
              <w:t xml:space="preserve">Table 12-1; the monitor slice itself is EYM Table 11-1</w:t>
            </w:r>
          </w:p>
        </w:tc>
        <w:tc>
          <w:tcPr>
            <w:tcW w:type="dxa" w:w="1680"/>
            <w:tcMar>
              <w:top w:type="dxa" w:w="40"/>
              <w:left w:type="dxa" w:w="80"/>
              <w:bottom w:type="dxa" w:w="40"/>
              <w:right w:type="dxa" w:w="80"/>
            </w:tcMar>
          </w:tcPr>
          <w:p>
            <w:pPr>
              <w:spacing w:after="0" w:before="0"/>
            </w:pPr>
            <w:r>
              <w:rPr>
                <w:sz w:val="18"/>
                <w:szCs w:val="18"/>
              </w:rPr>
              <w:t xml:space="preserve">SYS-008</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Test access</w:t>
            </w:r>
          </w:p>
        </w:tc>
        <w:tc>
          <w:tcPr>
            <w:tcW w:type="dxa" w:w="1680"/>
            <w:tcMar>
              <w:top w:type="dxa" w:w="40"/>
              <w:left w:type="dxa" w:w="80"/>
              <w:bottom w:type="dxa" w:w="40"/>
              <w:right w:type="dxa" w:w="80"/>
            </w:tcMar>
          </w:tcPr>
          <w:p>
            <w:pPr>
              <w:spacing w:after="0" w:before="0"/>
            </w:pPr>
            <w:r>
              <w:rPr>
                <w:sz w:val="18"/>
                <w:szCs w:val="18"/>
              </w:rPr>
              <w:t xml:space="preserve">pos_mon readback and override; phase-step measurement against the data phase through the monitor itself</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w:t>
            </w:r>
          </w:p>
        </w:tc>
        <w:tc>
          <w:tcPr>
            <w:tcW w:type="dxa" w:w="1680"/>
            <w:tcMar>
              <w:top w:type="dxa" w:w="40"/>
              <w:left w:type="dxa" w:w="80"/>
              <w:bottom w:type="dxa" w:w="40"/>
              <w:right w:type="dxa" w:w="80"/>
            </w:tcMar>
          </w:tcPr>
          <w:p>
            <w:pPr>
              <w:spacing w:after="0" w:before="0"/>
            </w:pPr>
            <w:r>
              <w:rPr>
                <w:sz w:val="18"/>
                <w:szCs w:val="18"/>
              </w:rPr>
              <w:t xml:space="preserve">Also the DNL / INL characterisation path of the data PI (Table 9-3)</w:t>
            </w:r>
          </w:p>
        </w:tc>
        <w:tc>
          <w:tcPr>
            <w:tcW w:type="dxa" w:w="1680"/>
            <w:tcMar>
              <w:top w:type="dxa" w:w="40"/>
              <w:left w:type="dxa" w:w="80"/>
              <w:bottom w:type="dxa" w:w="40"/>
              <w:right w:type="dxa" w:w="80"/>
            </w:tcMar>
          </w:tcPr>
          <w:p>
            <w:pPr>
              <w:spacing w:after="0" w:before="0"/>
            </w:pPr>
            <w:r>
              <w:rPr>
                <w:sz w:val="18"/>
                <w:szCs w:val="18"/>
              </w:rPr>
              <w:t xml:space="preserve">DFT</w:t>
            </w:r>
          </w:p>
        </w:tc>
      </w:tr>
    </w:tbl>
    <w:p>
      <w:pPr>
        <w:spacing w:after="80"/>
      </w:pPr>
    </w:p>
    <w:p>
      <w:pPr>
        <w:spacing w:after="120"/>
      </w:pPr>
      <w:r>
        <w:rPr>
          <w:b/>
          <w:bCs/>
        </w:rPr>
        <w:t xml:space="preserve">Table 9-5. Monitor-clock obligations toward the data path (clocking half of the EYM non-intrusiveness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Item</w:t>
            </w:r>
          </w:p>
        </w:tc>
        <w:tc>
          <w:tcPr>
            <w:tcW w:type="dxa" w:w="2520"/>
            <w:shd w:fill="DCE6F1" w:val="clear"/>
            <w:tcMar>
              <w:top w:type="dxa" w:w="40"/>
              <w:left w:type="dxa" w:w="80"/>
              <w:bottom w:type="dxa" w:w="40"/>
              <w:right w:type="dxa" w:w="80"/>
            </w:tcMar>
          </w:tcPr>
          <w:p>
            <w:pPr>
              <w:spacing w:after="0" w:before="0"/>
            </w:pPr>
            <w:r>
              <w:rPr>
                <w:b/>
                <w:bCs/>
                <w:sz w:val="18"/>
                <w:szCs w:val="18"/>
              </w:rPr>
              <w:t xml:space="preserve">Obligation</w:t>
            </w:r>
          </w:p>
        </w:tc>
        <w:tc>
          <w:tcPr>
            <w:tcW w:type="dxa" w:w="2520"/>
            <w:shd w:fill="DCE6F1" w:val="clear"/>
            <w:tcMar>
              <w:top w:type="dxa" w:w="40"/>
              <w:left w:type="dxa" w:w="80"/>
              <w:bottom w:type="dxa" w:w="40"/>
              <w:right w:type="dxa" w:w="80"/>
            </w:tcMar>
          </w:tcPr>
          <w:p>
            <w:pPr>
              <w:spacing w:after="0" w:before="0"/>
            </w:pPr>
            <w:r>
              <w:rPr>
                <w:b/>
                <w:bCs/>
                <w:sz w:val="18"/>
                <w:szCs w:val="18"/>
              </w:rPr>
              <w:t xml:space="preserve">Basis / verification</w:t>
            </w:r>
          </w:p>
        </w:tc>
        <w:tc>
          <w:tcPr>
            <w:tcW w:type="dxa" w:w="252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Coupling into the data sampling phase</w:t>
            </w:r>
          </w:p>
        </w:tc>
        <w:tc>
          <w:tcPr>
            <w:tcW w:type="dxa" w:w="2520"/>
            <w:tcMar>
              <w:top w:type="dxa" w:w="40"/>
              <w:left w:type="dxa" w:w="80"/>
              <w:bottom w:type="dxa" w:w="40"/>
              <w:right w:type="dxa" w:w="80"/>
            </w:tcMar>
          </w:tcPr>
          <w:p>
            <w:pPr>
              <w:spacing w:after="0" w:before="0"/>
            </w:pPr>
            <w:r>
              <w:rPr>
                <w:sz w:val="18"/>
                <w:szCs w:val="18"/>
              </w:rPr>
              <w:t xml:space="preserve">Induced phase modulation on CK8_PI[7:0] ≤ 10 fs pp (≈ 0.001 UI) at any pos_mon, in both modes — working target</w:t>
            </w:r>
          </w:p>
        </w:tc>
        <w:tc>
          <w:tcPr>
            <w:tcW w:type="dxa" w:w="2520"/>
            <w:tcMar>
              <w:top w:type="dxa" w:w="40"/>
              <w:left w:type="dxa" w:w="80"/>
              <w:bottom w:type="dxa" w:w="40"/>
              <w:right w:type="dxa" w:w="80"/>
            </w:tcMar>
          </w:tcPr>
          <w:p>
            <w:pPr>
              <w:spacing w:after="0" w:before="0"/>
            </w:pPr>
            <w:r>
              <w:rPr>
                <w:sz w:val="18"/>
                <w:szCs w:val="18"/>
              </w:rPr>
              <w:t xml:space="preserve">pi_mon sweeps every phase relationship to the data clock during a scan, so supply / substrate coupling from the monitor branch is exercised at every relative phase and must stay far below the Table 8-3 allocations. Verification: sweep pos_mon over 256 positions while the on-die TIE monitor observes the data phase (Table 13-1)</w:t>
            </w:r>
          </w:p>
        </w:tc>
        <w:tc>
          <w:tcPr>
            <w:tcW w:type="dxa" w:w="2520"/>
            <w:tcMar>
              <w:top w:type="dxa" w:w="40"/>
              <w:left w:type="dxa" w:w="80"/>
              <w:bottom w:type="dxa" w:w="40"/>
              <w:right w:type="dxa" w:w="80"/>
            </w:tcMar>
          </w:tcPr>
          <w:p>
            <w:pPr>
              <w:spacing w:after="0" w:before="0"/>
            </w:pPr>
            <w:r>
              <w:rPr>
                <w:sz w:val="18"/>
                <w:szCs w:val="18"/>
              </w:rPr>
              <w:t xml:space="preserve">EMC-003, DTX-010; EYM Table 9-1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Isolation measures</w:t>
            </w:r>
          </w:p>
        </w:tc>
        <w:tc>
          <w:tcPr>
            <w:tcW w:type="dxa" w:w="2520"/>
            <w:tcMar>
              <w:top w:type="dxa" w:w="40"/>
              <w:left w:type="dxa" w:w="80"/>
              <w:bottom w:type="dxa" w:w="40"/>
              <w:right w:type="dxa" w:w="80"/>
            </w:tcMar>
          </w:tcPr>
          <w:p>
            <w:pPr>
              <w:spacing w:after="0" w:before="0"/>
            </w:pPr>
            <w:r>
              <w:rPr>
                <w:sz w:val="18"/>
                <w:szCs w:val="18"/>
              </w:rPr>
              <w:t xml:space="preserve">Separate regulated / filtered supply for pi_mon and the monitor clock branch; return-path separation; routing keep-out from the CK8_PI tree and the mission slice clock buffers</w:t>
            </w:r>
          </w:p>
        </w:tc>
        <w:tc>
          <w:tcPr>
            <w:tcW w:type="dxa" w:w="2520"/>
            <w:tcMar>
              <w:top w:type="dxa" w:w="40"/>
              <w:left w:type="dxa" w:w="80"/>
              <w:bottom w:type="dxa" w:w="40"/>
              <w:right w:type="dxa" w:w="80"/>
            </w:tcMar>
          </w:tcPr>
          <w:p>
            <w:pPr>
              <w:spacing w:after="0" w:before="0"/>
            </w:pPr>
            <w:r>
              <w:rPr>
                <w:sz w:val="18"/>
                <w:szCs w:val="18"/>
              </w:rPr>
              <w:t xml:space="preserve">CDNS layout deliverable</w:t>
            </w:r>
          </w:p>
        </w:tc>
        <w:tc>
          <w:tcPr>
            <w:tcW w:type="dxa" w:w="2520"/>
            <w:tcMar>
              <w:top w:type="dxa" w:w="40"/>
              <w:left w:type="dxa" w:w="80"/>
              <w:bottom w:type="dxa" w:w="40"/>
              <w:right w:type="dxa" w:w="80"/>
            </w:tcMar>
          </w:tcPr>
          <w:p>
            <w:pPr>
              <w:spacing w:after="0" w:before="0"/>
            </w:pPr>
            <w:r>
              <w:rPr>
                <w:sz w:val="18"/>
                <w:szCs w:val="18"/>
              </w:rPr>
              <w:t xml:space="preserve">ROB-004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Static load on the CK8 set</w:t>
            </w:r>
          </w:p>
        </w:tc>
        <w:tc>
          <w:tcPr>
            <w:tcW w:type="dxa" w:w="2520"/>
            <w:tcMar>
              <w:top w:type="dxa" w:w="40"/>
              <w:left w:type="dxa" w:w="80"/>
              <w:bottom w:type="dxa" w:w="40"/>
              <w:right w:type="dxa" w:w="80"/>
            </w:tcMar>
          </w:tcPr>
          <w:p>
            <w:pPr>
              <w:spacing w:after="0" w:before="0"/>
            </w:pPr>
            <w:r>
              <w:rPr>
                <w:sz w:val="18"/>
                <w:szCs w:val="18"/>
              </w:rPr>
              <w:t xml:space="preserve">pi_mon’s input load on CK8[7:0] present and constant regardless of monitor state; monitor enable / disable shall not change the phase or duty of any CK8_PI phase</w:t>
            </w:r>
          </w:p>
        </w:tc>
        <w:tc>
          <w:tcPr>
            <w:tcW w:type="dxa" w:w="2520"/>
            <w:tcMar>
              <w:top w:type="dxa" w:w="40"/>
              <w:left w:type="dxa" w:w="80"/>
              <w:bottom w:type="dxa" w:w="40"/>
              <w:right w:type="dxa" w:w="80"/>
            </w:tcMar>
          </w:tcPr>
          <w:p>
            <w:pPr>
              <w:spacing w:after="0" w:before="0"/>
            </w:pPr>
            <w:r>
              <w:rPr>
                <w:sz w:val="18"/>
                <w:szCs w:val="18"/>
              </w:rPr>
              <w:t xml:space="preserve">The pi_mon input load is part of the set that Table 8-2 calibrates</w:t>
            </w:r>
          </w:p>
        </w:tc>
        <w:tc>
          <w:tcPr>
            <w:tcW w:type="dxa" w:w="2520"/>
            <w:tcMar>
              <w:top w:type="dxa" w:w="40"/>
              <w:left w:type="dxa" w:w="80"/>
              <w:bottom w:type="dxa" w:w="40"/>
              <w:right w:type="dxa" w:w="80"/>
            </w:tcMar>
          </w:tcPr>
          <w:p>
            <w:pPr>
              <w:spacing w:after="0" w:before="0"/>
            </w:pPr>
            <w:r>
              <w:rPr>
                <w:sz w:val="18"/>
                <w:szCs w:val="18"/>
              </w:rPr>
              <w:t xml:space="preserve">Table 8-2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Word alignment</w:t>
            </w:r>
          </w:p>
        </w:tc>
        <w:tc>
          <w:tcPr>
            <w:tcW w:type="dxa" w:w="2520"/>
            <w:tcMar>
              <w:top w:type="dxa" w:w="40"/>
              <w:left w:type="dxa" w:w="80"/>
              <w:bottom w:type="dxa" w:w="40"/>
              <w:right w:type="dxa" w:w="80"/>
            </w:tcMar>
          </w:tcPr>
          <w:p>
            <w:pPr>
              <w:spacing w:after="0" w:before="0"/>
            </w:pPr>
            <w:r>
              <w:rPr>
                <w:sz w:val="18"/>
                <w:szCs w:val="18"/>
              </w:rPr>
              <w:t xml:space="preserve">Monitor DMUX word boundary aligned to the CK_WRX word of slice k_mon; re-aligned on every change of k_mon; unaffected by the fine offset across the full ±16-code range</w:t>
            </w:r>
          </w:p>
        </w:tc>
        <w:tc>
          <w:tcPr>
            <w:tcW w:type="dxa" w:w="2520"/>
            <w:tcMar>
              <w:top w:type="dxa" w:w="40"/>
              <w:left w:type="dxa" w:w="80"/>
              <w:bottom w:type="dxa" w:w="40"/>
              <w:right w:type="dxa" w:w="80"/>
            </w:tcMar>
          </w:tcPr>
          <w:p>
            <w:pPr>
              <w:spacing w:after="0" w:before="0"/>
            </w:pPr>
            <w:r>
              <w:rPr>
                <w:sz w:val="18"/>
                <w:szCs w:val="18"/>
              </w:rPr>
              <w:t xml:space="preserve">Pairing of m(n) with d(n) is unambiguous for │offset│ ≤ 0.5 UI (Table 8-4; EYM Table 4-2)</w:t>
            </w:r>
          </w:p>
        </w:tc>
        <w:tc>
          <w:tcPr>
            <w:tcW w:type="dxa" w:w="2520"/>
            <w:tcMar>
              <w:top w:type="dxa" w:w="40"/>
              <w:left w:type="dxa" w:w="80"/>
              <w:bottom w:type="dxa" w:w="40"/>
              <w:right w:type="dxa" w:w="80"/>
            </w:tcMar>
          </w:tcPr>
          <w:p>
            <w:pPr>
              <w:spacing w:after="0" w:before="0"/>
            </w:pPr>
            <w:r>
              <w:rPr>
                <w:sz w:val="18"/>
                <w:szCs w:val="18"/>
              </w:rPr>
              <w:t xml:space="preserve">EYM Table 6-1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Metastability retiming</w:t>
            </w:r>
          </w:p>
        </w:tc>
        <w:tc>
          <w:tcPr>
            <w:tcW w:type="dxa" w:w="2520"/>
            <w:tcMar>
              <w:top w:type="dxa" w:w="40"/>
              <w:left w:type="dxa" w:w="80"/>
              <w:bottom w:type="dxa" w:w="40"/>
              <w:right w:type="dxa" w:w="80"/>
            </w:tcMar>
          </w:tcPr>
          <w:p>
            <w:pPr>
              <w:spacing w:after="0" w:before="0"/>
            </w:pPr>
            <w:r>
              <w:rPr>
                <w:sz w:val="18"/>
                <w:szCs w:val="18"/>
              </w:rPr>
              <w:t xml:space="preserve">Two-stage retiming of the monitor comparator output into the CK_WMON domain, resolving to a legal ±1 without disturbing adjacent bus lanes</w:t>
            </w:r>
          </w:p>
        </w:tc>
        <w:tc>
          <w:tcPr>
            <w:tcW w:type="dxa" w:w="2520"/>
            <w:tcMar>
              <w:top w:type="dxa" w:w="40"/>
              <w:left w:type="dxa" w:w="80"/>
              <w:bottom w:type="dxa" w:w="40"/>
              <w:right w:type="dxa" w:w="80"/>
            </w:tcMar>
          </w:tcPr>
          <w:p>
            <w:pPr>
              <w:spacing w:after="0" w:before="0"/>
            </w:pPr>
            <w:r>
              <w:rPr>
                <w:sz w:val="18"/>
                <w:szCs w:val="18"/>
              </w:rPr>
              <w:t xml:space="preserve">The monitor is deliberately parked at decision boundaries, so metastable outputs are the normal case</w:t>
            </w:r>
          </w:p>
        </w:tc>
        <w:tc>
          <w:tcPr>
            <w:tcW w:type="dxa" w:w="2520"/>
            <w:tcMar>
              <w:top w:type="dxa" w:w="40"/>
              <w:left w:type="dxa" w:w="80"/>
              <w:bottom w:type="dxa" w:w="40"/>
              <w:right w:type="dxa" w:w="80"/>
            </w:tcMar>
          </w:tcPr>
          <w:p>
            <w:pPr>
              <w:spacing w:after="0" w:before="0"/>
            </w:pPr>
            <w:r>
              <w:rPr>
                <w:sz w:val="18"/>
                <w:szCs w:val="18"/>
              </w:rPr>
              <w:t xml:space="preserve">EYM Table 6-1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Verification</w:t>
            </w:r>
          </w:p>
        </w:tc>
        <w:tc>
          <w:tcPr>
            <w:tcW w:type="dxa" w:w="2520"/>
            <w:tcMar>
              <w:top w:type="dxa" w:w="40"/>
              <w:left w:type="dxa" w:w="80"/>
              <w:bottom w:type="dxa" w:w="40"/>
              <w:right w:type="dxa" w:w="80"/>
            </w:tcMar>
          </w:tcPr>
          <w:p>
            <w:pPr>
              <w:spacing w:after="0" w:before="0"/>
            </w:pPr>
            <w:r>
              <w:rPr>
                <w:sz w:val="18"/>
                <w:szCs w:val="18"/>
              </w:rPr>
              <w:t xml:space="preserve">pos_mon accuracy vs. the data phase over 256 positions; offset range; skew calibration convergence; monitor-unique jitter; coupling sweep; alignment across k_mon changes</w:t>
            </w:r>
          </w:p>
        </w:tc>
        <w:tc>
          <w:tcPr>
            <w:tcW w:type="dxa" w:w="2520"/>
            <w:tcMar>
              <w:top w:type="dxa" w:w="40"/>
              <w:left w:type="dxa" w:w="80"/>
              <w:bottom w:type="dxa" w:w="40"/>
              <w:right w:type="dxa" w:w="80"/>
            </w:tcMar>
          </w:tcPr>
          <w:p>
            <w:pPr>
              <w:spacing w:after="0" w:before="0"/>
            </w:pPr>
            <w:r>
              <w:rPr>
                <w:sz w:val="18"/>
                <w:szCs w:val="18"/>
              </w:rPr>
              <w:t xml:space="preserve">Table 13-1 rows “Monitor PI”; EYM Table 12-1</w:t>
            </w:r>
          </w:p>
        </w:tc>
        <w:tc>
          <w:tcPr>
            <w:tcW w:type="dxa" w:w="2520"/>
            <w:tcMar>
              <w:top w:type="dxa" w:w="40"/>
              <w:left w:type="dxa" w:w="80"/>
              <w:bottom w:type="dxa" w:w="40"/>
              <w:right w:type="dxa" w:w="80"/>
            </w:tcMar>
          </w:tcPr>
          <w:p>
            <w:pPr>
              <w:spacing w:after="0" w:before="0"/>
            </w:pPr>
            <w:r>
              <w:rPr>
                <w:sz w:val="18"/>
                <w:szCs w:val="18"/>
              </w:rPr>
              <w:t xml:space="preserve">EYM</w:t>
            </w:r>
          </w:p>
        </w:tc>
      </w:tr>
    </w:tbl>
    <w:p>
      <w:pPr>
        <w:spacing w:after="80"/>
      </w:pPr>
    </w:p>
    <w:p>
      <w:pPr>
        <w:pStyle w:val="Heading1"/>
        <w:spacing w:after="120" w:before="320"/>
      </w:pPr>
      <w:r>
        <w:t xml:space="preserve">10. Dual-Rate Operation and Mode Change (CMP-005, CMP-009)</w:t>
      </w:r>
    </w:p>
    <w:p>
      <w:pPr>
        <w:spacing w:after="120"/>
      </w:pPr>
      <w:r>
        <w:t xml:space="preserve">Backward compatibility with OCI Gen1 partners is a product requirement: the PLL, serializer, and CDR shall operate at both bauds with ±50 ppm tolerance (CMP-005). The clock chain meets this with one hardware set and a mode divider; every mode-dependent clocking parameter is part of the CMP-009 parameter set reloaded before the port is enabled.</w:t>
      </w:r>
    </w:p>
    <w:p>
      <w:pPr>
        <w:spacing w:after="120"/>
      </w:pPr>
      <w:r>
        <w:rPr>
          <w:b/>
          <w:bCs/>
        </w:rPr>
        <w:t xml:space="preserve">Table 10-1. Mode-dependent clocking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252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Owner / notes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VCO frequency</w:t>
            </w:r>
          </w:p>
        </w:tc>
        <w:tc>
          <w:tcPr>
            <w:tcW w:type="dxa" w:w="2520"/>
            <w:tcMar>
              <w:top w:type="dxa" w:w="40"/>
              <w:left w:type="dxa" w:w="80"/>
              <w:bottom w:type="dxa" w:w="40"/>
              <w:right w:type="dxa" w:w="80"/>
            </w:tcMar>
          </w:tcPr>
          <w:p>
            <w:pPr>
              <w:spacing w:after="0" w:before="0"/>
            </w:pPr>
            <w:r>
              <w:rPr>
                <w:sz w:val="18"/>
                <w:szCs w:val="18"/>
              </w:rPr>
              <w:t xml:space="preserve">53.125 GHz</w:t>
            </w:r>
          </w:p>
        </w:tc>
        <w:tc>
          <w:tcPr>
            <w:tcW w:type="dxa" w:w="2520"/>
            <w:tcMar>
              <w:top w:type="dxa" w:w="40"/>
              <w:left w:type="dxa" w:w="80"/>
              <w:bottom w:type="dxa" w:w="40"/>
              <w:right w:type="dxa" w:w="80"/>
            </w:tcMar>
          </w:tcPr>
          <w:p>
            <w:pPr>
              <w:spacing w:after="0" w:before="0"/>
            </w:pPr>
            <w:r>
              <w:rPr>
                <w:sz w:val="18"/>
                <w:szCs w:val="18"/>
              </w:rPr>
              <w:t xml:space="preserve">53.125 GHz</w:t>
            </w:r>
          </w:p>
        </w:tc>
        <w:tc>
          <w:tcPr>
            <w:tcW w:type="dxa" w:w="2520"/>
            <w:tcMar>
              <w:top w:type="dxa" w:w="40"/>
              <w:left w:type="dxa" w:w="80"/>
              <w:bottom w:type="dxa" w:w="40"/>
              <w:right w:type="dxa" w:w="80"/>
            </w:tcMar>
          </w:tcPr>
          <w:p>
            <w:pPr>
              <w:spacing w:after="0" w:before="0"/>
            </w:pPr>
            <w:r>
              <w:rPr>
                <w:sz w:val="18"/>
                <w:szCs w:val="18"/>
              </w:rPr>
              <w:t xml:space="preserve">Unchanged — no re-tune, no re-lock (Table 2-4)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Mode divider</w:t>
            </w:r>
          </w:p>
        </w:tc>
        <w:tc>
          <w:tcPr>
            <w:tcW w:type="dxa" w:w="2520"/>
            <w:tcMar>
              <w:top w:type="dxa" w:w="40"/>
              <w:left w:type="dxa" w:w="80"/>
              <w:bottom w:type="dxa" w:w="40"/>
              <w:right w:type="dxa" w:w="80"/>
            </w:tcMar>
          </w:tcPr>
          <w:p>
            <w:pPr>
              <w:spacing w:after="0" w:before="0"/>
            </w:pPr>
            <w:r>
              <w:rPr>
                <w:sz w:val="18"/>
                <w:szCs w:val="18"/>
              </w:rPr>
              <w:t xml:space="preserve">÷1</w:t>
            </w:r>
          </w:p>
        </w:tc>
        <w:tc>
          <w:tcPr>
            <w:tcW w:type="dxa" w:w="2520"/>
            <w:tcMar>
              <w:top w:type="dxa" w:w="40"/>
              <w:left w:type="dxa" w:w="80"/>
              <w:bottom w:type="dxa" w:w="40"/>
              <w:right w:type="dxa" w:w="80"/>
            </w:tcMar>
          </w:tcPr>
          <w:p>
            <w:pPr>
              <w:spacing w:after="0" w:before="0"/>
            </w:pPr>
            <w:r>
              <w:rPr>
                <w:sz w:val="18"/>
                <w:szCs w:val="18"/>
              </w:rPr>
              <w:t xml:space="preserve">÷2</w:t>
            </w:r>
          </w:p>
        </w:tc>
        <w:tc>
          <w:tcPr>
            <w:tcW w:type="dxa" w:w="2520"/>
            <w:tcMar>
              <w:top w:type="dxa" w:w="40"/>
              <w:left w:type="dxa" w:w="80"/>
              <w:bottom w:type="dxa" w:w="40"/>
              <w:right w:type="dxa" w:w="80"/>
            </w:tcMar>
          </w:tcPr>
          <w:p>
            <w:pPr>
              <w:spacing w:after="0" w:before="0"/>
            </w:pPr>
            <w:r>
              <w:rPr>
                <w:sz w:val="18"/>
                <w:szCs w:val="18"/>
              </w:rPr>
              <w:t xml:space="preserve">Clocking; the only hardware switch</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CK_HR</w:t>
            </w:r>
          </w:p>
        </w:tc>
        <w:tc>
          <w:tcPr>
            <w:tcW w:type="dxa" w:w="2520"/>
            <w:tcMar>
              <w:top w:type="dxa" w:w="40"/>
              <w:left w:type="dxa" w:w="80"/>
              <w:bottom w:type="dxa" w:w="40"/>
              <w:right w:type="dxa" w:w="80"/>
            </w:tcMar>
          </w:tcPr>
          <w:p>
            <w:pPr>
              <w:spacing w:after="0" w:before="0"/>
            </w:pPr>
            <w:r>
              <w:rPr>
                <w:sz w:val="18"/>
                <w:szCs w:val="18"/>
              </w:rPr>
              <w:t xml:space="preserve">53.125 GHz</w:t>
            </w:r>
          </w:p>
        </w:tc>
        <w:tc>
          <w:tcPr>
            <w:tcW w:type="dxa" w:w="2520"/>
            <w:tcMar>
              <w:top w:type="dxa" w:w="40"/>
              <w:left w:type="dxa" w:w="80"/>
              <w:bottom w:type="dxa" w:w="40"/>
              <w:right w:type="dxa" w:w="80"/>
            </w:tcMar>
          </w:tcPr>
          <w:p>
            <w:pPr>
              <w:spacing w:after="0" w:before="0"/>
            </w:pPr>
            <w:r>
              <w:rPr>
                <w:sz w:val="18"/>
                <w:szCs w:val="18"/>
              </w:rPr>
              <w:t xml:space="preserve">26.5625 GHz</w:t>
            </w:r>
          </w:p>
        </w:tc>
        <w:tc>
          <w:tcPr>
            <w:tcW w:type="dxa" w:w="2520"/>
            <w:tcMar>
              <w:top w:type="dxa" w:w="40"/>
              <w:left w:type="dxa" w:w="80"/>
              <w:bottom w:type="dxa" w:w="40"/>
              <w:right w:type="dxa" w:w="80"/>
            </w:tcMar>
          </w:tcPr>
          <w:p>
            <w:pPr>
              <w:spacing w:after="0" w:before="0"/>
            </w:pPr>
            <w:r>
              <w:rPr>
                <w:sz w:val="18"/>
                <w:szCs w:val="18"/>
              </w:rPr>
              <w:t xml:space="preserve">Period = 2 UI in both</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CK8 / clk8</w:t>
            </w:r>
          </w:p>
        </w:tc>
        <w:tc>
          <w:tcPr>
            <w:tcW w:type="dxa" w:w="2520"/>
            <w:tcMar>
              <w:top w:type="dxa" w:w="40"/>
              <w:left w:type="dxa" w:w="80"/>
              <w:bottom w:type="dxa" w:w="40"/>
              <w:right w:type="dxa" w:w="80"/>
            </w:tcMar>
          </w:tcPr>
          <w:p>
            <w:pPr>
              <w:spacing w:after="0" w:before="0"/>
            </w:pPr>
            <w:r>
              <w:rPr>
                <w:sz w:val="18"/>
                <w:szCs w:val="18"/>
              </w:rPr>
              <w:t xml:space="preserve">13.28125 GHz, 9.412 ps spacing</w:t>
            </w:r>
          </w:p>
        </w:tc>
        <w:tc>
          <w:tcPr>
            <w:tcW w:type="dxa" w:w="2520"/>
            <w:tcMar>
              <w:top w:type="dxa" w:w="40"/>
              <w:left w:type="dxa" w:w="80"/>
              <w:bottom w:type="dxa" w:w="40"/>
              <w:right w:type="dxa" w:w="80"/>
            </w:tcMar>
          </w:tcPr>
          <w:p>
            <w:pPr>
              <w:spacing w:after="0" w:before="0"/>
            </w:pPr>
            <w:r>
              <w:rPr>
                <w:sz w:val="18"/>
                <w:szCs w:val="18"/>
              </w:rPr>
              <w:t xml:space="preserve">6.640625 GHz, 18.824 ps spacing</w:t>
            </w:r>
          </w:p>
        </w:tc>
        <w:tc>
          <w:tcPr>
            <w:tcW w:type="dxa" w:w="2520"/>
            <w:tcMar>
              <w:top w:type="dxa" w:w="40"/>
              <w:left w:type="dxa" w:w="80"/>
              <w:bottom w:type="dxa" w:w="40"/>
              <w:right w:type="dxa" w:w="80"/>
            </w:tcMar>
          </w:tcPr>
          <w:p>
            <w:pPr>
              <w:spacing w:after="0" w:before="0"/>
            </w:pPr>
            <w:r>
              <w:rPr>
                <w:sz w:val="18"/>
                <w:szCs w:val="18"/>
              </w:rPr>
              <w:t xml:space="preserve">Same ÷4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PI LSB</w:t>
            </w:r>
          </w:p>
        </w:tc>
        <w:tc>
          <w:tcPr>
            <w:tcW w:type="dxa" w:w="2520"/>
            <w:tcMar>
              <w:top w:type="dxa" w:w="40"/>
              <w:left w:type="dxa" w:w="80"/>
              <w:bottom w:type="dxa" w:w="40"/>
              <w:right w:type="dxa" w:w="80"/>
            </w:tcMar>
          </w:tcPr>
          <w:p>
            <w:pPr>
              <w:spacing w:after="0" w:before="0"/>
            </w:pPr>
            <w:r>
              <w:rPr>
                <w:sz w:val="18"/>
                <w:szCs w:val="18"/>
              </w:rPr>
              <w:t xml:space="preserve">294 fs</w:t>
            </w:r>
          </w:p>
        </w:tc>
        <w:tc>
          <w:tcPr>
            <w:tcW w:type="dxa" w:w="2520"/>
            <w:tcMar>
              <w:top w:type="dxa" w:w="40"/>
              <w:left w:type="dxa" w:w="80"/>
              <w:bottom w:type="dxa" w:w="40"/>
              <w:right w:type="dxa" w:w="80"/>
            </w:tcMar>
          </w:tcPr>
          <w:p>
            <w:pPr>
              <w:spacing w:after="0" w:before="0"/>
            </w:pPr>
            <w:r>
              <w:rPr>
                <w:sz w:val="18"/>
                <w:szCs w:val="18"/>
              </w:rPr>
              <w:t xml:space="preserve">588 fs</w:t>
            </w:r>
          </w:p>
        </w:tc>
        <w:tc>
          <w:tcPr>
            <w:tcW w:type="dxa" w:w="2520"/>
            <w:tcMar>
              <w:top w:type="dxa" w:w="40"/>
              <w:left w:type="dxa" w:w="80"/>
              <w:bottom w:type="dxa" w:w="40"/>
              <w:right w:type="dxa" w:w="80"/>
            </w:tcMar>
          </w:tcPr>
          <w:p>
            <w:pPr>
              <w:spacing w:after="0" w:before="0"/>
            </w:pPr>
            <w:r>
              <w:rPr>
                <w:sz w:val="18"/>
                <w:szCs w:val="18"/>
              </w:rPr>
              <w:t xml:space="preserve">1/32 UI in both; piTable per mode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8-phase calibration set</w:t>
            </w:r>
          </w:p>
        </w:tc>
        <w:tc>
          <w:tcPr>
            <w:tcW w:type="dxa" w:w="2520"/>
            <w:tcMar>
              <w:top w:type="dxa" w:w="40"/>
              <w:left w:type="dxa" w:w="80"/>
              <w:bottom w:type="dxa" w:w="40"/>
              <w:right w:type="dxa" w:w="80"/>
            </w:tcMar>
          </w:tcPr>
          <w:p>
            <w:pPr>
              <w:spacing w:after="0" w:before="0"/>
            </w:pPr>
            <w:r>
              <w:rPr>
                <w:sz w:val="18"/>
                <w:szCs w:val="18"/>
              </w:rPr>
              <w:t xml:space="preserve">Per mode</w:t>
            </w:r>
          </w:p>
        </w:tc>
        <w:tc>
          <w:tcPr>
            <w:tcW w:type="dxa" w:w="2520"/>
            <w:tcMar>
              <w:top w:type="dxa" w:w="40"/>
              <w:left w:type="dxa" w:w="80"/>
              <w:bottom w:type="dxa" w:w="40"/>
              <w:right w:type="dxa" w:w="80"/>
            </w:tcMar>
          </w:tcPr>
          <w:p>
            <w:pPr>
              <w:spacing w:after="0" w:before="0"/>
            </w:pPr>
            <w:r>
              <w:rPr>
                <w:sz w:val="18"/>
                <w:szCs w:val="18"/>
              </w:rPr>
              <w:t xml:space="preserve">Per mode</w:t>
            </w:r>
          </w:p>
        </w:tc>
        <w:tc>
          <w:tcPr>
            <w:tcW w:type="dxa" w:w="2520"/>
            <w:tcMar>
              <w:top w:type="dxa" w:w="40"/>
              <w:left w:type="dxa" w:w="80"/>
              <w:bottom w:type="dxa" w:w="40"/>
              <w:right w:type="dxa" w:w="80"/>
            </w:tcMar>
          </w:tcPr>
          <w:p>
            <w:pPr>
              <w:spacing w:after="0" w:before="0"/>
            </w:pPr>
            <w:r>
              <w:rPr>
                <w:sz w:val="18"/>
                <w:szCs w:val="18"/>
              </w:rPr>
              <w:t xml:space="preserve">Delay-DAC codes differ with the clock period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DCC target</w:t>
            </w:r>
          </w:p>
        </w:tc>
        <w:tc>
          <w:tcPr>
            <w:tcW w:type="dxa" w:w="2520"/>
            <w:tcMar>
              <w:top w:type="dxa" w:w="40"/>
              <w:left w:type="dxa" w:w="80"/>
              <w:bottom w:type="dxa" w:w="40"/>
              <w:right w:type="dxa" w:w="80"/>
            </w:tcMar>
          </w:tcPr>
          <w:p>
            <w:pPr>
              <w:spacing w:after="0" w:before="0"/>
            </w:pPr>
            <w:r>
              <w:rPr>
                <w:sz w:val="18"/>
                <w:szCs w:val="18"/>
              </w:rPr>
              <w:t xml:space="preserve">50 % ± 0.2 pt (limit ± 0.3 pt)</w:t>
            </w:r>
          </w:p>
        </w:tc>
        <w:tc>
          <w:tcPr>
            <w:tcW w:type="dxa" w:w="2520"/>
            <w:tcMar>
              <w:top w:type="dxa" w:w="40"/>
              <w:left w:type="dxa" w:w="80"/>
              <w:bottom w:type="dxa" w:w="40"/>
              <w:right w:type="dxa" w:w="80"/>
            </w:tcMar>
          </w:tcPr>
          <w:p>
            <w:pPr>
              <w:spacing w:after="0" w:before="0"/>
            </w:pPr>
            <w:r>
              <w:rPr>
                <w:sz w:val="18"/>
                <w:szCs w:val="18"/>
              </w:rPr>
              <w:t xml:space="preserve">50 % ± 0.2 pt (limit ± 0.3 pt)</w:t>
            </w:r>
          </w:p>
        </w:tc>
        <w:tc>
          <w:tcPr>
            <w:tcW w:type="dxa" w:w="2520"/>
            <w:tcMar>
              <w:top w:type="dxa" w:w="40"/>
              <w:left w:type="dxa" w:w="80"/>
              <w:bottom w:type="dxa" w:w="40"/>
              <w:right w:type="dxa" w:w="80"/>
            </w:tcMar>
          </w:tcPr>
          <w:p>
            <w:pPr>
              <w:spacing w:after="0" w:before="0"/>
            </w:pPr>
            <w:r>
              <w:rPr>
                <w:sz w:val="18"/>
                <w:szCs w:val="18"/>
              </w:rPr>
              <w:t xml:space="preserve">JIT-D3; UI-relative; loop operates at both clock rates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Word clocks CK_WTX / CK_WRX</w:t>
            </w:r>
          </w:p>
        </w:tc>
        <w:tc>
          <w:tcPr>
            <w:tcW w:type="dxa" w:w="2520"/>
            <w:tcMar>
              <w:top w:type="dxa" w:w="40"/>
              <w:left w:type="dxa" w:w="80"/>
              <w:bottom w:type="dxa" w:w="40"/>
              <w:right w:type="dxa" w:w="80"/>
            </w:tcMar>
          </w:tcPr>
          <w:p>
            <w:pPr>
              <w:spacing w:after="0" w:before="0"/>
            </w:pPr>
            <w:r>
              <w:rPr>
                <w:sz w:val="18"/>
                <w:szCs w:val="18"/>
              </w:rPr>
              <w:t xml:space="preserve">830.078 MHz (W = 128)</w:t>
            </w:r>
          </w:p>
        </w:tc>
        <w:tc>
          <w:tcPr>
            <w:tcW w:type="dxa" w:w="2520"/>
            <w:tcMar>
              <w:top w:type="dxa" w:w="40"/>
              <w:left w:type="dxa" w:w="80"/>
              <w:bottom w:type="dxa" w:w="40"/>
              <w:right w:type="dxa" w:w="80"/>
            </w:tcMar>
          </w:tcPr>
          <w:p>
            <w:pPr>
              <w:spacing w:after="0" w:before="0"/>
            </w:pPr>
            <w:r>
              <w:rPr>
                <w:sz w:val="18"/>
                <w:szCs w:val="18"/>
              </w:rPr>
              <w:t xml:space="preserve">415.04 MHz (W = 128) — or 830 MHz with W = 64</w:t>
            </w:r>
          </w:p>
        </w:tc>
        <w:tc>
          <w:tcPr>
            <w:tcW w:type="dxa" w:w="2520"/>
            <w:tcMar>
              <w:top w:type="dxa" w:w="40"/>
              <w:left w:type="dxa" w:w="80"/>
              <w:bottom w:type="dxa" w:w="40"/>
              <w:right w:type="dxa" w:w="80"/>
            </w:tcMar>
          </w:tcPr>
          <w:p>
            <w:pPr>
              <w:spacing w:after="0" w:before="0"/>
            </w:pPr>
            <w:r>
              <w:rPr>
                <w:sz w:val="18"/>
                <w:szCs w:val="18"/>
              </w:rPr>
              <w:t xml:space="preserve">Open item 7; digital timing closure at 830 MHz covers both if W = 64 is chosen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 update period</w:t>
            </w:r>
          </w:p>
        </w:tc>
        <w:tc>
          <w:tcPr>
            <w:tcW w:type="dxa" w:w="2520"/>
            <w:tcMar>
              <w:top w:type="dxa" w:w="40"/>
              <w:left w:type="dxa" w:w="80"/>
              <w:bottom w:type="dxa" w:w="40"/>
              <w:right w:type="dxa" w:w="80"/>
            </w:tcMar>
          </w:tcPr>
          <w:p>
            <w:pPr>
              <w:spacing w:after="0" w:before="0"/>
            </w:pPr>
            <w:r>
              <w:rPr>
                <w:sz w:val="18"/>
                <w:szCs w:val="18"/>
              </w:rPr>
              <w:t xml:space="preserve">128 UI = 1.205 ns</w:t>
            </w:r>
          </w:p>
        </w:tc>
        <w:tc>
          <w:tcPr>
            <w:tcW w:type="dxa" w:w="2520"/>
            <w:tcMar>
              <w:top w:type="dxa" w:w="40"/>
              <w:left w:type="dxa" w:w="80"/>
              <w:bottom w:type="dxa" w:w="40"/>
              <w:right w:type="dxa" w:w="80"/>
            </w:tcMar>
          </w:tcPr>
          <w:p>
            <w:pPr>
              <w:spacing w:after="0" w:before="0"/>
            </w:pPr>
            <w:r>
              <w:rPr>
                <w:sz w:val="18"/>
                <w:szCs w:val="18"/>
              </w:rPr>
              <w:t xml:space="preserve">128 UI = 2.41 ns (W = 128)</w:t>
            </w:r>
          </w:p>
        </w:tc>
        <w:tc>
          <w:tcPr>
            <w:tcW w:type="dxa" w:w="2520"/>
            <w:tcMar>
              <w:top w:type="dxa" w:w="40"/>
              <w:left w:type="dxa" w:w="80"/>
              <w:bottom w:type="dxa" w:w="40"/>
              <w:right w:type="dxa" w:w="80"/>
            </w:tcMar>
          </w:tcPr>
          <w:p>
            <w:pPr>
              <w:spacing w:after="0" w:before="0"/>
            </w:pPr>
            <w:r>
              <w:rPr>
                <w:sz w:val="18"/>
                <w:szCs w:val="18"/>
              </w:rPr>
              <w:t xml:space="preserve">CDR-001 doc</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 gain set</w:t>
            </w:r>
          </w:p>
        </w:tc>
        <w:tc>
          <w:tcPr>
            <w:tcW w:type="dxa" w:w="2520"/>
            <w:tcMar>
              <w:top w:type="dxa" w:w="40"/>
              <w:left w:type="dxa" w:w="80"/>
              <w:bottom w:type="dxa" w:w="40"/>
              <w:right w:type="dxa" w:w="80"/>
            </w:tcMar>
          </w:tcPr>
          <w:p>
            <w:pPr>
              <w:spacing w:after="0" w:before="0"/>
            </w:pPr>
            <w:r>
              <w:rPr>
                <w:sz w:val="18"/>
                <w:szCs w:val="18"/>
              </w:rPr>
              <w:t xml:space="preserve">Mission / acquisition sets</w:t>
            </w:r>
          </w:p>
        </w:tc>
        <w:tc>
          <w:tcPr>
            <w:tcW w:type="dxa" w:w="2520"/>
            <w:tcMar>
              <w:top w:type="dxa" w:w="40"/>
              <w:left w:type="dxa" w:w="80"/>
              <w:bottom w:type="dxa" w:w="40"/>
              <w:right w:type="dxa" w:w="80"/>
            </w:tcMar>
          </w:tcPr>
          <w:p>
            <w:pPr>
              <w:spacing w:after="0" w:before="0"/>
            </w:pPr>
            <w:r>
              <w:rPr>
                <w:sz w:val="18"/>
                <w:szCs w:val="18"/>
              </w:rPr>
              <w:t xml:space="preserve">Separate sets — per-UI gains give half the bandwidth in Hz at twice the UI, so 200G-mode gains must be re-derived to hold the 4–6 MHz window</w:t>
            </w:r>
          </w:p>
        </w:tc>
        <w:tc>
          <w:tcPr>
            <w:tcW w:type="dxa" w:w="2520"/>
            <w:tcMar>
              <w:top w:type="dxa" w:w="40"/>
              <w:left w:type="dxa" w:w="80"/>
              <w:bottom w:type="dxa" w:w="40"/>
              <w:right w:type="dxa" w:w="80"/>
            </w:tcMar>
          </w:tcPr>
          <w:p>
            <w:pPr>
              <w:spacing w:after="0" w:before="0"/>
            </w:pPr>
            <w:r>
              <w:rPr>
                <w:sz w:val="18"/>
                <w:szCs w:val="18"/>
              </w:rPr>
              <w:t xml:space="preserve">CDR-001, CDR-007, CMP-009 — CDR document deliverable, noted here as a clocking consequence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Jitter allocations in UI</w:t>
            </w:r>
          </w:p>
        </w:tc>
        <w:tc>
          <w:tcPr>
            <w:tcW w:type="dxa" w:w="2520"/>
            <w:tcMar>
              <w:top w:type="dxa" w:w="40"/>
              <w:left w:type="dxa" w:w="80"/>
              <w:bottom w:type="dxa" w:w="40"/>
              <w:right w:type="dxa" w:w="80"/>
            </w:tcMar>
          </w:tcPr>
          <w:p>
            <w:pPr>
              <w:spacing w:after="0" w:before="0"/>
            </w:pPr>
            <w:r>
              <w:rPr>
                <w:sz w:val="18"/>
                <w:szCs w:val="18"/>
              </w:rPr>
              <w:t xml:space="preserve">σ_RJ ≤ 0.011 UI = 104 fs</w:t>
            </w:r>
          </w:p>
        </w:tc>
        <w:tc>
          <w:tcPr>
            <w:tcW w:type="dxa" w:w="2520"/>
            <w:tcMar>
              <w:top w:type="dxa" w:w="40"/>
              <w:left w:type="dxa" w:w="80"/>
              <w:bottom w:type="dxa" w:w="40"/>
              <w:right w:type="dxa" w:w="80"/>
            </w:tcMar>
          </w:tcPr>
          <w:p>
            <w:pPr>
              <w:spacing w:after="0" w:before="0"/>
            </w:pPr>
            <w:r>
              <w:rPr>
                <w:sz w:val="18"/>
                <w:szCs w:val="18"/>
              </w:rPr>
              <w:t xml:space="preserve">≤ 0.011 UI = 207 fs (hardware ≈ 90–103 fs)</w:t>
            </w:r>
          </w:p>
        </w:tc>
        <w:tc>
          <w:tcPr>
            <w:tcW w:type="dxa" w:w="2520"/>
            <w:tcMar>
              <w:top w:type="dxa" w:w="40"/>
              <w:left w:type="dxa" w:w="80"/>
              <w:bottom w:type="dxa" w:w="40"/>
              <w:right w:type="dxa" w:w="80"/>
            </w:tcMar>
          </w:tcPr>
          <w:p>
            <w:pPr>
              <w:spacing w:after="0" w:before="0"/>
            </w:pPr>
            <w:r>
              <w:rPr>
                <w:sz w:val="18"/>
                <w:szCs w:val="18"/>
              </w:rPr>
              <w:t xml:space="preserve">CMP-007; ≈ 2× margin in 200G mode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Spur limit</w:t>
            </w:r>
          </w:p>
        </w:tc>
        <w:tc>
          <w:tcPr>
            <w:tcW w:type="dxa" w:w="2520"/>
            <w:tcMar>
              <w:top w:type="dxa" w:w="40"/>
              <w:left w:type="dxa" w:w="80"/>
              <w:bottom w:type="dxa" w:w="40"/>
              <w:right w:type="dxa" w:w="80"/>
            </w:tcMar>
          </w:tcPr>
          <w:p>
            <w:pPr>
              <w:spacing w:after="0" w:before="0"/>
            </w:pPr>
            <w:r>
              <w:rPr>
                <w:sz w:val="18"/>
                <w:szCs w:val="18"/>
              </w:rPr>
              <w:t xml:space="preserve">−42 dBc at CK_HR (working)</w:t>
            </w:r>
          </w:p>
        </w:tc>
        <w:tc>
          <w:tcPr>
            <w:tcW w:type="dxa" w:w="2520"/>
            <w:tcMar>
              <w:top w:type="dxa" w:w="40"/>
              <w:left w:type="dxa" w:w="80"/>
              <w:bottom w:type="dxa" w:w="40"/>
              <w:right w:type="dxa" w:w="80"/>
            </w:tcMar>
          </w:tcPr>
          <w:p>
            <w:pPr>
              <w:spacing w:after="0" w:before="0"/>
            </w:pPr>
            <w:r>
              <w:rPr>
                <w:sz w:val="18"/>
                <w:szCs w:val="18"/>
              </w:rPr>
              <w:t xml:space="preserve">−42 dBc at CK_HR (working)</w:t>
            </w:r>
          </w:p>
        </w:tc>
        <w:tc>
          <w:tcPr>
            <w:tcW w:type="dxa" w:w="2520"/>
            <w:tcMar>
              <w:top w:type="dxa" w:w="40"/>
              <w:left w:type="dxa" w:w="80"/>
              <w:bottom w:type="dxa" w:w="40"/>
              <w:right w:type="dxa" w:w="80"/>
            </w:tcMar>
          </w:tcPr>
          <w:p>
            <w:pPr>
              <w:spacing w:after="0" w:before="0"/>
            </w:pPr>
            <w:r>
              <w:rPr>
                <w:sz w:val="18"/>
                <w:szCs w:val="18"/>
              </w:rPr>
              <w:t xml:space="preserve">Table 3-4; verified in both modes (EMC-004)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JTOL corner cross-check</w:t>
            </w:r>
          </w:p>
        </w:tc>
        <w:tc>
          <w:tcPr>
            <w:tcW w:type="dxa" w:w="2520"/>
            <w:tcMar>
              <w:top w:type="dxa" w:w="40"/>
              <w:left w:type="dxa" w:w="80"/>
              <w:bottom w:type="dxa" w:w="40"/>
              <w:right w:type="dxa" w:w="80"/>
            </w:tcMar>
          </w:tcPr>
          <w:p>
            <w:pPr>
              <w:spacing w:after="0" w:before="0"/>
            </w:pPr>
            <w:r>
              <w:rPr>
                <w:sz w:val="18"/>
                <w:szCs w:val="18"/>
              </w:rPr>
              <w:t xml:space="preserve">4 MHz (802.3dj Table 176D-10)</w:t>
            </w:r>
          </w:p>
        </w:tc>
        <w:tc>
          <w:tcPr>
            <w:tcW w:type="dxa" w:w="2520"/>
            <w:tcMar>
              <w:top w:type="dxa" w:w="40"/>
              <w:left w:type="dxa" w:w="80"/>
              <w:bottom w:type="dxa" w:w="40"/>
              <w:right w:type="dxa" w:w="80"/>
            </w:tcMar>
          </w:tcPr>
          <w:p>
            <w:pPr>
              <w:spacing w:after="0" w:before="0"/>
            </w:pPr>
            <w:r>
              <w:rPr>
                <w:sz w:val="18"/>
                <w:szCs w:val="18"/>
              </w:rPr>
              <w:t xml:space="preserve">≈ 4.0 MHz (CEI-112G-XSR f_b/13280)</w:t>
            </w:r>
          </w:p>
        </w:tc>
        <w:tc>
          <w:tcPr>
            <w:tcW w:type="dxa" w:w="2520"/>
            <w:tcMar>
              <w:top w:type="dxa" w:w="40"/>
              <w:left w:type="dxa" w:w="80"/>
              <w:bottom w:type="dxa" w:w="40"/>
              <w:right w:type="dxa" w:w="80"/>
            </w:tcMar>
          </w:tcPr>
          <w:p>
            <w:pPr>
              <w:spacing w:after="0" w:before="0"/>
            </w:pPr>
            <w:r>
              <w:rPr>
                <w:sz w:val="18"/>
                <w:szCs w:val="18"/>
              </w:rPr>
              <w:t xml:space="preserve">DRX-006, CMP-005</w:t>
            </w:r>
          </w:p>
        </w:tc>
      </w:tr>
    </w:tbl>
    <w:p>
      <w:pPr>
        <w:spacing w:after="80"/>
      </w:pPr>
    </w:p>
    <w:p>
      <w:pPr>
        <w:spacing w:after="120"/>
      </w:pPr>
      <w:r>
        <w:rPr>
          <w:b/>
          <w:bCs/>
        </w:rPr>
        <w:t xml:space="preserve">Table 10-2. Mode-change sequence (clocking entries; the port is disabled throughout)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Step</w:t>
            </w:r>
          </w:p>
        </w:tc>
        <w:tc>
          <w:tcPr>
            <w:tcW w:type="dxa" w:w="3360"/>
            <w:shd w:fill="DCE6F1" w:val="clear"/>
            <w:tcMar>
              <w:top w:type="dxa" w:w="40"/>
              <w:left w:type="dxa" w:w="80"/>
              <w:bottom w:type="dxa" w:w="40"/>
              <w:right w:type="dxa" w:w="80"/>
            </w:tcMar>
          </w:tcPr>
          <w:p>
            <w:pPr>
              <w:spacing w:after="0" w:before="0"/>
            </w:pPr>
            <w:r>
              <w:rPr>
                <w:b/>
                <w:bCs/>
                <w:sz w:val="18"/>
                <w:szCs w:val="18"/>
              </w:rPr>
              <w:t xml:space="preserve">Action</w:t>
            </w:r>
          </w:p>
        </w:tc>
        <w:tc>
          <w:tcPr>
            <w:tcW w:type="dxa" w:w="3360"/>
            <w:shd w:fill="DCE6F1" w:val="clear"/>
            <w:tcMar>
              <w:top w:type="dxa" w:w="40"/>
              <w:left w:type="dxa" w:w="80"/>
              <w:bottom w:type="dxa" w:w="40"/>
              <w:right w:type="dxa" w:w="80"/>
            </w:tcMar>
          </w:tcPr>
          <w:p>
            <w:pPr>
              <w:spacing w:after="0" w:before="0"/>
            </w:pPr>
            <w:r>
              <w:rPr>
                <w:b/>
                <w:bCs/>
                <w:sz w:val="18"/>
                <w:szCs w:val="18"/>
              </w:rPr>
              <w:t xml:space="preserve">Domain / Req</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1</w:t>
            </w:r>
          </w:p>
        </w:tc>
        <w:tc>
          <w:tcPr>
            <w:tcW w:type="dxa" w:w="3360"/>
            <w:tcMar>
              <w:top w:type="dxa" w:w="40"/>
              <w:left w:type="dxa" w:w="80"/>
              <w:bottom w:type="dxa" w:w="40"/>
              <w:right w:type="dxa" w:w="80"/>
            </w:tcMar>
          </w:tcPr>
          <w:p>
            <w:pPr>
              <w:spacing w:after="0" w:before="0"/>
            </w:pPr>
            <w:r>
              <w:rPr>
                <w:sz w:val="18"/>
                <w:szCs w:val="18"/>
              </w:rPr>
              <w:t xml:space="preserve">Host provisions the mode per port through the management interface; the port is disabled or squelched (no mission data)</w:t>
            </w:r>
          </w:p>
        </w:tc>
        <w:tc>
          <w:tcPr>
            <w:tcW w:type="dxa" w:w="3360"/>
            <w:tcMar>
              <w:top w:type="dxa" w:w="40"/>
              <w:left w:type="dxa" w:w="80"/>
              <w:bottom w:type="dxa" w:w="40"/>
              <w:right w:type="dxa" w:w="80"/>
            </w:tcMar>
          </w:tcPr>
          <w:p>
            <w:pPr>
              <w:spacing w:after="0" w:before="0"/>
            </w:pPr>
            <w:r>
              <w:rPr>
                <w:sz w:val="18"/>
                <w:szCs w:val="18"/>
              </w:rPr>
              <w:t xml:space="preserve">Management; CMP-001, CMP-011 (no autonomous change)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2</w:t>
            </w:r>
          </w:p>
        </w:tc>
        <w:tc>
          <w:tcPr>
            <w:tcW w:type="dxa" w:w="3360"/>
            <w:tcMar>
              <w:top w:type="dxa" w:w="40"/>
              <w:left w:type="dxa" w:w="80"/>
              <w:bottom w:type="dxa" w:w="40"/>
              <w:right w:type="dxa" w:w="80"/>
            </w:tcMar>
          </w:tcPr>
          <w:p>
            <w:pPr>
              <w:spacing w:after="0" w:before="0"/>
            </w:pPr>
            <w:r>
              <w:rPr>
                <w:sz w:val="18"/>
                <w:szCs w:val="18"/>
              </w:rPr>
              <w:t xml:space="preserve">Firmware loads the CMP-009 parameter set for the target mode: mode divider, DCC target, 8-phase calibration codes, piTable and piTable_mon, phase_zero_mon[0 … 7], CDR gain sets, word-width configuration</w:t>
            </w:r>
          </w:p>
        </w:tc>
        <w:tc>
          <w:tcPr>
            <w:tcW w:type="dxa" w:w="3360"/>
            <w:tcMar>
              <w:top w:type="dxa" w:w="40"/>
              <w:left w:type="dxa" w:w="80"/>
              <w:bottom w:type="dxa" w:w="40"/>
              <w:right w:type="dxa" w:w="80"/>
            </w:tcMar>
          </w:tcPr>
          <w:p>
            <w:pPr>
              <w:spacing w:after="0" w:before="0"/>
            </w:pPr>
            <w:r>
              <w:rPr>
                <w:sz w:val="18"/>
                <w:szCs w:val="18"/>
              </w:rPr>
              <w:t xml:space="preserve">Management; CMP-009, MFG-003</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3</w:t>
            </w:r>
          </w:p>
        </w:tc>
        <w:tc>
          <w:tcPr>
            <w:tcW w:type="dxa" w:w="3360"/>
            <w:tcMar>
              <w:top w:type="dxa" w:w="40"/>
              <w:left w:type="dxa" w:w="80"/>
              <w:bottom w:type="dxa" w:w="40"/>
              <w:right w:type="dxa" w:w="80"/>
            </w:tcMar>
          </w:tcPr>
          <w:p>
            <w:pPr>
              <w:spacing w:after="0" w:before="0"/>
            </w:pPr>
            <w:r>
              <w:rPr>
                <w:sz w:val="18"/>
                <w:szCs w:val="18"/>
              </w:rPr>
              <w:t xml:space="preserve">Mode divider switches; CK_HR, CK8, and word clocks settle (no PLL re-lock required since the VCO is unchanged; PLL lock flag shall stay asserted)</w:t>
            </w:r>
          </w:p>
        </w:tc>
        <w:tc>
          <w:tcPr>
            <w:tcW w:type="dxa" w:w="3360"/>
            <w:tcMar>
              <w:top w:type="dxa" w:w="40"/>
              <w:left w:type="dxa" w:w="80"/>
              <w:bottom w:type="dxa" w:w="40"/>
              <w:right w:type="dxa" w:w="80"/>
            </w:tcMar>
          </w:tcPr>
          <w:p>
            <w:pPr>
              <w:spacing w:after="0" w:before="0"/>
            </w:pPr>
            <w:r>
              <w:rPr>
                <w:sz w:val="18"/>
                <w:szCs w:val="18"/>
              </w:rPr>
              <w:t xml:space="preserve">Clocking; CMP-005</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4</w:t>
            </w:r>
          </w:p>
        </w:tc>
        <w:tc>
          <w:tcPr>
            <w:tcW w:type="dxa" w:w="3360"/>
            <w:tcMar>
              <w:top w:type="dxa" w:w="40"/>
              <w:left w:type="dxa" w:w="80"/>
              <w:bottom w:type="dxa" w:w="40"/>
              <w:right w:type="dxa" w:w="80"/>
            </w:tcMar>
          </w:tcPr>
          <w:p>
            <w:pPr>
              <w:spacing w:after="0" w:before="0"/>
            </w:pPr>
            <w:r>
              <w:rPr>
                <w:sz w:val="18"/>
                <w:szCs w:val="18"/>
              </w:rPr>
              <w:t xml:space="preserve">DCC re-converges on the new CK_HR; 8-phase calibration verified against the stored set (foreground check if the bring-up sequence allows)</w:t>
            </w:r>
          </w:p>
        </w:tc>
        <w:tc>
          <w:tcPr>
            <w:tcW w:type="dxa" w:w="3360"/>
            <w:tcMar>
              <w:top w:type="dxa" w:w="40"/>
              <w:left w:type="dxa" w:w="80"/>
              <w:bottom w:type="dxa" w:w="40"/>
              <w:right w:type="dxa" w:w="80"/>
            </w:tcMar>
          </w:tcPr>
          <w:p>
            <w:pPr>
              <w:spacing w:after="0" w:before="0"/>
            </w:pPr>
            <w:r>
              <w:rPr>
                <w:sz w:val="18"/>
                <w:szCs w:val="18"/>
              </w:rPr>
              <w:t xml:space="preserve">Clocking; SYS-007</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5</w:t>
            </w:r>
          </w:p>
        </w:tc>
        <w:tc>
          <w:tcPr>
            <w:tcW w:type="dxa" w:w="3360"/>
            <w:tcMar>
              <w:top w:type="dxa" w:w="40"/>
              <w:left w:type="dxa" w:w="80"/>
              <w:bottom w:type="dxa" w:w="40"/>
              <w:right w:type="dxa" w:w="80"/>
            </w:tcMar>
          </w:tcPr>
          <w:p>
            <w:pPr>
              <w:spacing w:after="0" w:before="0"/>
            </w:pPr>
            <w:r>
              <w:rPr>
                <w:sz w:val="18"/>
                <w:szCs w:val="18"/>
              </w:rPr>
              <w:t xml:space="preserve">CDR reset to acquisition presets (init_pi, frequency register cleared); adaptation loops frozen at presets</w:t>
            </w:r>
          </w:p>
        </w:tc>
        <w:tc>
          <w:tcPr>
            <w:tcW w:type="dxa" w:w="3360"/>
            <w:tcMar>
              <w:top w:type="dxa" w:w="40"/>
              <w:left w:type="dxa" w:w="80"/>
              <w:bottom w:type="dxa" w:w="40"/>
              <w:right w:type="dxa" w:w="80"/>
            </w:tcMar>
          </w:tcPr>
          <w:p>
            <w:pPr>
              <w:spacing w:after="0" w:before="0"/>
            </w:pPr>
            <w:r>
              <w:rPr>
                <w:sz w:val="18"/>
                <w:szCs w:val="18"/>
              </w:rPr>
              <w:t xml:space="preserve">CDR-001 doc; ADP-001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6</w:t>
            </w:r>
          </w:p>
        </w:tc>
        <w:tc>
          <w:tcPr>
            <w:tcW w:type="dxa" w:w="3360"/>
            <w:tcMar>
              <w:top w:type="dxa" w:w="40"/>
              <w:left w:type="dxa" w:w="80"/>
              <w:bottom w:type="dxa" w:w="40"/>
              <w:right w:type="dxa" w:w="80"/>
            </w:tcMar>
          </w:tcPr>
          <w:p>
            <w:pPr>
              <w:spacing w:after="0" w:before="0"/>
            </w:pPr>
            <w:r>
              <w:rPr>
                <w:sz w:val="18"/>
                <w:szCs w:val="18"/>
              </w:rPr>
              <w:t xml:space="preserve">Port enabled; SYS-007 bring-up proceeds (ELS, ring acquisition, deskew training at the new baud)</w:t>
            </w:r>
          </w:p>
        </w:tc>
        <w:tc>
          <w:tcPr>
            <w:tcW w:type="dxa" w:w="3360"/>
            <w:tcMar>
              <w:top w:type="dxa" w:w="40"/>
              <w:left w:type="dxa" w:w="80"/>
              <w:bottom w:type="dxa" w:w="40"/>
              <w:right w:type="dxa" w:w="80"/>
            </w:tcMar>
          </w:tcPr>
          <w:p>
            <w:pPr>
              <w:spacing w:after="0" w:before="0"/>
            </w:pPr>
            <w:r>
              <w:rPr>
                <w:sz w:val="18"/>
                <w:szCs w:val="18"/>
              </w:rPr>
              <w:t xml:space="preserve">SYS-007, LOG-004</w:t>
            </w:r>
          </w:p>
        </w:tc>
      </w:tr>
    </w:tbl>
    <w:p>
      <w:pPr>
        <w:spacing w:after="80"/>
      </w:pPr>
    </w:p>
    <w:p>
      <w:pPr>
        <w:spacing w:after="120"/>
      </w:pPr>
      <w:r>
        <w:rPr>
          <w:i/>
          <w:iCs/>
        </w:rPr>
        <w:t xml:space="preserve">The mode is fixed for the duration of a link session (CMP-011); the sequence above is never executed autonomously. Because the VCO does not move, the mode change does not consume PLL lock time, which keeps the SYS-007 time-to-traffic budget identical in both modes.</w:t>
      </w:r>
    </w:p>
    <w:p>
      <w:pPr>
        <w:pStyle w:val="Heading1"/>
        <w:spacing w:after="120" w:before="320"/>
      </w:pPr>
      <w:r>
        <w:t xml:space="preserve">11. Supply, Robustness, and EMC Interfaces</w:t>
      </w:r>
    </w:p>
    <w:p>
      <w:pPr>
        <w:spacing w:after="120"/>
      </w:pPr>
      <w:r>
        <w:rPr>
          <w:b/>
          <w:bCs/>
        </w:rPr>
        <w:t xml:space="preserve">Table 11-1. Interfaces the clock chain must satisfy toward the productization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Interface</w:t>
            </w:r>
          </w:p>
        </w:tc>
        <w:tc>
          <w:tcPr>
            <w:tcW w:type="dxa" w:w="3360"/>
            <w:shd w:fill="DCE6F1" w:val="clear"/>
            <w:tcMar>
              <w:top w:type="dxa" w:w="40"/>
              <w:left w:type="dxa" w:w="80"/>
              <w:bottom w:type="dxa" w:w="40"/>
              <w:right w:type="dxa" w:w="80"/>
            </w:tcMar>
          </w:tcPr>
          <w:p>
            <w:pPr>
              <w:spacing w:after="0" w:before="0"/>
            </w:pPr>
            <w:r>
              <w:rPr>
                <w:b/>
                <w:bCs/>
                <w:sz w:val="18"/>
                <w:szCs w:val="18"/>
              </w:rPr>
              <w:t xml:space="preserve">Obligation</w:t>
            </w:r>
          </w:p>
        </w:tc>
        <w:tc>
          <w:tcPr>
            <w:tcW w:type="dxa" w:w="3360"/>
            <w:shd w:fill="DCE6F1" w:val="clear"/>
            <w:tcMar>
              <w:top w:type="dxa" w:w="40"/>
              <w:left w:type="dxa" w:w="80"/>
              <w:bottom w:type="dxa" w:w="40"/>
              <w:right w:type="dxa" w:w="80"/>
            </w:tcMar>
          </w:tcPr>
          <w:p>
            <w:pPr>
              <w:spacing w:after="0" w:before="0"/>
            </w:pPr>
            <w:r>
              <w:rPr>
                <w:b/>
                <w:bCs/>
                <w:sz w:val="18"/>
                <w:szCs w:val="18"/>
              </w:rPr>
              <w:t xml:space="preserve">Req</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Supply-induced jitter / PSRR</w:t>
            </w:r>
          </w:p>
        </w:tc>
        <w:tc>
          <w:tcPr>
            <w:tcW w:type="dxa" w:w="3360"/>
            <w:tcMar>
              <w:top w:type="dxa" w:w="40"/>
              <w:left w:type="dxa" w:w="80"/>
              <w:bottom w:type="dxa" w:w="40"/>
              <w:right w:type="dxa" w:w="80"/>
            </w:tcMar>
          </w:tcPr>
          <w:p>
            <w:pPr>
              <w:spacing w:after="0" w:before="0"/>
            </w:pPr>
            <w:r>
              <w:rPr>
                <w:sz w:val="18"/>
                <w:szCs w:val="18"/>
              </w:rPr>
              <w:t xml:space="preserve">PSRR per clock rail (VCO / charge pump, distribution, PI, slice clock buffers) derived over the noise bandwidth from the ROB-004 PDN transient mask so that broadband PSIJ fits inside the Table 3-1 allocations (45 fs distribution, 72 fs PLL, 50 fs PI) and periodic PSIJ inside the Table 3-4 spur allocation; heater-rail ripple excluded from every clock rail; regulated rails for the VCO and PI</w:t>
            </w:r>
          </w:p>
        </w:tc>
        <w:tc>
          <w:tcPr>
            <w:tcW w:type="dxa" w:w="3360"/>
            <w:tcMar>
              <w:top w:type="dxa" w:w="40"/>
              <w:left w:type="dxa" w:w="80"/>
              <w:bottom w:type="dxa" w:w="40"/>
              <w:right w:type="dxa" w:w="80"/>
            </w:tcMar>
          </w:tcPr>
          <w:p>
            <w:pPr>
              <w:spacing w:after="0" w:before="0"/>
            </w:pPr>
            <w:r>
              <w:rPr>
                <w:sz w:val="18"/>
                <w:szCs w:val="18"/>
              </w:rPr>
              <w:t xml:space="preserve">DTX-010, ROB-004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Rail tolerance and transients</w:t>
            </w:r>
          </w:p>
        </w:tc>
        <w:tc>
          <w:tcPr>
            <w:tcW w:type="dxa" w:w="3360"/>
            <w:tcMar>
              <w:top w:type="dxa" w:w="40"/>
              <w:left w:type="dxa" w:w="80"/>
              <w:bottom w:type="dxa" w:w="40"/>
              <w:right w:type="dxa" w:w="80"/>
            </w:tcMar>
          </w:tcPr>
          <w:p>
            <w:pPr>
              <w:spacing w:after="0" w:before="0"/>
            </w:pPr>
            <w:r>
              <w:rPr>
                <w:sz w:val="18"/>
                <w:szCs w:val="18"/>
              </w:rPr>
              <w:t xml:space="preserve">All clocking specifications met with every rail at ±5 % (or the tighter declared tolerance); PDN transients within the declared mask shall not unlock the PLL, corrupt calibration codes, or move the PI code</w:t>
            </w:r>
          </w:p>
        </w:tc>
        <w:tc>
          <w:tcPr>
            <w:tcW w:type="dxa" w:w="3360"/>
            <w:tcMar>
              <w:top w:type="dxa" w:w="40"/>
              <w:left w:type="dxa" w:w="80"/>
              <w:bottom w:type="dxa" w:w="40"/>
              <w:right w:type="dxa" w:w="80"/>
            </w:tcMar>
          </w:tcPr>
          <w:p>
            <w:pPr>
              <w:spacing w:after="0" w:before="0"/>
            </w:pPr>
            <w:r>
              <w:rPr>
                <w:sz w:val="18"/>
                <w:szCs w:val="18"/>
              </w:rPr>
              <w:t xml:space="preserve">ROB-004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Brownout</w:t>
            </w:r>
          </w:p>
        </w:tc>
        <w:tc>
          <w:tcPr>
            <w:tcW w:type="dxa" w:w="3360"/>
            <w:tcMar>
              <w:top w:type="dxa" w:w="40"/>
              <w:left w:type="dxa" w:w="80"/>
              <w:bottom w:type="dxa" w:w="40"/>
              <w:right w:type="dxa" w:w="80"/>
            </w:tcMar>
          </w:tcPr>
          <w:p>
            <w:pPr>
              <w:spacing w:after="0" w:before="0"/>
            </w:pPr>
            <w:r>
              <w:rPr>
                <w:sz w:val="18"/>
                <w:szCs w:val="18"/>
              </w:rPr>
              <w:t xml:space="preserve">Reference loss or PLL unlock detected on every rail excursion forces the REG-008 safe state (TX squelched / disabled, heaters safe) before logic becomes indeterminate; recovery re-enters the bring-up sequence</w:t>
            </w:r>
          </w:p>
        </w:tc>
        <w:tc>
          <w:tcPr>
            <w:tcW w:type="dxa" w:w="3360"/>
            <w:tcMar>
              <w:top w:type="dxa" w:w="40"/>
              <w:left w:type="dxa" w:w="80"/>
              <w:bottom w:type="dxa" w:w="40"/>
              <w:right w:type="dxa" w:w="80"/>
            </w:tcMar>
          </w:tcPr>
          <w:p>
            <w:pPr>
              <w:spacing w:after="0" w:before="0"/>
            </w:pPr>
            <w:r>
              <w:rPr>
                <w:sz w:val="18"/>
                <w:szCs w:val="18"/>
              </w:rPr>
              <w:t xml:space="preserve">ROB-003, REG-008, SYS-005</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Clock purity</w:t>
            </w:r>
          </w:p>
        </w:tc>
        <w:tc>
          <w:tcPr>
            <w:tcW w:type="dxa" w:w="3360"/>
            <w:tcMar>
              <w:top w:type="dxa" w:w="40"/>
              <w:left w:type="dxa" w:w="80"/>
              <w:bottom w:type="dxa" w:w="40"/>
              <w:right w:type="dxa" w:w="80"/>
            </w:tcMar>
          </w:tcPr>
          <w:p>
            <w:pPr>
              <w:spacing w:after="0" w:before="0"/>
            </w:pPr>
            <w:r>
              <w:rPr>
                <w:sz w:val="18"/>
                <w:szCs w:val="18"/>
              </w:rPr>
              <w:t xml:space="preserve">No spread-spectrum on the line clock; spur limits per Table 3-4 verified at the PLL output and serializer output across PVT in both modes</w:t>
            </w:r>
          </w:p>
        </w:tc>
        <w:tc>
          <w:tcPr>
            <w:tcW w:type="dxa" w:w="3360"/>
            <w:tcMar>
              <w:top w:type="dxa" w:w="40"/>
              <w:left w:type="dxa" w:w="80"/>
              <w:bottom w:type="dxa" w:w="40"/>
              <w:right w:type="dxa" w:w="80"/>
            </w:tcMar>
          </w:tcPr>
          <w:p>
            <w:pPr>
              <w:spacing w:after="0" w:before="0"/>
            </w:pPr>
            <w:r>
              <w:rPr>
                <w:sz w:val="18"/>
                <w:szCs w:val="18"/>
              </w:rPr>
              <w:t xml:space="preserve">EMC-004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Crosstalk — clock as aggressor</w:t>
            </w:r>
          </w:p>
        </w:tc>
        <w:tc>
          <w:tcPr>
            <w:tcW w:type="dxa" w:w="3360"/>
            <w:tcMar>
              <w:top w:type="dxa" w:w="40"/>
              <w:left w:type="dxa" w:w="80"/>
              <w:bottom w:type="dxa" w:w="40"/>
              <w:right w:type="dxa" w:w="80"/>
            </w:tcMar>
          </w:tcPr>
          <w:p>
            <w:pPr>
              <w:spacing w:after="0" w:before="0"/>
            </w:pPr>
            <w:r>
              <w:rPr>
                <w:sz w:val="18"/>
                <w:szCs w:val="18"/>
              </w:rPr>
              <w:t xml:space="preserve">CK_HR (53 / 26.6 GHz), CK8 (13.3 / 6.6 GHz), and their harmonics coupling into the TIA input, the slice inputs, and the TP1 nets shall be budgeted inside the aggregate crosstalk allocation (BUJ ≤ 339 fs at TP1 and the RX eye budget); shielded routing and defined return paths</w:t>
            </w:r>
          </w:p>
        </w:tc>
        <w:tc>
          <w:tcPr>
            <w:tcW w:type="dxa" w:w="3360"/>
            <w:tcMar>
              <w:top w:type="dxa" w:w="40"/>
              <w:left w:type="dxa" w:w="80"/>
              <w:bottom w:type="dxa" w:w="40"/>
              <w:right w:type="dxa" w:w="80"/>
            </w:tcMar>
          </w:tcPr>
          <w:p>
            <w:pPr>
              <w:spacing w:after="0" w:before="0"/>
            </w:pPr>
            <w:r>
              <w:rPr>
                <w:sz w:val="18"/>
                <w:szCs w:val="18"/>
              </w:rPr>
              <w:t xml:space="preserve">EMC-003</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Crosstalk — clock as victim</w:t>
            </w:r>
          </w:p>
        </w:tc>
        <w:tc>
          <w:tcPr>
            <w:tcW w:type="dxa" w:w="3360"/>
            <w:tcMar>
              <w:top w:type="dxa" w:w="40"/>
              <w:left w:type="dxa" w:w="80"/>
              <w:bottom w:type="dxa" w:w="40"/>
              <w:right w:type="dxa" w:w="80"/>
            </w:tcMar>
          </w:tcPr>
          <w:p>
            <w:pPr>
              <w:spacing w:after="0" w:before="0"/>
            </w:pPr>
            <w:r>
              <w:rPr>
                <w:sz w:val="18"/>
                <w:szCs w:val="18"/>
              </w:rPr>
              <w:t xml:space="preserve">Data-dependent switching of the serializer and drivers (all four lanes active, worst-case tap codes) shall not couple into the PLL, distribution, or PI beyond the Table 3-4 periodic-jitter allocation</w:t>
            </w:r>
          </w:p>
        </w:tc>
        <w:tc>
          <w:tcPr>
            <w:tcW w:type="dxa" w:w="3360"/>
            <w:tcMar>
              <w:top w:type="dxa" w:w="40"/>
              <w:left w:type="dxa" w:w="80"/>
              <w:bottom w:type="dxa" w:w="40"/>
              <w:right w:type="dxa" w:w="80"/>
            </w:tcMar>
          </w:tcPr>
          <w:p>
            <w:pPr>
              <w:spacing w:after="0" w:before="0"/>
            </w:pPr>
            <w:r>
              <w:rPr>
                <w:sz w:val="18"/>
                <w:szCs w:val="18"/>
              </w:rPr>
              <w:t xml:space="preserve">EMC-003, EMC-004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Radiated emissions</w:t>
            </w:r>
          </w:p>
        </w:tc>
        <w:tc>
          <w:tcPr>
            <w:tcW w:type="dxa" w:w="3360"/>
            <w:tcMar>
              <w:top w:type="dxa" w:w="40"/>
              <w:left w:type="dxa" w:w="80"/>
              <w:bottom w:type="dxa" w:w="40"/>
              <w:right w:type="dxa" w:w="80"/>
            </w:tcMar>
          </w:tcPr>
          <w:p>
            <w:pPr>
              <w:spacing w:after="0" w:before="0"/>
            </w:pPr>
            <w:r>
              <w:rPr>
                <w:sz w:val="18"/>
                <w:szCs w:val="18"/>
              </w:rPr>
              <w:t xml:space="preserve">The 53.125 GHz clock and its harmonics are part of the chiplet emissions budget; on-package containment (layout, shielding, return path) is a chiplet responsibility</w:t>
            </w:r>
          </w:p>
        </w:tc>
        <w:tc>
          <w:tcPr>
            <w:tcW w:type="dxa" w:w="3360"/>
            <w:tcMar>
              <w:top w:type="dxa" w:w="40"/>
              <w:left w:type="dxa" w:w="80"/>
              <w:bottom w:type="dxa" w:w="40"/>
              <w:right w:type="dxa" w:w="80"/>
            </w:tcMar>
          </w:tcPr>
          <w:p>
            <w:pPr>
              <w:spacing w:after="0" w:before="0"/>
            </w:pPr>
            <w:r>
              <w:rPr>
                <w:sz w:val="18"/>
                <w:szCs w:val="18"/>
              </w:rPr>
              <w:t xml:space="preserve">EMC-001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Immunity</w:t>
            </w:r>
          </w:p>
        </w:tc>
        <w:tc>
          <w:tcPr>
            <w:tcW w:type="dxa" w:w="3360"/>
            <w:tcMar>
              <w:top w:type="dxa" w:w="40"/>
              <w:left w:type="dxa" w:w="80"/>
              <w:bottom w:type="dxa" w:w="40"/>
              <w:right w:type="dxa" w:w="80"/>
            </w:tcMar>
          </w:tcPr>
          <w:p>
            <w:pPr>
              <w:spacing w:after="0" w:before="0"/>
            </w:pPr>
            <w:r>
              <w:rPr>
                <w:sz w:val="18"/>
                <w:szCs w:val="18"/>
              </w:rPr>
              <w:t xml:space="preserve">Under IEC 61000-4-3 / -4-6 class stress: no PLL unlock without recovery, no unrecoverable state; degradations flagged through the fault structure and recovered by the permanently armed relink logic</w:t>
            </w:r>
          </w:p>
        </w:tc>
        <w:tc>
          <w:tcPr>
            <w:tcW w:type="dxa" w:w="3360"/>
            <w:tcMar>
              <w:top w:type="dxa" w:w="40"/>
              <w:left w:type="dxa" w:w="80"/>
              <w:bottom w:type="dxa" w:w="40"/>
              <w:right w:type="dxa" w:w="80"/>
            </w:tcMar>
          </w:tcPr>
          <w:p>
            <w:pPr>
              <w:spacing w:after="0" w:before="0"/>
            </w:pPr>
            <w:r>
              <w:rPr>
                <w:sz w:val="18"/>
                <w:szCs w:val="18"/>
              </w:rPr>
              <w:t xml:space="preserve">EMC-002, BUP-003</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ESD</w:t>
            </w:r>
          </w:p>
        </w:tc>
        <w:tc>
          <w:tcPr>
            <w:tcW w:type="dxa" w:w="3360"/>
            <w:tcMar>
              <w:top w:type="dxa" w:w="40"/>
              <w:left w:type="dxa" w:w="80"/>
              <w:bottom w:type="dxa" w:w="40"/>
              <w:right w:type="dxa" w:w="80"/>
            </w:tcMar>
          </w:tcPr>
          <w:p>
            <w:pPr>
              <w:spacing w:after="0" w:before="0"/>
            </w:pPr>
            <w:r>
              <w:rPr>
                <w:sz w:val="18"/>
                <w:szCs w:val="18"/>
              </w:rPr>
              <w:t xml:space="preserve">Reference-clock input pads (if on external microbumps) withstand ≥ 250 V CDM</w:t>
            </w:r>
          </w:p>
        </w:tc>
        <w:tc>
          <w:tcPr>
            <w:tcW w:type="dxa" w:w="3360"/>
            <w:tcMar>
              <w:top w:type="dxa" w:w="40"/>
              <w:left w:type="dxa" w:w="80"/>
              <w:bottom w:type="dxa" w:w="40"/>
              <w:right w:type="dxa" w:w="80"/>
            </w:tcMar>
          </w:tcPr>
          <w:p>
            <w:pPr>
              <w:spacing w:after="0" w:before="0"/>
            </w:pPr>
            <w:r>
              <w:rPr>
                <w:sz w:val="18"/>
                <w:szCs w:val="18"/>
              </w:rPr>
              <w:t xml:space="preserve">ROB-001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Wearout</w:t>
            </w:r>
          </w:p>
        </w:tc>
        <w:tc>
          <w:tcPr>
            <w:tcW w:type="dxa" w:w="3360"/>
            <w:tcMar>
              <w:top w:type="dxa" w:w="40"/>
              <w:left w:type="dxa" w:w="80"/>
              <w:bottom w:type="dxa" w:w="40"/>
              <w:right w:type="dxa" w:w="80"/>
            </w:tcMar>
          </w:tcPr>
          <w:p>
            <w:pPr>
              <w:spacing w:after="0" w:before="0"/>
            </w:pPr>
            <w:r>
              <w:rPr>
                <w:sz w:val="18"/>
                <w:szCs w:val="18"/>
              </w:rPr>
              <w:t xml:space="preserve">Continuously oscillating VCO, 53 GHz buffers, and 13 GHz slice clocks signed off for ≥ 100 000 power-on hours at the declared mission profile (400G mode worst case)</w:t>
            </w:r>
          </w:p>
        </w:tc>
        <w:tc>
          <w:tcPr>
            <w:tcW w:type="dxa" w:w="3360"/>
            <w:tcMar>
              <w:top w:type="dxa" w:w="40"/>
              <w:left w:type="dxa" w:w="80"/>
              <w:bottom w:type="dxa" w:w="40"/>
              <w:right w:type="dxa" w:w="80"/>
            </w:tcMar>
          </w:tcPr>
          <w:p>
            <w:pPr>
              <w:spacing w:after="0" w:before="0"/>
            </w:pPr>
            <w:r>
              <w:rPr>
                <w:sz w:val="18"/>
                <w:szCs w:val="18"/>
              </w:rPr>
              <w:t xml:space="preserve">ROB-007</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Soft errors</w:t>
            </w:r>
          </w:p>
        </w:tc>
        <w:tc>
          <w:tcPr>
            <w:tcW w:type="dxa" w:w="3360"/>
            <w:tcMar>
              <w:top w:type="dxa" w:w="40"/>
              <w:left w:type="dxa" w:w="80"/>
              <w:bottom w:type="dxa" w:w="40"/>
              <w:right w:type="dxa" w:w="80"/>
            </w:tcMar>
          </w:tcPr>
          <w:p>
            <w:pPr>
              <w:spacing w:after="0" w:before="0"/>
            </w:pPr>
            <w:r>
              <w:rPr>
                <w:sz w:val="18"/>
                <w:szCs w:val="18"/>
              </w:rPr>
              <w:t xml:space="preserve">Calibration registers (piTable, phase DACs, DCC, coarse-tune code) and the mode-divider setting protected (parity / ECC) so that an SEU cannot silently move the sampling phase, change the mode, or unlock the PLL unflagged</w:t>
            </w:r>
          </w:p>
        </w:tc>
        <w:tc>
          <w:tcPr>
            <w:tcW w:type="dxa" w:w="3360"/>
            <w:tcMar>
              <w:top w:type="dxa" w:w="40"/>
              <w:left w:type="dxa" w:w="80"/>
              <w:bottom w:type="dxa" w:w="40"/>
              <w:right w:type="dxa" w:w="80"/>
            </w:tcMar>
          </w:tcPr>
          <w:p>
            <w:pPr>
              <w:spacing w:after="0" w:before="0"/>
            </w:pPr>
            <w:r>
              <w:rPr>
                <w:sz w:val="18"/>
                <w:szCs w:val="18"/>
              </w:rPr>
              <w:t xml:space="preserve">REL-005</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Squelch and dark-fiber behaviour</w:t>
            </w:r>
          </w:p>
        </w:tc>
        <w:tc>
          <w:tcPr>
            <w:tcW w:type="dxa" w:w="3360"/>
            <w:tcMar>
              <w:top w:type="dxa" w:w="40"/>
              <w:left w:type="dxa" w:w="80"/>
              <w:bottom w:type="dxa" w:w="40"/>
              <w:right w:type="dxa" w:w="80"/>
            </w:tcMar>
          </w:tcPr>
          <w:p>
            <w:pPr>
              <w:spacing w:after="0" w:before="0"/>
            </w:pPr>
            <w:r>
              <w:rPr>
                <w:sz w:val="18"/>
                <w:szCs w:val="18"/>
              </w:rPr>
              <w:t xml:space="preserve">Clocks keep running during TX park and during RX signal-invalid; the PI holds (CDR-006); no clock gating that would require re-calibration on exit</w:t>
            </w:r>
          </w:p>
        </w:tc>
        <w:tc>
          <w:tcPr>
            <w:tcW w:type="dxa" w:w="3360"/>
            <w:tcMar>
              <w:top w:type="dxa" w:w="40"/>
              <w:left w:type="dxa" w:w="80"/>
              <w:bottom w:type="dxa" w:w="40"/>
              <w:right w:type="dxa" w:w="80"/>
            </w:tcMar>
          </w:tcPr>
          <w:p>
            <w:pPr>
              <w:spacing w:after="0" w:before="0"/>
            </w:pPr>
            <w:r>
              <w:rPr>
                <w:sz w:val="18"/>
                <w:szCs w:val="18"/>
              </w:rPr>
              <w:t xml:space="preserve">SQL-001, CDR-006, DRX-008</w:t>
            </w:r>
          </w:p>
        </w:tc>
      </w:tr>
    </w:tbl>
    <w:p>
      <w:pPr>
        <w:spacing w:after="80"/>
      </w:pPr>
    </w:p>
    <w:p>
      <w:pPr>
        <w:pStyle w:val="Heading1"/>
        <w:spacing w:after="120" w:before="320"/>
      </w:pPr>
      <w:r>
        <w:t xml:space="preserve">12. Power and Area Summary</w:t>
      </w:r>
    </w:p>
    <w:p>
      <w:pPr>
        <w:spacing w:after="120"/>
      </w:pPr>
      <w:r>
        <w:t xml:space="preserve">The only quantified estimate is the CDNS interleaved-RX architecture study (100 mW per channel = 0.94 pJ/bit at 106.25 Gb/s), of which the RX PLL and clock buffers are the clocking share. TX-side clocking power is an owner deliverable; if the per-channel PLL is shared between TX and RX (baseline), the 60 mW covers both directions.</w:t>
      </w:r>
    </w:p>
    <w:p>
      <w:pPr>
        <w:spacing w:after="120"/>
      </w:pPr>
      <w:r>
        <w:rPr>
          <w:b/>
          <w:bCs/>
        </w:rPr>
        <w:t xml:space="preserve">Table 12-1. Clocking power and area (per 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Block</w:t>
            </w:r>
          </w:p>
        </w:tc>
        <w:tc>
          <w:tcPr>
            <w:tcW w:type="dxa" w:w="252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200G OCI mode</w:t>
            </w:r>
          </w:p>
        </w:tc>
        <w:tc>
          <w:tcPr>
            <w:tcW w:type="dxa" w:w="2520"/>
            <w:shd w:fill="DCE6F1" w:val="clear"/>
            <w:tcMar>
              <w:top w:type="dxa" w:w="40"/>
              <w:left w:type="dxa" w:w="80"/>
              <w:bottom w:type="dxa" w:w="40"/>
              <w:right w:type="dxa" w:w="80"/>
            </w:tcMar>
          </w:tcPr>
          <w:p>
            <w:pPr>
              <w:spacing w:after="0" w:before="0"/>
            </w:pPr>
            <w:r>
              <w:rPr>
                <w:b/>
                <w:bCs/>
                <w:sz w:val="18"/>
                <w:szCs w:val="18"/>
              </w:rPr>
              <w:t xml:space="preserve">Status / notes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LC-PLL (“RX PLL” in the architecture estimate)</w:t>
            </w:r>
          </w:p>
        </w:tc>
        <w:tc>
          <w:tcPr>
            <w:tcW w:type="dxa" w:w="2520"/>
            <w:tcMar>
              <w:top w:type="dxa" w:w="40"/>
              <w:left w:type="dxa" w:w="80"/>
              <w:bottom w:type="dxa" w:w="40"/>
              <w:right w:type="dxa" w:w="80"/>
            </w:tcMar>
          </w:tcPr>
          <w:p>
            <w:pPr>
              <w:spacing w:after="0" w:before="0"/>
            </w:pPr>
            <w:r>
              <w:rPr>
                <w:sz w:val="18"/>
                <w:szCs w:val="18"/>
              </w:rPr>
              <w:t xml:space="preserve">60 mW = 0.56 pJ/bit</w:t>
            </w:r>
          </w:p>
        </w:tc>
        <w:tc>
          <w:tcPr>
            <w:tcW w:type="dxa" w:w="2520"/>
            <w:tcMar>
              <w:top w:type="dxa" w:w="40"/>
              <w:left w:type="dxa" w:w="80"/>
              <w:bottom w:type="dxa" w:w="40"/>
              <w:right w:type="dxa" w:w="80"/>
            </w:tcMar>
          </w:tcPr>
          <w:p>
            <w:pPr>
              <w:spacing w:after="0" w:before="0"/>
            </w:pPr>
            <w:r>
              <w:rPr>
                <w:sz w:val="18"/>
                <w:szCs w:val="18"/>
              </w:rPr>
              <w:t xml:space="preserve">≈ 60 mW = 1.13 pJ/bit (does not scale)</w:t>
            </w:r>
          </w:p>
        </w:tc>
        <w:tc>
          <w:tcPr>
            <w:tcW w:type="dxa" w:w="2520"/>
            <w:tcMar>
              <w:top w:type="dxa" w:w="40"/>
              <w:left w:type="dxa" w:w="80"/>
              <w:bottom w:type="dxa" w:w="40"/>
              <w:right w:type="dxa" w:w="80"/>
            </w:tcMar>
          </w:tcPr>
          <w:p>
            <w:pPr>
              <w:spacing w:after="0" w:before="0"/>
            </w:pPr>
            <w:r>
              <w:rPr>
                <w:sz w:val="18"/>
                <w:szCs w:val="18"/>
              </w:rPr>
              <w:t xml:space="preserve">CDNS estimate; shared TX / RX in the baseline (Open item 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Clock buffers — distribution, ÷4 8-phase generator, PI, slice clock buffers (“CLK buffer”)</w:t>
            </w:r>
          </w:p>
        </w:tc>
        <w:tc>
          <w:tcPr>
            <w:tcW w:type="dxa" w:w="2520"/>
            <w:tcMar>
              <w:top w:type="dxa" w:w="40"/>
              <w:left w:type="dxa" w:w="80"/>
              <w:bottom w:type="dxa" w:w="40"/>
              <w:right w:type="dxa" w:w="80"/>
            </w:tcMar>
          </w:tcPr>
          <w:p>
            <w:pPr>
              <w:spacing w:after="0" w:before="0"/>
            </w:pPr>
            <w:r>
              <w:rPr>
                <w:sz w:val="18"/>
                <w:szCs w:val="18"/>
              </w:rPr>
              <w:t xml:space="preserve">15 mW = 0.14 pJ/bit</w:t>
            </w:r>
          </w:p>
        </w:tc>
        <w:tc>
          <w:tcPr>
            <w:tcW w:type="dxa" w:w="2520"/>
            <w:tcMar>
              <w:top w:type="dxa" w:w="40"/>
              <w:left w:type="dxa" w:w="80"/>
              <w:bottom w:type="dxa" w:w="40"/>
              <w:right w:type="dxa" w:w="80"/>
            </w:tcMar>
          </w:tcPr>
          <w:p>
            <w:pPr>
              <w:spacing w:after="0" w:before="0"/>
            </w:pPr>
            <w:r>
              <w:rPr>
                <w:sz w:val="18"/>
                <w:szCs w:val="18"/>
              </w:rPr>
              <w:t xml:space="preserve">TBD (partly scales with clock rate)</w:t>
            </w:r>
          </w:p>
        </w:tc>
        <w:tc>
          <w:tcPr>
            <w:tcW w:type="dxa" w:w="2520"/>
            <w:tcMar>
              <w:top w:type="dxa" w:w="40"/>
              <w:left w:type="dxa" w:w="80"/>
              <w:bottom w:type="dxa" w:w="40"/>
              <w:right w:type="dxa" w:w="80"/>
            </w:tcMar>
          </w:tcPr>
          <w:p>
            <w:pPr>
              <w:spacing w:after="0" w:before="0"/>
            </w:pPr>
            <w:r>
              <w:rPr>
                <w:sz w:val="18"/>
                <w:szCs w:val="18"/>
              </w:rPr>
              <w:t xml:space="preserve">CDNS estimate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Monitor PI pi_mon, monitor clock branch, monitor DMUX first stage (eye monitor)</w:t>
            </w:r>
          </w:p>
        </w:tc>
        <w:tc>
          <w:tcPr>
            <w:tcW w:type="dxa" w:w="2520"/>
            <w:tcMar>
              <w:top w:type="dxa" w:w="40"/>
              <w:left w:type="dxa" w:w="80"/>
              <w:bottom w:type="dxa" w:w="40"/>
              <w:right w:type="dxa" w:w="80"/>
            </w:tcMar>
          </w:tcPr>
          <w:p>
            <w:pPr>
              <w:spacing w:after="0" w:before="0"/>
            </w:pPr>
            <w:r>
              <w:rPr>
                <w:sz w:val="18"/>
                <w:szCs w:val="18"/>
              </w:rPr>
              <w:t xml:space="preserve">TBD — working estimate 3 mW = 0.03 pJ/bit</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Section 9.4; not in the architecture estimate. The monitor slice itself (replica buffer, S/H, comparator, DACs ≈ 2.5 mW) is EYM Table 11-1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Subtotal — RX clocking</w:t>
            </w:r>
          </w:p>
        </w:tc>
        <w:tc>
          <w:tcPr>
            <w:tcW w:type="dxa" w:w="2520"/>
            <w:tcMar>
              <w:top w:type="dxa" w:w="40"/>
              <w:left w:type="dxa" w:w="80"/>
              <w:bottom w:type="dxa" w:w="40"/>
              <w:right w:type="dxa" w:w="80"/>
            </w:tcMar>
          </w:tcPr>
          <w:p>
            <w:pPr>
              <w:spacing w:after="0" w:before="0"/>
            </w:pPr>
            <w:r>
              <w:rPr>
                <w:sz w:val="18"/>
                <w:szCs w:val="18"/>
              </w:rPr>
              <w:t xml:space="preserve">75 mW = 0.71 pJ/bit (78 mW with the monitor clocking)</w:t>
            </w:r>
          </w:p>
        </w:tc>
        <w:tc>
          <w:tcPr>
            <w:tcW w:type="dxa" w:w="2520"/>
            <w:tcMar>
              <w:top w:type="dxa" w:w="40"/>
              <w:left w:type="dxa" w:w="80"/>
              <w:bottom w:type="dxa" w:w="40"/>
              <w:right w:type="dxa" w:w="80"/>
            </w:tcMar>
          </w:tcPr>
          <w:p>
            <w:pPr>
              <w:spacing w:after="0" w:before="0"/>
            </w:pPr>
            <w:r>
              <w:rPr>
                <w:sz w:val="18"/>
                <w:szCs w:val="18"/>
              </w:rPr>
              <w:t xml:space="preserve">≈ 1.4 pJ/bit if unchanged</w:t>
            </w:r>
          </w:p>
        </w:tc>
        <w:tc>
          <w:tcPr>
            <w:tcW w:type="dxa" w:w="2520"/>
            <w:tcMar>
              <w:top w:type="dxa" w:w="40"/>
              <w:left w:type="dxa" w:w="80"/>
              <w:bottom w:type="dxa" w:w="40"/>
              <w:right w:type="dxa" w:w="80"/>
            </w:tcMar>
          </w:tcPr>
          <w:p>
            <w:pPr>
              <w:spacing w:after="0" w:before="0"/>
            </w:pPr>
            <w:r>
              <w:rPr>
                <w:sz w:val="18"/>
                <w:szCs w:val="18"/>
              </w:rPr>
              <w:t xml:space="preserve">Feeds the SYS-008 pJ/bit target per mode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DMUX (for reference)</w:t>
            </w:r>
          </w:p>
        </w:tc>
        <w:tc>
          <w:tcPr>
            <w:tcW w:type="dxa" w:w="2520"/>
            <w:tcMar>
              <w:top w:type="dxa" w:w="40"/>
              <w:left w:type="dxa" w:w="80"/>
              <w:bottom w:type="dxa" w:w="40"/>
              <w:right w:type="dxa" w:w="80"/>
            </w:tcMar>
          </w:tcPr>
          <w:p>
            <w:pPr>
              <w:spacing w:after="0" w:before="0"/>
            </w:pPr>
            <w:r>
              <w:rPr>
                <w:sz w:val="18"/>
                <w:szCs w:val="18"/>
              </w:rPr>
              <w:t xml:space="preserve">5 mW</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RX logic; quoted from the same estimate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Comparators, 24 (for reference)</w:t>
            </w:r>
          </w:p>
        </w:tc>
        <w:tc>
          <w:tcPr>
            <w:tcW w:type="dxa" w:w="2520"/>
            <w:tcMar>
              <w:top w:type="dxa" w:w="40"/>
              <w:left w:type="dxa" w:w="80"/>
              <w:bottom w:type="dxa" w:w="40"/>
              <w:right w:type="dxa" w:w="80"/>
            </w:tcMar>
          </w:tcPr>
          <w:p>
            <w:pPr>
              <w:spacing w:after="0" w:before="0"/>
            </w:pPr>
            <w:r>
              <w:rPr>
                <w:sz w:val="18"/>
                <w:szCs w:val="18"/>
              </w:rPr>
              <w:t xml:space="preserve">10 mW</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RXF Section 8; quoted from the same estimate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CTLE-even / odd buffers in the CDNS EIC (for reference)</w:t>
            </w:r>
          </w:p>
        </w:tc>
        <w:tc>
          <w:tcPr>
            <w:tcW w:type="dxa" w:w="2520"/>
            <w:tcMar>
              <w:top w:type="dxa" w:w="40"/>
              <w:left w:type="dxa" w:w="80"/>
              <w:bottom w:type="dxa" w:w="40"/>
              <w:right w:type="dxa" w:w="80"/>
            </w:tcMar>
          </w:tcPr>
          <w:p>
            <w:pPr>
              <w:spacing w:after="0" w:before="0"/>
            </w:pPr>
            <w:r>
              <w:rPr>
                <w:sz w:val="18"/>
                <w:szCs w:val="18"/>
              </w:rPr>
              <w:t xml:space="preserve">10 mW</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RXF Section 8; quoted from the same estimate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 EIC total (architecture estimate)</w:t>
            </w:r>
          </w:p>
        </w:tc>
        <w:tc>
          <w:tcPr>
            <w:tcW w:type="dxa" w:w="2520"/>
            <w:tcMar>
              <w:top w:type="dxa" w:w="40"/>
              <w:left w:type="dxa" w:w="80"/>
              <w:bottom w:type="dxa" w:w="40"/>
              <w:right w:type="dxa" w:w="80"/>
            </w:tcMar>
          </w:tcPr>
          <w:p>
            <w:pPr>
              <w:spacing w:after="0" w:before="0"/>
            </w:pPr>
            <w:r>
              <w:rPr>
                <w:sz w:val="18"/>
                <w:szCs w:val="18"/>
              </w:rPr>
              <w:t xml:space="preserve">100 mW = 0.94 pJ/bit</w:t>
            </w:r>
          </w:p>
        </w:tc>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Excludes the LM TIA / CTLE macro (RXF Table 10-1: 0.4 pJ/bit = 42.5 mW)</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 PLL (if separate from the RX PLL)</w:t>
            </w:r>
          </w:p>
        </w:tc>
        <w:tc>
          <w:tcPr>
            <w:tcW w:type="dxa" w:w="2520"/>
            <w:tcMar>
              <w:top w:type="dxa" w:w="40"/>
              <w:left w:type="dxa" w:w="80"/>
              <w:bottom w:type="dxa" w:w="40"/>
              <w:right w:type="dxa" w:w="80"/>
            </w:tcMar>
          </w:tcPr>
          <w:p>
            <w:pPr>
              <w:spacing w:after="0" w:before="0"/>
            </w:pPr>
            <w:r>
              <w:rPr>
                <w:sz w:val="18"/>
                <w:szCs w:val="18"/>
              </w:rPr>
              <w:t xml:space="preserve">TBD (0 if shared)</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Open item 4</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 clock distribution, DCC, serializer clocking</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CDNS deliverable; serializer data path power is tallied in TXD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Reference-clock receiver (per port, shared)</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TBD</w:t>
            </w:r>
          </w:p>
        </w:tc>
        <w:tc>
          <w:tcPr>
            <w:tcW w:type="dxa" w:w="2520"/>
            <w:tcMar>
              <w:top w:type="dxa" w:w="40"/>
              <w:left w:type="dxa" w:w="80"/>
              <w:bottom w:type="dxa" w:w="40"/>
              <w:right w:type="dxa" w:w="80"/>
            </w:tcMar>
          </w:tcPr>
          <w:p>
            <w:pPr>
              <w:spacing w:after="0" w:before="0"/>
            </w:pPr>
            <w:r>
              <w:rPr>
                <w:sz w:val="18"/>
                <w:szCs w:val="18"/>
              </w:rPr>
              <w:t xml:space="preserve">Amortised over four channels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Area</w:t>
            </w:r>
          </w:p>
        </w:tc>
        <w:tc>
          <w:tcPr>
            <w:tcW w:type="dxa" w:w="2520"/>
            <w:tcMar>
              <w:top w:type="dxa" w:w="40"/>
              <w:left w:type="dxa" w:w="80"/>
              <w:bottom w:type="dxa" w:w="40"/>
              <w:right w:type="dxa" w:w="80"/>
            </w:tcMar>
          </w:tcPr>
          <w:p>
            <w:pPr>
              <w:spacing w:after="0" w:before="0"/>
            </w:pPr>
            <w:r>
              <w:rPr>
                <w:sz w:val="18"/>
                <w:szCs w:val="18"/>
              </w:rPr>
              <w:t xml:space="preserve">TBD — LC tank dominates; one tank per channel in the baseline</w:t>
            </w:r>
          </w:p>
        </w:tc>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A shared per-port PLL trades tank area for a 53 GHz tree</w:t>
            </w:r>
          </w:p>
        </w:tc>
      </w:tr>
    </w:tbl>
    <w:p>
      <w:pPr>
        <w:spacing w:after="80"/>
      </w:pPr>
    </w:p>
    <w:p>
      <w:pPr>
        <w:spacing w:after="120"/>
      </w:pPr>
      <w:r>
        <w:rPr>
          <w:i/>
          <w:iCs/>
        </w:rPr>
        <w:t xml:space="preserve">The PLL and buffer power does not halve in 200G mode, so the clocking pJ/bit roughly doubles there; SYS-008 sets separate targets per mode.</w:t>
      </w:r>
    </w:p>
    <w:p>
      <w:pPr>
        <w:pStyle w:val="Heading1"/>
        <w:spacing w:after="120" w:before="320"/>
      </w:pPr>
      <w:r>
        <w:t xml:space="preserve">13. Verification</w:t>
      </w:r>
    </w:p>
    <w:p>
      <w:pPr>
        <w:spacing w:after="120"/>
      </w:pPr>
      <w:r>
        <w:t xml:space="preserve">TP1 is unprobeable and the 53 GHz internal clock nodes are not bench-accessible either: S = extracted-view simulation, O = on-die instrumentation (phase / jitter monitor at the serializer output, per-slice eye statistics, DCC and calibration readback, PLL test port), V = test vehicle (PLL macro and slice-clock macro with probe access), T = system test, A = analysis.</w:t>
      </w:r>
    </w:p>
    <w:p>
      <w:pPr>
        <w:spacing w:after="120"/>
      </w:pPr>
      <w:r>
        <w:rPr>
          <w:b/>
          <w:bCs/>
        </w:rPr>
        <w:t xml:space="preserve">Table 13-1. Verification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DCE6F1" w:val="clear"/>
            <w:tcMar>
              <w:top w:type="dxa" w:w="40"/>
              <w:left w:type="dxa" w:w="80"/>
              <w:bottom w:type="dxa" w:w="40"/>
              <w:right w:type="dxa" w:w="80"/>
            </w:tcMar>
          </w:tcPr>
          <w:p>
            <w:pPr>
              <w:spacing w:after="0" w:before="0"/>
            </w:pPr>
            <w:r>
              <w:rPr>
                <w:b/>
                <w:bCs/>
                <w:sz w:val="18"/>
                <w:szCs w:val="18"/>
              </w:rPr>
              <w:t xml:space="preserve">Req</w:t>
            </w:r>
          </w:p>
        </w:tc>
        <w:tc>
          <w:tcPr>
            <w:tcW w:type="dxa" w:w="2016"/>
            <w:shd w:fill="DCE6F1" w:val="clear"/>
            <w:tcMar>
              <w:top w:type="dxa" w:w="40"/>
              <w:left w:type="dxa" w:w="80"/>
              <w:bottom w:type="dxa" w:w="40"/>
              <w:right w:type="dxa" w:w="80"/>
            </w:tcMar>
          </w:tcPr>
          <w:p>
            <w:pPr>
              <w:spacing w:after="0" w:before="0"/>
            </w:pPr>
            <w:r>
              <w:rPr>
                <w:b/>
                <w:bCs/>
                <w:sz w:val="18"/>
                <w:szCs w:val="18"/>
              </w:rPr>
              <w:t xml:space="preserve">Item</w:t>
            </w:r>
          </w:p>
        </w:tc>
        <w:tc>
          <w:tcPr>
            <w:tcW w:type="dxa" w:w="2016"/>
            <w:shd w:fill="DCE6F1" w:val="clear"/>
            <w:tcMar>
              <w:top w:type="dxa" w:w="40"/>
              <w:left w:type="dxa" w:w="80"/>
              <w:bottom w:type="dxa" w:w="40"/>
              <w:right w:type="dxa" w:w="80"/>
            </w:tcMar>
          </w:tcPr>
          <w:p>
            <w:pPr>
              <w:spacing w:after="0" w:before="0"/>
            </w:pPr>
            <w:r>
              <w:rPr>
                <w:b/>
                <w:bCs/>
                <w:sz w:val="18"/>
                <w:szCs w:val="18"/>
              </w:rPr>
              <w:t xml:space="preserve">Method</w:t>
            </w:r>
          </w:p>
        </w:tc>
        <w:tc>
          <w:tcPr>
            <w:tcW w:type="dxa" w:w="2016"/>
            <w:shd w:fill="DCE6F1" w:val="clear"/>
            <w:tcMar>
              <w:top w:type="dxa" w:w="40"/>
              <w:left w:type="dxa" w:w="80"/>
              <w:bottom w:type="dxa" w:w="40"/>
              <w:right w:type="dxa" w:w="80"/>
            </w:tcMar>
          </w:tcPr>
          <w:p>
            <w:pPr>
              <w:spacing w:after="0" w:before="0"/>
            </w:pPr>
            <w:r>
              <w:rPr>
                <w:b/>
                <w:bCs/>
                <w:sz w:val="18"/>
                <w:szCs w:val="18"/>
              </w:rPr>
              <w:t xml:space="preserve">Condition</w:t>
            </w:r>
          </w:p>
        </w:tc>
        <w:tc>
          <w:tcPr>
            <w:tcW w:type="dxa" w:w="2016"/>
            <w:shd w:fill="DCE6F1" w:val="clear"/>
            <w:tcMar>
              <w:top w:type="dxa" w:w="40"/>
              <w:left w:type="dxa" w:w="80"/>
              <w:bottom w:type="dxa" w:w="40"/>
              <w:right w:type="dxa" w:w="80"/>
            </w:tcMar>
          </w:tcPr>
          <w:p>
            <w:pPr>
              <w:spacing w:after="0" w:before="0"/>
            </w:pPr>
            <w:r>
              <w:rPr>
                <w:b/>
                <w:bCs/>
                <w:sz w:val="18"/>
                <w:szCs w:val="18"/>
              </w:rPr>
              <w:t xml:space="preserve">Pass criterion</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SYS-001</w:t>
            </w:r>
          </w:p>
        </w:tc>
        <w:tc>
          <w:tcPr>
            <w:tcW w:type="dxa" w:w="2016"/>
            <w:tcMar>
              <w:top w:type="dxa" w:w="40"/>
              <w:left w:type="dxa" w:w="80"/>
              <w:bottom w:type="dxa" w:w="40"/>
              <w:right w:type="dxa" w:w="80"/>
            </w:tcMar>
          </w:tcPr>
          <w:p>
            <w:pPr>
              <w:spacing w:after="0" w:before="0"/>
            </w:pPr>
            <w:r>
              <w:rPr>
                <w:sz w:val="18"/>
                <w:szCs w:val="18"/>
              </w:rPr>
              <w:t xml:space="preserve">Frequency plan and dual-rate chain</w:t>
            </w:r>
          </w:p>
        </w:tc>
        <w:tc>
          <w:tcPr>
            <w:tcW w:type="dxa" w:w="2016"/>
            <w:tcMar>
              <w:top w:type="dxa" w:w="40"/>
              <w:left w:type="dxa" w:w="80"/>
              <w:bottom w:type="dxa" w:w="40"/>
              <w:right w:type="dxa" w:w="80"/>
            </w:tcMar>
          </w:tcPr>
          <w:p>
            <w:pPr>
              <w:spacing w:after="0" w:before="0"/>
            </w:pPr>
            <w:r>
              <w:rPr>
                <w:sz w:val="18"/>
                <w:szCs w:val="18"/>
              </w:rPr>
              <w:t xml:space="preserve">I</w:t>
            </w:r>
          </w:p>
        </w:tc>
        <w:tc>
          <w:tcPr>
            <w:tcW w:type="dxa" w:w="2016"/>
            <w:tcMar>
              <w:top w:type="dxa" w:w="40"/>
              <w:left w:type="dxa" w:w="80"/>
              <w:bottom w:type="dxa" w:w="40"/>
              <w:right w:type="dxa" w:w="80"/>
            </w:tcMar>
          </w:tcPr>
          <w:p>
            <w:pPr>
              <w:spacing w:after="0" w:before="0"/>
            </w:pPr>
            <w:r>
              <w:rPr>
                <w:sz w:val="18"/>
                <w:szCs w:val="18"/>
              </w:rPr>
              <w:t xml:space="preserve">Tables 2-2, 4-1, 10-1 reviewed against the D2D selection</w:t>
            </w:r>
          </w:p>
        </w:tc>
        <w:tc>
          <w:tcPr>
            <w:tcW w:type="dxa" w:w="2016"/>
            <w:tcMar>
              <w:top w:type="dxa" w:w="40"/>
              <w:left w:type="dxa" w:w="80"/>
              <w:bottom w:type="dxa" w:w="40"/>
              <w:right w:type="dxa" w:w="80"/>
            </w:tcMar>
          </w:tcPr>
          <w:p>
            <w:pPr>
              <w:spacing w:after="0" w:before="0"/>
            </w:pPr>
            <w:r>
              <w:rPr>
                <w:sz w:val="18"/>
                <w:szCs w:val="18"/>
              </w:rPr>
              <w:t xml:space="preserve">Documented; integer N; same f_ref in both modes</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SYS-002 / ELE-005</w:t>
            </w:r>
          </w:p>
        </w:tc>
        <w:tc>
          <w:tcPr>
            <w:tcW w:type="dxa" w:w="2016"/>
            <w:tcMar>
              <w:top w:type="dxa" w:w="40"/>
              <w:left w:type="dxa" w:w="80"/>
              <w:bottom w:type="dxa" w:w="40"/>
              <w:right w:type="dxa" w:w="80"/>
            </w:tcMar>
          </w:tcPr>
          <w:p>
            <w:pPr>
              <w:spacing w:after="0" w:before="0"/>
            </w:pPr>
            <w:r>
              <w:rPr>
                <w:sz w:val="18"/>
                <w:szCs w:val="18"/>
              </w:rPr>
              <w:t xml:space="preserve">PLL integrated phase noise</w:t>
            </w:r>
          </w:p>
        </w:tc>
        <w:tc>
          <w:tcPr>
            <w:tcW w:type="dxa" w:w="2016"/>
            <w:tcMar>
              <w:top w:type="dxa" w:w="40"/>
              <w:left w:type="dxa" w:w="80"/>
              <w:bottom w:type="dxa" w:w="40"/>
              <w:right w:type="dxa" w:w="80"/>
            </w:tcMar>
          </w:tcPr>
          <w:p>
            <w:pPr>
              <w:spacing w:after="0" w:before="0"/>
            </w:pPr>
            <w:r>
              <w:rPr>
                <w:sz w:val="18"/>
                <w:szCs w:val="18"/>
              </w:rPr>
              <w:t xml:space="preserve">V / S / A</w:t>
            </w:r>
          </w:p>
        </w:tc>
        <w:tc>
          <w:tcPr>
            <w:tcW w:type="dxa" w:w="2016"/>
            <w:tcMar>
              <w:top w:type="dxa" w:w="40"/>
              <w:left w:type="dxa" w:w="80"/>
              <w:bottom w:type="dxa" w:w="40"/>
              <w:right w:type="dxa" w:w="80"/>
            </w:tcMar>
          </w:tcPr>
          <w:p>
            <w:pPr>
              <w:spacing w:after="0" w:before="0"/>
            </w:pPr>
            <w:r>
              <w:rPr>
                <w:sz w:val="18"/>
                <w:szCs w:val="18"/>
              </w:rPr>
              <w:t xml:space="preserve">PLL macro on the test vehicle, 4 MHz first-order high-pass to f_baud/2, PVT, both dividers (method of JIT-001 Table 7-2, SYS-002 row)</w:t>
            </w:r>
          </w:p>
        </w:tc>
        <w:tc>
          <w:tcPr>
            <w:tcW w:type="dxa" w:w="2016"/>
            <w:tcMar>
              <w:top w:type="dxa" w:w="40"/>
              <w:left w:type="dxa" w:w="80"/>
              <w:bottom w:type="dxa" w:w="40"/>
              <w:right w:type="dxa" w:w="80"/>
            </w:tcMar>
          </w:tcPr>
          <w:p>
            <w:pPr>
              <w:spacing w:after="0" w:before="0"/>
            </w:pPr>
            <w:r>
              <w:rPr>
                <w:sz w:val="18"/>
                <w:szCs w:val="18"/>
              </w:rPr>
              <w:t xml:space="preserve">≤ 72 fs rms working (≤ 100 fs first cut) at 53.125 GHz; ≤ 65 fs at the ÷2 output; chain RSS ≤ 104 fs</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ELE-005 / DTX-001</w:t>
            </w:r>
          </w:p>
        </w:tc>
        <w:tc>
          <w:tcPr>
            <w:tcW w:type="dxa" w:w="2016"/>
            <w:tcMar>
              <w:top w:type="dxa" w:w="40"/>
              <w:left w:type="dxa" w:w="80"/>
              <w:bottom w:type="dxa" w:w="40"/>
              <w:right w:type="dxa" w:w="80"/>
            </w:tcMar>
          </w:tcPr>
          <w:p>
            <w:pPr>
              <w:spacing w:after="0" w:before="0"/>
            </w:pPr>
            <w:r>
              <w:rPr>
                <w:sz w:val="18"/>
                <w:szCs w:val="18"/>
              </w:rPr>
              <w:t xml:space="preserve">Clock-chain σ_RJ roll-up at the serializer output</w:t>
            </w:r>
          </w:p>
        </w:tc>
        <w:tc>
          <w:tcPr>
            <w:tcW w:type="dxa" w:w="2016"/>
            <w:tcMar>
              <w:top w:type="dxa" w:w="40"/>
              <w:left w:type="dxa" w:w="80"/>
              <w:bottom w:type="dxa" w:w="40"/>
              <w:right w:type="dxa" w:w="80"/>
            </w:tcMar>
          </w:tcPr>
          <w:p>
            <w:pPr>
              <w:spacing w:after="0" w:before="0"/>
            </w:pPr>
            <w:r>
              <w:rPr>
                <w:sz w:val="18"/>
                <w:szCs w:val="18"/>
              </w:rPr>
              <w:t xml:space="preserve">S / A</w:t>
            </w:r>
          </w:p>
        </w:tc>
        <w:tc>
          <w:tcPr>
            <w:tcW w:type="dxa" w:w="2016"/>
            <w:tcMar>
              <w:top w:type="dxa" w:w="40"/>
              <w:left w:type="dxa" w:w="80"/>
              <w:bottom w:type="dxa" w:w="40"/>
              <w:right w:type="dxa" w:w="80"/>
            </w:tcMar>
          </w:tcPr>
          <w:p>
            <w:pPr>
              <w:spacing w:after="0" w:before="0"/>
            </w:pPr>
            <w:r>
              <w:rPr>
                <w:sz w:val="18"/>
                <w:szCs w:val="18"/>
              </w:rPr>
              <w:t xml:space="preserve">PLL + distribution + mux RSS from extracted simulation; returned to TXD Table 3-2</w:t>
            </w:r>
          </w:p>
        </w:tc>
        <w:tc>
          <w:tcPr>
            <w:tcW w:type="dxa" w:w="2016"/>
            <w:tcMar>
              <w:top w:type="dxa" w:w="40"/>
              <w:left w:type="dxa" w:w="80"/>
              <w:bottom w:type="dxa" w:w="40"/>
              <w:right w:type="dxa" w:w="80"/>
            </w:tcMar>
          </w:tcPr>
          <w:p>
            <w:pPr>
              <w:spacing w:after="0" w:before="0"/>
            </w:pPr>
            <w:r>
              <w:rPr>
                <w:sz w:val="18"/>
                <w:szCs w:val="18"/>
              </w:rPr>
              <w:t xml:space="preserve">≤ 104 fs rms (400G); ≤ 207 fs (200G)</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ELE-002 / 004</w:t>
            </w:r>
          </w:p>
        </w:tc>
        <w:tc>
          <w:tcPr>
            <w:tcW w:type="dxa" w:w="2016"/>
            <w:tcMar>
              <w:top w:type="dxa" w:w="40"/>
              <w:left w:type="dxa" w:w="80"/>
              <w:bottom w:type="dxa" w:w="40"/>
              <w:right w:type="dxa" w:w="80"/>
            </w:tcMar>
          </w:tcPr>
          <w:p>
            <w:pPr>
              <w:spacing w:after="0" w:before="0"/>
            </w:pPr>
            <w:r>
              <w:rPr>
                <w:sz w:val="18"/>
                <w:szCs w:val="18"/>
              </w:rPr>
              <w:t xml:space="preserve">Clock-only JHRMS / JH4u at the serializer output</w:t>
            </w:r>
          </w:p>
        </w:tc>
        <w:tc>
          <w:tcPr>
            <w:tcW w:type="dxa" w:w="2016"/>
            <w:tcMar>
              <w:top w:type="dxa" w:w="40"/>
              <w:left w:type="dxa" w:w="80"/>
              <w:bottom w:type="dxa" w:w="40"/>
              <w:right w:type="dxa" w:w="80"/>
            </w:tcMar>
          </w:tcPr>
          <w:p>
            <w:pPr>
              <w:spacing w:after="0" w:before="0"/>
            </w:pPr>
            <w:r>
              <w:rPr>
                <w:sz w:val="18"/>
                <w:szCs w:val="18"/>
              </w:rPr>
              <w:t xml:space="preserve">S / O</w:t>
            </w:r>
          </w:p>
        </w:tc>
        <w:tc>
          <w:tcPr>
            <w:tcW w:type="dxa" w:w="2016"/>
            <w:tcMar>
              <w:top w:type="dxa" w:w="40"/>
              <w:left w:type="dxa" w:w="80"/>
              <w:bottom w:type="dxa" w:w="40"/>
              <w:right w:type="dxa" w:w="80"/>
            </w:tcMar>
          </w:tcPr>
          <w:p>
            <w:pPr>
              <w:spacing w:after="0" w:before="0"/>
            </w:pPr>
            <w:r>
              <w:rPr>
                <w:sz w:val="18"/>
                <w:szCs w:val="18"/>
              </w:rPr>
              <w:t xml:space="preserve">PRBS13 / PRBS31, 4 MHz CRU, PVT</w:t>
            </w:r>
          </w:p>
        </w:tc>
        <w:tc>
          <w:tcPr>
            <w:tcW w:type="dxa" w:w="2016"/>
            <w:tcMar>
              <w:top w:type="dxa" w:w="40"/>
              <w:left w:type="dxa" w:w="80"/>
              <w:bottom w:type="dxa" w:w="40"/>
              <w:right w:type="dxa" w:w="80"/>
            </w:tcMar>
          </w:tcPr>
          <w:p>
            <w:pPr>
              <w:spacing w:after="0" w:before="0"/>
            </w:pPr>
            <w:r>
              <w:rPr>
                <w:sz w:val="18"/>
                <w:szCs w:val="18"/>
              </w:rPr>
              <w:t xml:space="preserve">JRMS ≤ 216 / 433 fs; J4u ≤ 1.11 / 2.22 ps (clock share)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ELE-003</w:t>
            </w:r>
          </w:p>
        </w:tc>
        <w:tc>
          <w:tcPr>
            <w:tcW w:type="dxa" w:w="2016"/>
            <w:tcMar>
              <w:top w:type="dxa" w:w="40"/>
              <w:left w:type="dxa" w:w="80"/>
              <w:bottom w:type="dxa" w:w="40"/>
              <w:right w:type="dxa" w:w="80"/>
            </w:tcMar>
          </w:tcPr>
          <w:p>
            <w:pPr>
              <w:spacing w:after="0" w:before="0"/>
            </w:pPr>
            <w:r>
              <w:rPr>
                <w:sz w:val="18"/>
                <w:szCs w:val="18"/>
              </w:rPr>
              <w:t xml:space="preserve">Half-rate duty cycle and DCD</w:t>
            </w:r>
          </w:p>
        </w:tc>
        <w:tc>
          <w:tcPr>
            <w:tcW w:type="dxa" w:w="2016"/>
            <w:tcMar>
              <w:top w:type="dxa" w:w="40"/>
              <w:left w:type="dxa" w:w="80"/>
              <w:bottom w:type="dxa" w:w="40"/>
              <w:right w:type="dxa" w:w="80"/>
            </w:tcMar>
          </w:tcPr>
          <w:p>
            <w:pPr>
              <w:spacing w:after="0" w:before="0"/>
            </w:pPr>
            <w:r>
              <w:rPr>
                <w:sz w:val="18"/>
                <w:szCs w:val="18"/>
              </w:rPr>
              <w:t xml:space="preserve">S / O / V</w:t>
            </w:r>
          </w:p>
        </w:tc>
        <w:tc>
          <w:tcPr>
            <w:tcW w:type="dxa" w:w="2016"/>
            <w:tcMar>
              <w:top w:type="dxa" w:w="40"/>
              <w:left w:type="dxa" w:w="80"/>
              <w:bottom w:type="dxa" w:w="40"/>
              <w:right w:type="dxa" w:w="80"/>
            </w:tcMar>
          </w:tcPr>
          <w:p>
            <w:pPr>
              <w:spacing w:after="0" w:before="0"/>
            </w:pPr>
            <w:r>
              <w:rPr>
                <w:sz w:val="18"/>
                <w:szCs w:val="18"/>
              </w:rPr>
              <w:t xml:space="preserve">DCC engaged, PVT, both clock rates; even/odd crossing separation at the serializer output</w:t>
            </w:r>
          </w:p>
        </w:tc>
        <w:tc>
          <w:tcPr>
            <w:tcW w:type="dxa" w:w="2016"/>
            <w:tcMar>
              <w:top w:type="dxa" w:w="40"/>
              <w:left w:type="dxa" w:w="80"/>
              <w:bottom w:type="dxa" w:w="40"/>
              <w:right w:type="dxa" w:w="80"/>
            </w:tcMar>
          </w:tcPr>
          <w:p>
            <w:pPr>
              <w:spacing w:after="0" w:before="0"/>
            </w:pPr>
            <w:r>
              <w:rPr>
                <w:sz w:val="18"/>
                <w:szCs w:val="18"/>
              </w:rPr>
              <w:t xml:space="preserve">D = 50 % ± 0.2 pt target, ± 0.3 pt limit (JIT-D3); DCD_duty ≤ 0.004 UI target / 0.006 UI limit (38 / 56 fs in 400G, 75 / 113 fs in 200G)</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EMC-004</w:t>
            </w:r>
          </w:p>
        </w:tc>
        <w:tc>
          <w:tcPr>
            <w:tcW w:type="dxa" w:w="2016"/>
            <w:tcMar>
              <w:top w:type="dxa" w:w="40"/>
              <w:left w:type="dxa" w:w="80"/>
              <w:bottom w:type="dxa" w:w="40"/>
              <w:right w:type="dxa" w:w="80"/>
            </w:tcMar>
          </w:tcPr>
          <w:p>
            <w:pPr>
              <w:spacing w:after="0" w:before="0"/>
            </w:pPr>
            <w:r>
              <w:rPr>
                <w:sz w:val="18"/>
                <w:szCs w:val="18"/>
              </w:rPr>
              <w:t xml:space="preserve">Spurs and SSC</w:t>
            </w:r>
          </w:p>
        </w:tc>
        <w:tc>
          <w:tcPr>
            <w:tcW w:type="dxa" w:w="2016"/>
            <w:tcMar>
              <w:top w:type="dxa" w:w="40"/>
              <w:left w:type="dxa" w:w="80"/>
              <w:bottom w:type="dxa" w:w="40"/>
              <w:right w:type="dxa" w:w="80"/>
            </w:tcMar>
          </w:tcPr>
          <w:p>
            <w:pPr>
              <w:spacing w:after="0" w:before="0"/>
            </w:pPr>
            <w:r>
              <w:rPr>
                <w:sz w:val="18"/>
                <w:szCs w:val="18"/>
              </w:rPr>
              <w:t xml:space="preserve">V / S / O</w:t>
            </w:r>
          </w:p>
        </w:tc>
        <w:tc>
          <w:tcPr>
            <w:tcW w:type="dxa" w:w="2016"/>
            <w:tcMar>
              <w:top w:type="dxa" w:w="40"/>
              <w:left w:type="dxa" w:w="80"/>
              <w:bottom w:type="dxa" w:w="40"/>
              <w:right w:type="dxa" w:w="80"/>
            </w:tcMar>
          </w:tcPr>
          <w:p>
            <w:pPr>
              <w:spacing w:after="0" w:before="0"/>
            </w:pPr>
            <w:r>
              <w:rPr>
                <w:sz w:val="18"/>
                <w:szCs w:val="18"/>
              </w:rPr>
              <w:t xml:space="preserve">PLL output and serializer output; all lanes active, worst-case tap codes; PVT; both modes</w:t>
            </w:r>
          </w:p>
        </w:tc>
        <w:tc>
          <w:tcPr>
            <w:tcW w:type="dxa" w:w="2016"/>
            <w:tcMar>
              <w:top w:type="dxa" w:w="40"/>
              <w:left w:type="dxa" w:w="80"/>
              <w:bottom w:type="dxa" w:w="40"/>
              <w:right w:type="dxa" w:w="80"/>
            </w:tcMar>
          </w:tcPr>
          <w:p>
            <w:pPr>
              <w:spacing w:after="0" w:before="0"/>
            </w:pPr>
            <w:r>
              <w:rPr>
                <w:sz w:val="18"/>
                <w:szCs w:val="18"/>
              </w:rPr>
              <w:t xml:space="preserve">Power-summed spurs above 4 MHz ≤ −42 dBc at CK_HR; no spread-spectrum</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DTX-010</w:t>
            </w:r>
          </w:p>
        </w:tc>
        <w:tc>
          <w:tcPr>
            <w:tcW w:type="dxa" w:w="2016"/>
            <w:tcMar>
              <w:top w:type="dxa" w:w="40"/>
              <w:left w:type="dxa" w:w="80"/>
              <w:bottom w:type="dxa" w:w="40"/>
              <w:right w:type="dxa" w:w="80"/>
            </w:tcMar>
          </w:tcPr>
          <w:p>
            <w:pPr>
              <w:spacing w:after="0" w:before="0"/>
            </w:pPr>
            <w:r>
              <w:rPr>
                <w:sz w:val="18"/>
                <w:szCs w:val="18"/>
              </w:rPr>
              <w:t xml:space="preserve">PSIJ / PSRR</w:t>
            </w:r>
          </w:p>
        </w:tc>
        <w:tc>
          <w:tcPr>
            <w:tcW w:type="dxa" w:w="2016"/>
            <w:tcMar>
              <w:top w:type="dxa" w:w="40"/>
              <w:left w:type="dxa" w:w="80"/>
              <w:bottom w:type="dxa" w:w="40"/>
              <w:right w:type="dxa" w:w="80"/>
            </w:tcMar>
          </w:tcPr>
          <w:p>
            <w:pPr>
              <w:spacing w:after="0" w:before="0"/>
            </w:pPr>
            <w:r>
              <w:rPr>
                <w:sz w:val="18"/>
                <w:szCs w:val="18"/>
              </w:rPr>
              <w:t xml:space="preserve">S / V</w:t>
            </w:r>
          </w:p>
        </w:tc>
        <w:tc>
          <w:tcPr>
            <w:tcW w:type="dxa" w:w="2016"/>
            <w:tcMar>
              <w:top w:type="dxa" w:w="40"/>
              <w:left w:type="dxa" w:w="80"/>
              <w:bottom w:type="dxa" w:w="40"/>
              <w:right w:type="dxa" w:w="80"/>
            </w:tcMar>
          </w:tcPr>
          <w:p>
            <w:pPr>
              <w:spacing w:after="0" w:before="0"/>
            </w:pPr>
            <w:r>
              <w:rPr>
                <w:sz w:val="18"/>
                <w:szCs w:val="18"/>
              </w:rPr>
              <w:t xml:space="preserve">Rail noise masks per the PDN specification injected on each clock rail</w:t>
            </w:r>
          </w:p>
        </w:tc>
        <w:tc>
          <w:tcPr>
            <w:tcW w:type="dxa" w:w="2016"/>
            <w:tcMar>
              <w:top w:type="dxa" w:w="40"/>
              <w:left w:type="dxa" w:w="80"/>
              <w:bottom w:type="dxa" w:w="40"/>
              <w:right w:type="dxa" w:w="80"/>
            </w:tcMar>
          </w:tcPr>
          <w:p>
            <w:pPr>
              <w:spacing w:after="0" w:before="0"/>
            </w:pPr>
            <w:r>
              <w:rPr>
                <w:sz w:val="18"/>
                <w:szCs w:val="18"/>
              </w:rPr>
              <w:t xml:space="preserve">Broadband PSIJ inside the Table 3-1 allocations; periodic inside Table 3-4</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EYM / DFT-003</w:t>
            </w:r>
          </w:p>
        </w:tc>
        <w:tc>
          <w:tcPr>
            <w:tcW w:type="dxa" w:w="2016"/>
            <w:tcMar>
              <w:top w:type="dxa" w:w="40"/>
              <w:left w:type="dxa" w:w="80"/>
              <w:bottom w:type="dxa" w:w="40"/>
              <w:right w:type="dxa" w:w="80"/>
            </w:tcMar>
          </w:tcPr>
          <w:p>
            <w:pPr>
              <w:spacing w:after="0" w:before="0"/>
            </w:pPr>
            <w:r>
              <w:rPr>
                <w:sz w:val="18"/>
                <w:szCs w:val="18"/>
              </w:rPr>
              <w:t xml:space="preserve">Monitor PI position and offset (Table 9-4)</w:t>
            </w:r>
          </w:p>
        </w:tc>
        <w:tc>
          <w:tcPr>
            <w:tcW w:type="dxa" w:w="2016"/>
            <w:tcMar>
              <w:top w:type="dxa" w:w="40"/>
              <w:left w:type="dxa" w:w="80"/>
              <w:bottom w:type="dxa" w:w="40"/>
              <w:right w:type="dxa" w:w="80"/>
            </w:tcMar>
          </w:tcPr>
          <w:p>
            <w:pPr>
              <w:spacing w:after="0" w:before="0"/>
            </w:pPr>
            <w:r>
              <w:rPr>
                <w:sz w:val="18"/>
                <w:szCs w:val="18"/>
              </w:rPr>
              <w:t xml:space="preserve">S / V / O</w:t>
            </w:r>
          </w:p>
        </w:tc>
        <w:tc>
          <w:tcPr>
            <w:tcW w:type="dxa" w:w="2016"/>
            <w:tcMar>
              <w:top w:type="dxa" w:w="40"/>
              <w:left w:type="dxa" w:w="80"/>
              <w:bottom w:type="dxa" w:w="40"/>
              <w:right w:type="dxa" w:w="80"/>
            </w:tcMar>
          </w:tcPr>
          <w:p>
            <w:pPr>
              <w:spacing w:after="0" w:before="0"/>
            </w:pPr>
            <w:r>
              <w:rPr>
                <w:sz w:val="18"/>
                <w:szCs w:val="18"/>
              </w:rPr>
              <w:t xml:space="preserve">pos_mon swept over 256 positions at a fixed data position; k_mon 0 … 7; offset −16 … +15; both modes; skew calibration run to convergence</w:t>
            </w:r>
          </w:p>
        </w:tc>
        <w:tc>
          <w:tcPr>
            <w:tcW w:type="dxa" w:w="2016"/>
            <w:tcMar>
              <w:top w:type="dxa" w:w="40"/>
              <w:left w:type="dxa" w:w="80"/>
              <w:bottom w:type="dxa" w:w="40"/>
              <w:right w:type="dxa" w:w="80"/>
            </w:tcMar>
          </w:tcPr>
          <w:p>
            <w:pPr>
              <w:spacing w:after="0" w:before="0"/>
            </w:pPr>
            <w:r>
              <w:rPr>
                <w:sz w:val="18"/>
                <w:szCs w:val="18"/>
              </w:rPr>
              <w:t xml:space="preserve">Static skew to CK8_PI[k_mon] ≤ ±2 codes uncalibrated, ≤ 0.25 code after phase_zero_mon; monotonic steps; word alignment held across the sweep and re-established after every k_mon change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EYM</w:t>
            </w:r>
          </w:p>
        </w:tc>
        <w:tc>
          <w:tcPr>
            <w:tcW w:type="dxa" w:w="2016"/>
            <w:tcMar>
              <w:top w:type="dxa" w:w="40"/>
              <w:left w:type="dxa" w:w="80"/>
              <w:bottom w:type="dxa" w:w="40"/>
              <w:right w:type="dxa" w:w="80"/>
            </w:tcMar>
          </w:tcPr>
          <w:p>
            <w:pPr>
              <w:spacing w:after="0" w:before="0"/>
            </w:pPr>
            <w:r>
              <w:rPr>
                <w:sz w:val="18"/>
                <w:szCs w:val="18"/>
              </w:rPr>
              <w:t xml:space="preserve">Monitor-clock coupling (Table 9-5)</w:t>
            </w:r>
          </w:p>
        </w:tc>
        <w:tc>
          <w:tcPr>
            <w:tcW w:type="dxa" w:w="2016"/>
            <w:tcMar>
              <w:top w:type="dxa" w:w="40"/>
              <w:left w:type="dxa" w:w="80"/>
              <w:bottom w:type="dxa" w:w="40"/>
              <w:right w:type="dxa" w:w="80"/>
            </w:tcMar>
          </w:tcPr>
          <w:p>
            <w:pPr>
              <w:spacing w:after="0" w:before="0"/>
            </w:pPr>
            <w:r>
              <w:rPr>
                <w:sz w:val="18"/>
                <w:szCs w:val="18"/>
              </w:rPr>
              <w:t xml:space="preserve">S / V / O</w:t>
            </w:r>
          </w:p>
        </w:tc>
        <w:tc>
          <w:tcPr>
            <w:tcW w:type="dxa" w:w="2016"/>
            <w:tcMar>
              <w:top w:type="dxa" w:w="40"/>
              <w:left w:type="dxa" w:w="80"/>
              <w:bottom w:type="dxa" w:w="40"/>
              <w:right w:type="dxa" w:w="80"/>
            </w:tcMar>
          </w:tcPr>
          <w:p>
            <w:pPr>
              <w:spacing w:after="0" w:before="0"/>
            </w:pPr>
            <w:r>
              <w:rPr>
                <w:sz w:val="18"/>
                <w:szCs w:val="18"/>
              </w:rPr>
              <w:t xml:space="preserve">pos_mon sweep while the on-die TIE monitor observes the data phase; monitor enable toggled; both modes</w:t>
            </w:r>
          </w:p>
        </w:tc>
        <w:tc>
          <w:tcPr>
            <w:tcW w:type="dxa" w:w="2016"/>
            <w:tcMar>
              <w:top w:type="dxa" w:w="40"/>
              <w:left w:type="dxa" w:w="80"/>
              <w:bottom w:type="dxa" w:w="40"/>
              <w:right w:type="dxa" w:w="80"/>
            </w:tcMar>
          </w:tcPr>
          <w:p>
            <w:pPr>
              <w:spacing w:after="0" w:before="0"/>
            </w:pPr>
            <w:r>
              <w:rPr>
                <w:sz w:val="18"/>
                <w:szCs w:val="18"/>
              </w:rPr>
              <w:t xml:space="preserve">≤ 10 fs pp induced on CK8_PI; no change of CK8_PI phase or duty with monitor state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EYM</w:t>
            </w:r>
          </w:p>
        </w:tc>
        <w:tc>
          <w:tcPr>
            <w:tcW w:type="dxa" w:w="2016"/>
            <w:tcMar>
              <w:top w:type="dxa" w:w="40"/>
              <w:left w:type="dxa" w:w="80"/>
              <w:bottom w:type="dxa" w:w="40"/>
              <w:right w:type="dxa" w:w="80"/>
            </w:tcMar>
          </w:tcPr>
          <w:p>
            <w:pPr>
              <w:spacing w:after="0" w:before="0"/>
            </w:pPr>
            <w:r>
              <w:rPr>
                <w:sz w:val="18"/>
                <w:szCs w:val="18"/>
              </w:rPr>
              <w:t xml:space="preserve">Monitor-unique jitter (Table 9-4)</w:t>
            </w:r>
          </w:p>
        </w:tc>
        <w:tc>
          <w:tcPr>
            <w:tcW w:type="dxa" w:w="2016"/>
            <w:tcMar>
              <w:top w:type="dxa" w:w="40"/>
              <w:left w:type="dxa" w:w="80"/>
              <w:bottom w:type="dxa" w:w="40"/>
              <w:right w:type="dxa" w:w="80"/>
            </w:tcMar>
          </w:tcPr>
          <w:p>
            <w:pPr>
              <w:spacing w:after="0" w:before="0"/>
            </w:pPr>
            <w:r>
              <w:rPr>
                <w:sz w:val="18"/>
                <w:szCs w:val="18"/>
              </w:rPr>
              <w:t xml:space="preserve">S / V</w:t>
            </w:r>
          </w:p>
        </w:tc>
        <w:tc>
          <w:tcPr>
            <w:tcW w:type="dxa" w:w="2016"/>
            <w:tcMar>
              <w:top w:type="dxa" w:w="40"/>
              <w:left w:type="dxa" w:w="80"/>
              <w:bottom w:type="dxa" w:w="40"/>
              <w:right w:type="dxa" w:w="80"/>
            </w:tcMar>
          </w:tcPr>
          <w:p>
            <w:pPr>
              <w:spacing w:after="0" w:before="0"/>
            </w:pPr>
            <w:r>
              <w:rPr>
                <w:sz w:val="18"/>
                <w:szCs w:val="18"/>
              </w:rPr>
              <w:t xml:space="preserve">pi_mon + monitor branch, PVT, both dividers</w:t>
            </w:r>
          </w:p>
        </w:tc>
        <w:tc>
          <w:tcPr>
            <w:tcW w:type="dxa" w:w="2016"/>
            <w:tcMar>
              <w:top w:type="dxa" w:w="40"/>
              <w:left w:type="dxa" w:w="80"/>
              <w:bottom w:type="dxa" w:w="40"/>
              <w:right w:type="dxa" w:w="80"/>
            </w:tcMar>
          </w:tcPr>
          <w:p>
            <w:pPr>
              <w:spacing w:after="0" w:before="0"/>
            </w:pPr>
            <w:r>
              <w:rPr>
                <w:sz w:val="18"/>
                <w:szCs w:val="18"/>
              </w:rPr>
              <w:t xml:space="preserve">≤ 50 fs rms working</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SYS-007</w:t>
            </w:r>
          </w:p>
        </w:tc>
        <w:tc>
          <w:tcPr>
            <w:tcW w:type="dxa" w:w="2016"/>
            <w:tcMar>
              <w:top w:type="dxa" w:w="40"/>
              <w:left w:type="dxa" w:w="80"/>
              <w:bottom w:type="dxa" w:w="40"/>
              <w:right w:type="dxa" w:w="80"/>
            </w:tcMar>
          </w:tcPr>
          <w:p>
            <w:pPr>
              <w:spacing w:after="0" w:before="0"/>
            </w:pPr>
            <w:r>
              <w:rPr>
                <w:sz w:val="18"/>
                <w:szCs w:val="18"/>
              </w:rPr>
              <w:t xml:space="preserve">PLL lock time, coarse calibration, phase and PI calibration time</w:t>
            </w:r>
          </w:p>
        </w:tc>
        <w:tc>
          <w:tcPr>
            <w:tcW w:type="dxa" w:w="2016"/>
            <w:tcMar>
              <w:top w:type="dxa" w:w="40"/>
              <w:left w:type="dxa" w:w="80"/>
              <w:bottom w:type="dxa" w:w="40"/>
              <w:right w:type="dxa" w:w="80"/>
            </w:tcMar>
          </w:tcPr>
          <w:p>
            <w:pPr>
              <w:spacing w:after="0" w:before="0"/>
            </w:pPr>
            <w:r>
              <w:rPr>
                <w:sz w:val="18"/>
                <w:szCs w:val="18"/>
              </w:rPr>
              <w:t xml:space="preserve">V / T</w:t>
            </w:r>
          </w:p>
        </w:tc>
        <w:tc>
          <w:tcPr>
            <w:tcW w:type="dxa" w:w="2016"/>
            <w:tcMar>
              <w:top w:type="dxa" w:w="40"/>
              <w:left w:type="dxa" w:w="80"/>
              <w:bottom w:type="dxa" w:w="40"/>
              <w:right w:type="dxa" w:w="80"/>
            </w:tcMar>
          </w:tcPr>
          <w:p>
            <w:pPr>
              <w:spacing w:after="0" w:before="0"/>
            </w:pPr>
            <w:r>
              <w:rPr>
                <w:sz w:val="18"/>
                <w:szCs w:val="18"/>
              </w:rPr>
              <w:t xml:space="preserve">Reference valid → lock; cold and warm starts; both modes</w:t>
            </w:r>
          </w:p>
        </w:tc>
        <w:tc>
          <w:tcPr>
            <w:tcW w:type="dxa" w:w="2016"/>
            <w:tcMar>
              <w:top w:type="dxa" w:w="40"/>
              <w:left w:type="dxa" w:w="80"/>
              <w:bottom w:type="dxa" w:w="40"/>
              <w:right w:type="dxa" w:w="80"/>
            </w:tcMar>
          </w:tcPr>
          <w:p>
            <w:pPr>
              <w:spacing w:after="0" w:before="0"/>
            </w:pPr>
            <w:r>
              <w:rPr>
                <w:sz w:val="18"/>
                <w:szCs w:val="18"/>
              </w:rPr>
              <w:t xml:space="preserve">Inside the SYS-007 time-to-traffic budget; lock flag correct</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CDR-001 / DRX-006</w:t>
            </w:r>
          </w:p>
        </w:tc>
        <w:tc>
          <w:tcPr>
            <w:tcW w:type="dxa" w:w="2016"/>
            <w:tcMar>
              <w:top w:type="dxa" w:w="40"/>
              <w:left w:type="dxa" w:w="80"/>
              <w:bottom w:type="dxa" w:w="40"/>
              <w:right w:type="dxa" w:w="80"/>
            </w:tcMar>
          </w:tcPr>
          <w:p>
            <w:pPr>
              <w:spacing w:after="0" w:before="0"/>
            </w:pPr>
            <w:r>
              <w:rPr>
                <w:sz w:val="18"/>
                <w:szCs w:val="18"/>
              </w:rPr>
              <w:t xml:space="preserve">JTOL with the PI as actuator</w:t>
            </w:r>
          </w:p>
        </w:tc>
        <w:tc>
          <w:tcPr>
            <w:tcW w:type="dxa" w:w="2016"/>
            <w:tcMar>
              <w:top w:type="dxa" w:w="40"/>
              <w:left w:type="dxa" w:w="80"/>
              <w:bottom w:type="dxa" w:w="40"/>
              <w:right w:type="dxa" w:w="80"/>
            </w:tcMar>
          </w:tcPr>
          <w:p>
            <w:pPr>
              <w:spacing w:after="0" w:before="0"/>
            </w:pPr>
            <w:r>
              <w:rPr>
                <w:sz w:val="18"/>
                <w:szCs w:val="18"/>
              </w:rPr>
              <w:t xml:space="preserve">T / S</w:t>
            </w:r>
          </w:p>
        </w:tc>
        <w:tc>
          <w:tcPr>
            <w:tcW w:type="dxa" w:w="2016"/>
            <w:tcMar>
              <w:top w:type="dxa" w:w="40"/>
              <w:left w:type="dxa" w:w="80"/>
              <w:bottom w:type="dxa" w:w="40"/>
              <w:right w:type="dxa" w:w="80"/>
            </w:tcMar>
          </w:tcPr>
          <w:p>
            <w:pPr>
              <w:spacing w:after="0" w:before="0"/>
            </w:pPr>
            <w:r>
              <w:rPr>
                <w:sz w:val="18"/>
                <w:szCs w:val="18"/>
              </w:rPr>
              <w:t xml:space="preserve">Full 802.3dj / CEI-112G-XSR mask at both bauds, PRBS31 with 72-UI CID runs, both modes</w:t>
            </w:r>
          </w:p>
        </w:tc>
        <w:tc>
          <w:tcPr>
            <w:tcW w:type="dxa" w:w="2016"/>
            <w:tcMar>
              <w:top w:type="dxa" w:w="40"/>
              <w:left w:type="dxa" w:w="80"/>
              <w:bottom w:type="dxa" w:w="40"/>
              <w:right w:type="dxa" w:w="80"/>
            </w:tcMar>
          </w:tcPr>
          <w:p>
            <w:pPr>
              <w:spacing w:after="0" w:before="0"/>
            </w:pPr>
            <w:r>
              <w:rPr>
                <w:sz w:val="18"/>
                <w:szCs w:val="18"/>
              </w:rPr>
              <w:t xml:space="preserve">BER ≤ 2.4E-4 at every mask point; untracked SJ ≤ 0.10–0.15 UI pp</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CDR-002 / CDR-004</w:t>
            </w:r>
          </w:p>
        </w:tc>
        <w:tc>
          <w:tcPr>
            <w:tcW w:type="dxa" w:w="2016"/>
            <w:tcMar>
              <w:top w:type="dxa" w:w="40"/>
              <w:left w:type="dxa" w:w="80"/>
              <w:bottom w:type="dxa" w:w="40"/>
              <w:right w:type="dxa" w:w="80"/>
            </w:tcMar>
          </w:tcPr>
          <w:p>
            <w:pPr>
              <w:spacing w:after="0" w:before="0"/>
            </w:pPr>
            <w:r>
              <w:rPr>
                <w:sz w:val="18"/>
                <w:szCs w:val="18"/>
              </w:rPr>
              <w:t xml:space="preserve">Continuous rotation and wrap</w:t>
            </w:r>
          </w:p>
        </w:tc>
        <w:tc>
          <w:tcPr>
            <w:tcW w:type="dxa" w:w="2016"/>
            <w:tcMar>
              <w:top w:type="dxa" w:w="40"/>
              <w:left w:type="dxa" w:w="80"/>
              <w:bottom w:type="dxa" w:w="40"/>
              <w:right w:type="dxa" w:w="80"/>
            </w:tcMar>
          </w:tcPr>
          <w:p>
            <w:pPr>
              <w:spacing w:after="0" w:before="0"/>
            </w:pPr>
            <w:r>
              <w:rPr>
                <w:sz w:val="18"/>
                <w:szCs w:val="18"/>
              </w:rPr>
              <w:t xml:space="preserve">T / S</w:t>
            </w:r>
          </w:p>
        </w:tc>
        <w:tc>
          <w:tcPr>
            <w:tcW w:type="dxa" w:w="2016"/>
            <w:tcMar>
              <w:top w:type="dxa" w:w="40"/>
              <w:left w:type="dxa" w:w="80"/>
              <w:bottom w:type="dxa" w:w="40"/>
              <w:right w:type="dxa" w:w="80"/>
            </w:tcMar>
          </w:tcPr>
          <w:p>
            <w:pPr>
              <w:spacing w:after="0" w:before="0"/>
            </w:pPr>
            <w:r>
              <w:rPr>
                <w:sz w:val="18"/>
                <w:szCs w:val="18"/>
              </w:rPr>
              <w:t xml:space="preserve">±200 ppm (and ±244 ppm code-ramp) both directions, PRBS31, FEC 17-bin counters</w:t>
            </w:r>
          </w:p>
        </w:tc>
        <w:tc>
          <w:tcPr>
            <w:tcW w:type="dxa" w:w="2016"/>
            <w:tcMar>
              <w:top w:type="dxa" w:w="40"/>
              <w:left w:type="dxa" w:w="80"/>
              <w:bottom w:type="dxa" w:w="40"/>
              <w:right w:type="dxa" w:w="80"/>
            </w:tcMar>
          </w:tcPr>
          <w:p>
            <w:pPr>
              <w:spacing w:after="0" w:before="0"/>
            </w:pPr>
            <w:r>
              <w:rPr>
                <w:sz w:val="18"/>
                <w:szCs w:val="18"/>
              </w:rPr>
              <w:t xml:space="preserve">No bit errors, no bin-histogram excursion, no bit slip at any wrap</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Section 9</w:t>
            </w:r>
          </w:p>
        </w:tc>
        <w:tc>
          <w:tcPr>
            <w:tcW w:type="dxa" w:w="2016"/>
            <w:tcMar>
              <w:top w:type="dxa" w:w="40"/>
              <w:left w:type="dxa" w:w="80"/>
              <w:bottom w:type="dxa" w:w="40"/>
              <w:right w:type="dxa" w:w="80"/>
            </w:tcMar>
          </w:tcPr>
          <w:p>
            <w:pPr>
              <w:spacing w:after="0" w:before="0"/>
            </w:pPr>
            <w:r>
              <w:rPr>
                <w:sz w:val="18"/>
                <w:szCs w:val="18"/>
              </w:rPr>
              <w:t xml:space="preserve">PI transfer characteristic</w:t>
            </w:r>
          </w:p>
        </w:tc>
        <w:tc>
          <w:tcPr>
            <w:tcW w:type="dxa" w:w="2016"/>
            <w:tcMar>
              <w:top w:type="dxa" w:w="40"/>
              <w:left w:type="dxa" w:w="80"/>
              <w:bottom w:type="dxa" w:w="40"/>
              <w:right w:type="dxa" w:w="80"/>
            </w:tcMar>
          </w:tcPr>
          <w:p>
            <w:pPr>
              <w:spacing w:after="0" w:before="0"/>
            </w:pPr>
            <w:r>
              <w:rPr>
                <w:sz w:val="18"/>
                <w:szCs w:val="18"/>
              </w:rPr>
              <w:t xml:space="preserve">V / O</w:t>
            </w:r>
          </w:p>
        </w:tc>
        <w:tc>
          <w:tcPr>
            <w:tcW w:type="dxa" w:w="2016"/>
            <w:tcMar>
              <w:top w:type="dxa" w:w="40"/>
              <w:left w:type="dxa" w:w="80"/>
              <w:bottom w:type="dxa" w:w="40"/>
              <w:right w:type="dxa" w:w="80"/>
            </w:tcMar>
          </w:tcPr>
          <w:p>
            <w:pPr>
              <w:spacing w:after="0" w:before="0"/>
            </w:pPr>
            <w:r>
              <w:rPr>
                <w:sz w:val="18"/>
                <w:szCs w:val="18"/>
              </w:rPr>
              <w:t xml:space="preserve">All 256 positions, PVT, both modes; phase-step measurement</w:t>
            </w:r>
          </w:p>
        </w:tc>
        <w:tc>
          <w:tcPr>
            <w:tcW w:type="dxa" w:w="2016"/>
            <w:tcMar>
              <w:top w:type="dxa" w:w="40"/>
              <w:left w:type="dxa" w:w="80"/>
              <w:bottom w:type="dxa" w:w="40"/>
              <w:right w:type="dxa" w:w="80"/>
            </w:tcMar>
          </w:tcPr>
          <w:p>
            <w:pPr>
              <w:spacing w:after="0" w:before="0"/>
            </w:pPr>
            <w:r>
              <w:rPr>
                <w:sz w:val="18"/>
                <w:szCs w:val="18"/>
              </w:rPr>
              <w:t xml:space="preserve">Monotonic; DNL ≤ ±0.5 LSB; INL ≤ ±1 LSB after calibration; K_PI variation inside the CDR-001 window</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Section 9</w:t>
            </w:r>
          </w:p>
        </w:tc>
        <w:tc>
          <w:tcPr>
            <w:tcW w:type="dxa" w:w="2016"/>
            <w:tcMar>
              <w:top w:type="dxa" w:w="40"/>
              <w:left w:type="dxa" w:w="80"/>
              <w:bottom w:type="dxa" w:w="40"/>
              <w:right w:type="dxa" w:w="80"/>
            </w:tcMar>
          </w:tcPr>
          <w:p>
            <w:pPr>
              <w:spacing w:after="0" w:before="0"/>
            </w:pPr>
            <w:r>
              <w:rPr>
                <w:sz w:val="18"/>
                <w:szCs w:val="18"/>
              </w:rPr>
              <w:t xml:space="preserve">PI jitter and code-change glitches</w:t>
            </w:r>
          </w:p>
        </w:tc>
        <w:tc>
          <w:tcPr>
            <w:tcW w:type="dxa" w:w="2016"/>
            <w:tcMar>
              <w:top w:type="dxa" w:w="40"/>
              <w:left w:type="dxa" w:w="80"/>
              <w:bottom w:type="dxa" w:w="40"/>
              <w:right w:type="dxa" w:w="80"/>
            </w:tcMar>
          </w:tcPr>
          <w:p>
            <w:pPr>
              <w:spacing w:after="0" w:before="0"/>
            </w:pPr>
            <w:r>
              <w:rPr>
                <w:sz w:val="18"/>
                <w:szCs w:val="18"/>
              </w:rPr>
              <w:t xml:space="preserve">S / V</w:t>
            </w:r>
          </w:p>
        </w:tc>
        <w:tc>
          <w:tcPr>
            <w:tcW w:type="dxa" w:w="2016"/>
            <w:tcMar>
              <w:top w:type="dxa" w:w="40"/>
              <w:left w:type="dxa" w:w="80"/>
              <w:bottom w:type="dxa" w:w="40"/>
              <w:right w:type="dxa" w:w="80"/>
            </w:tcMar>
          </w:tcPr>
          <w:p>
            <w:pPr>
              <w:spacing w:after="0" w:before="0"/>
            </w:pPr>
            <w:r>
              <w:rPr>
                <w:sz w:val="18"/>
                <w:szCs w:val="18"/>
              </w:rPr>
              <w:t xml:space="preserve">Code steps of 1–2 codes (mission) and acquisition steps at 830 MHz update rate</w:t>
            </w:r>
          </w:p>
        </w:tc>
        <w:tc>
          <w:tcPr>
            <w:tcW w:type="dxa" w:w="2016"/>
            <w:tcMar>
              <w:top w:type="dxa" w:w="40"/>
              <w:left w:type="dxa" w:w="80"/>
              <w:bottom w:type="dxa" w:w="40"/>
              <w:right w:type="dxa" w:w="80"/>
            </w:tcMar>
          </w:tcPr>
          <w:p>
            <w:pPr>
              <w:spacing w:after="0" w:before="0"/>
            </w:pPr>
            <w:r>
              <w:rPr>
                <w:sz w:val="18"/>
                <w:szCs w:val="18"/>
              </w:rPr>
              <w:t xml:space="preserve">≤ 50 fs rms intrinsic + DNL; no created, duplicated, or suppressed sampling edge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CDR-006 / RXO-007</w:t>
            </w:r>
          </w:p>
        </w:tc>
        <w:tc>
          <w:tcPr>
            <w:tcW w:type="dxa" w:w="2016"/>
            <w:tcMar>
              <w:top w:type="dxa" w:w="40"/>
              <w:left w:type="dxa" w:w="80"/>
              <w:bottom w:type="dxa" w:w="40"/>
              <w:right w:type="dxa" w:w="80"/>
            </w:tcMar>
          </w:tcPr>
          <w:p>
            <w:pPr>
              <w:spacing w:after="0" w:before="0"/>
            </w:pPr>
            <w:r>
              <w:rPr>
                <w:sz w:val="18"/>
                <w:szCs w:val="18"/>
              </w:rPr>
              <w:t xml:space="preserve">PI hold and warm re-acquisition</w:t>
            </w:r>
          </w:p>
        </w:tc>
        <w:tc>
          <w:tcPr>
            <w:tcW w:type="dxa" w:w="2016"/>
            <w:tcMar>
              <w:top w:type="dxa" w:w="40"/>
              <w:left w:type="dxa" w:w="80"/>
              <w:bottom w:type="dxa" w:w="40"/>
              <w:right w:type="dxa" w:w="80"/>
            </w:tcMar>
          </w:tcPr>
          <w:p>
            <w:pPr>
              <w:spacing w:after="0" w:before="0"/>
            </w:pPr>
            <w:r>
              <w:rPr>
                <w:sz w:val="18"/>
                <w:szCs w:val="18"/>
              </w:rPr>
              <w:t xml:space="preserve">T</w:t>
            </w:r>
          </w:p>
        </w:tc>
        <w:tc>
          <w:tcPr>
            <w:tcW w:type="dxa" w:w="2016"/>
            <w:tcMar>
              <w:top w:type="dxa" w:w="40"/>
              <w:left w:type="dxa" w:w="80"/>
              <w:bottom w:type="dxa" w:w="40"/>
              <w:right w:type="dxa" w:w="80"/>
            </w:tcMar>
          </w:tcPr>
          <w:p>
            <w:pPr>
              <w:spacing w:after="0" w:before="0"/>
            </w:pPr>
            <w:r>
              <w:rPr>
                <w:sz w:val="18"/>
                <w:szCs w:val="18"/>
              </w:rPr>
              <w:t xml:space="preserve">signal_valid de-asserted ≥ 50 ms, temperature ramp; then re-asserted</w:t>
            </w:r>
          </w:p>
        </w:tc>
        <w:tc>
          <w:tcPr>
            <w:tcW w:type="dxa" w:w="2016"/>
            <w:tcMar>
              <w:top w:type="dxa" w:w="40"/>
              <w:left w:type="dxa" w:w="80"/>
              <w:bottom w:type="dxa" w:w="40"/>
              <w:right w:type="dxa" w:w="80"/>
            </w:tcMar>
          </w:tcPr>
          <w:p>
            <w:pPr>
              <w:spacing w:after="0" w:before="0"/>
            </w:pPr>
            <w:r>
              <w:rPr>
                <w:sz w:val="18"/>
                <w:szCs w:val="18"/>
              </w:rPr>
              <w:t xml:space="preserve">Phase drift ≤ 1 LSB; lock re-asserted without cycle slip</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Section 8</w:t>
            </w:r>
          </w:p>
        </w:tc>
        <w:tc>
          <w:tcPr>
            <w:tcW w:type="dxa" w:w="2016"/>
            <w:tcMar>
              <w:top w:type="dxa" w:w="40"/>
              <w:left w:type="dxa" w:w="80"/>
              <w:bottom w:type="dxa" w:w="40"/>
              <w:right w:type="dxa" w:w="80"/>
            </w:tcMar>
          </w:tcPr>
          <w:p>
            <w:pPr>
              <w:spacing w:after="0" w:before="0"/>
            </w:pPr>
            <w:r>
              <w:rPr>
                <w:sz w:val="18"/>
                <w:szCs w:val="18"/>
              </w:rPr>
              <w:t xml:space="preserve">8-phase static skew and duty cycle</w:t>
            </w:r>
          </w:p>
        </w:tc>
        <w:tc>
          <w:tcPr>
            <w:tcW w:type="dxa" w:w="2016"/>
            <w:tcMar>
              <w:top w:type="dxa" w:w="40"/>
              <w:left w:type="dxa" w:w="80"/>
              <w:bottom w:type="dxa" w:w="40"/>
              <w:right w:type="dxa" w:w="80"/>
            </w:tcMar>
          </w:tcPr>
          <w:p>
            <w:pPr>
              <w:spacing w:after="0" w:before="0"/>
            </w:pPr>
            <w:r>
              <w:rPr>
                <w:sz w:val="18"/>
                <w:szCs w:val="18"/>
              </w:rPr>
              <w:t xml:space="preserve">V / O</w:t>
            </w:r>
          </w:p>
        </w:tc>
        <w:tc>
          <w:tcPr>
            <w:tcW w:type="dxa" w:w="2016"/>
            <w:tcMar>
              <w:top w:type="dxa" w:w="40"/>
              <w:left w:type="dxa" w:w="80"/>
              <w:bottom w:type="dxa" w:w="40"/>
              <w:right w:type="dxa" w:w="80"/>
            </w:tcMar>
          </w:tcPr>
          <w:p>
            <w:pPr>
              <w:spacing w:after="0" w:before="0"/>
            </w:pPr>
            <w:r>
              <w:rPr>
                <w:sz w:val="18"/>
                <w:szCs w:val="18"/>
              </w:rPr>
              <w:t xml:space="preserve">All eight phases against the 1-UI grid after calibration; PVT; both modes</w:t>
            </w:r>
          </w:p>
        </w:tc>
        <w:tc>
          <w:tcPr>
            <w:tcW w:type="dxa" w:w="2016"/>
            <w:tcMar>
              <w:top w:type="dxa" w:w="40"/>
              <w:left w:type="dxa" w:w="80"/>
              <w:bottom w:type="dxa" w:w="40"/>
              <w:right w:type="dxa" w:w="80"/>
            </w:tcMar>
          </w:tcPr>
          <w:p>
            <w:pPr>
              <w:spacing w:after="0" w:before="0"/>
            </w:pPr>
            <w:r>
              <w:rPr>
                <w:sz w:val="18"/>
                <w:szCs w:val="18"/>
              </w:rPr>
              <w:t xml:space="preserve">Residual skew ≤ 0.02 UI pp (188 / 376 fs); duty within Table 8-2</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Section 8 / RXF §8</w:t>
            </w:r>
          </w:p>
        </w:tc>
        <w:tc>
          <w:tcPr>
            <w:tcW w:type="dxa" w:w="2016"/>
            <w:tcMar>
              <w:top w:type="dxa" w:w="40"/>
              <w:left w:type="dxa" w:w="80"/>
              <w:bottom w:type="dxa" w:w="40"/>
              <w:right w:type="dxa" w:w="80"/>
            </w:tcMar>
          </w:tcPr>
          <w:p>
            <w:pPr>
              <w:spacing w:after="0" w:before="0"/>
            </w:pPr>
            <w:r>
              <w:rPr>
                <w:sz w:val="18"/>
                <w:szCs w:val="18"/>
              </w:rPr>
              <w:t xml:space="preserve">Track, hold, and charge-share settling</w:t>
            </w:r>
          </w:p>
        </w:tc>
        <w:tc>
          <w:tcPr>
            <w:tcW w:type="dxa" w:w="2016"/>
            <w:tcMar>
              <w:top w:type="dxa" w:w="40"/>
              <w:left w:type="dxa" w:w="80"/>
              <w:bottom w:type="dxa" w:w="40"/>
              <w:right w:type="dxa" w:w="80"/>
            </w:tcMar>
          </w:tcPr>
          <w:p>
            <w:pPr>
              <w:spacing w:after="0" w:before="0"/>
            </w:pPr>
            <w:r>
              <w:rPr>
                <w:sz w:val="18"/>
                <w:szCs w:val="18"/>
              </w:rPr>
              <w:t xml:space="preserve">S</w:t>
            </w:r>
          </w:p>
        </w:tc>
        <w:tc>
          <w:tcPr>
            <w:tcW w:type="dxa" w:w="2016"/>
            <w:tcMar>
              <w:top w:type="dxa" w:w="40"/>
              <w:left w:type="dxa" w:w="80"/>
              <w:bottom w:type="dxa" w:w="40"/>
              <w:right w:type="dxa" w:w="80"/>
            </w:tcMar>
          </w:tcPr>
          <w:p>
            <w:pPr>
              <w:spacing w:after="0" w:before="0"/>
            </w:pPr>
            <w:r>
              <w:rPr>
                <w:sz w:val="18"/>
                <w:szCs w:val="18"/>
              </w:rPr>
              <w:t xml:space="preserve">Extracted slice front end with the 8-phase timing; 2-of-4 tracking; worst-case data</w:t>
            </w:r>
          </w:p>
        </w:tc>
        <w:tc>
          <w:tcPr>
            <w:tcW w:type="dxa" w:w="2016"/>
            <w:tcMar>
              <w:top w:type="dxa" w:w="40"/>
              <w:left w:type="dxa" w:w="80"/>
              <w:bottom w:type="dxa" w:w="40"/>
              <w:right w:type="dxa" w:w="80"/>
            </w:tcMar>
          </w:tcPr>
          <w:p>
            <w:pPr>
              <w:spacing w:after="0" w:before="0"/>
            </w:pPr>
            <w:r>
              <w:rPr>
                <w:sz w:val="18"/>
                <w:szCs w:val="18"/>
              </w:rPr>
              <w:t xml:space="preserve">Settling within 2 UI to the RXF Table 8-3 error allocation; no aperture-induced ISI beyond budget</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Section 8.4</w:t>
            </w:r>
          </w:p>
        </w:tc>
        <w:tc>
          <w:tcPr>
            <w:tcW w:type="dxa" w:w="2016"/>
            <w:tcMar>
              <w:top w:type="dxa" w:w="40"/>
              <w:left w:type="dxa" w:w="80"/>
              <w:bottom w:type="dxa" w:w="40"/>
              <w:right w:type="dxa" w:w="80"/>
            </w:tcMar>
          </w:tcPr>
          <w:p>
            <w:pPr>
              <w:spacing w:after="0" w:before="0"/>
            </w:pPr>
            <w:r>
              <w:rPr>
                <w:sz w:val="18"/>
                <w:szCs w:val="18"/>
              </w:rPr>
              <w:t xml:space="preserve">RX horizontal eye terms</w:t>
            </w:r>
          </w:p>
        </w:tc>
        <w:tc>
          <w:tcPr>
            <w:tcW w:type="dxa" w:w="2016"/>
            <w:tcMar>
              <w:top w:type="dxa" w:w="40"/>
              <w:left w:type="dxa" w:w="80"/>
              <w:bottom w:type="dxa" w:w="40"/>
              <w:right w:type="dxa" w:w="80"/>
            </w:tcMar>
          </w:tcPr>
          <w:p>
            <w:pPr>
              <w:spacing w:after="0" w:before="0"/>
            </w:pPr>
            <w:r>
              <w:rPr>
                <w:sz w:val="18"/>
                <w:szCs w:val="18"/>
              </w:rPr>
              <w:t xml:space="preserve">A</w:t>
            </w:r>
          </w:p>
        </w:tc>
        <w:tc>
          <w:tcPr>
            <w:tcW w:type="dxa" w:w="2016"/>
            <w:tcMar>
              <w:top w:type="dxa" w:w="40"/>
              <w:left w:type="dxa" w:w="80"/>
              <w:bottom w:type="dxa" w:w="40"/>
              <w:right w:type="dxa" w:w="80"/>
            </w:tcMar>
          </w:tcPr>
          <w:p>
            <w:pPr>
              <w:spacing w:after="0" w:before="0"/>
            </w:pPr>
            <w:r>
              <w:rPr>
                <w:sz w:val="18"/>
                <w:szCs w:val="18"/>
              </w:rPr>
              <w:t xml:space="preserve">Clock-chain RJ, skew, PI INL, dither, untracked SJ summed into the RX eye analysis</w:t>
            </w:r>
          </w:p>
        </w:tc>
        <w:tc>
          <w:tcPr>
            <w:tcW w:type="dxa" w:w="2016"/>
            <w:tcMar>
              <w:top w:type="dxa" w:w="40"/>
              <w:left w:type="dxa" w:w="80"/>
              <w:bottom w:type="dxa" w:w="40"/>
              <w:right w:type="dxa" w:w="80"/>
            </w:tcMar>
          </w:tcPr>
          <w:p>
            <w:pPr>
              <w:spacing w:after="0" w:before="0"/>
            </w:pPr>
            <w:r>
              <w:rPr>
                <w:sz w:val="18"/>
                <w:szCs w:val="18"/>
              </w:rPr>
              <w:t xml:space="preserve">Margin at 2.4E-4 and 1e-12 per the Rev 0.7 §9 RX eye budget</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ELE-007 / 008, CMP-007</w:t>
            </w:r>
          </w:p>
        </w:tc>
        <w:tc>
          <w:tcPr>
            <w:tcW w:type="dxa" w:w="2016"/>
            <w:tcMar>
              <w:top w:type="dxa" w:w="40"/>
              <w:left w:type="dxa" w:w="80"/>
              <w:bottom w:type="dxa" w:w="40"/>
              <w:right w:type="dxa" w:w="80"/>
            </w:tcMar>
          </w:tcPr>
          <w:p>
            <w:pPr>
              <w:spacing w:after="0" w:before="0"/>
            </w:pPr>
            <w:r>
              <w:rPr>
                <w:sz w:val="18"/>
                <w:szCs w:val="18"/>
              </w:rPr>
              <w:t xml:space="preserve">Branch-phase generation</w:t>
            </w:r>
          </w:p>
        </w:tc>
        <w:tc>
          <w:tcPr>
            <w:tcW w:type="dxa" w:w="2016"/>
            <w:tcMar>
              <w:top w:type="dxa" w:w="40"/>
              <w:left w:type="dxa" w:w="80"/>
              <w:bottom w:type="dxa" w:w="40"/>
              <w:right w:type="dxa" w:w="80"/>
            </w:tcMar>
          </w:tcPr>
          <w:p>
            <w:pPr>
              <w:spacing w:after="0" w:before="0"/>
            </w:pPr>
            <w:r>
              <w:rPr>
                <w:sz w:val="18"/>
                <w:szCs w:val="18"/>
              </w:rPr>
              <w:t xml:space="preserve">S</w:t>
            </w:r>
          </w:p>
        </w:tc>
        <w:tc>
          <w:tcPr>
            <w:tcW w:type="dxa" w:w="2016"/>
            <w:tcMar>
              <w:top w:type="dxa" w:w="40"/>
              <w:left w:type="dxa" w:w="80"/>
              <w:bottom w:type="dxa" w:w="40"/>
              <w:right w:type="dxa" w:w="80"/>
            </w:tcMar>
          </w:tcPr>
          <w:p>
            <w:pPr>
              <w:spacing w:after="0" w:before="0"/>
            </w:pPr>
            <w:r>
              <w:rPr>
                <w:sz w:val="18"/>
                <w:szCs w:val="18"/>
              </w:rPr>
              <w:t xml:space="preserve">Both bauds; PVT</w:t>
            </w:r>
          </w:p>
        </w:tc>
        <w:tc>
          <w:tcPr>
            <w:tcW w:type="dxa" w:w="2016"/>
            <w:tcMar>
              <w:top w:type="dxa" w:w="40"/>
              <w:left w:type="dxa" w:w="80"/>
              <w:bottom w:type="dxa" w:w="40"/>
              <w:right w:type="dxa" w:w="80"/>
            </w:tcMar>
          </w:tcPr>
          <w:p>
            <w:pPr>
              <w:spacing w:after="0" w:before="0"/>
            </w:pPr>
            <w:r>
              <w:rPr>
                <w:sz w:val="18"/>
                <w:szCs w:val="18"/>
              </w:rPr>
              <w:t xml:space="preserve">Delays 0 / 9.41 / 18.82 ps and 0 / 18.82 / 37.65 ps within the TXD Table 6-3 accuracy; skew inside the ELE-008 0.24 ps TP1 matching</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SQL-001</w:t>
            </w:r>
          </w:p>
        </w:tc>
        <w:tc>
          <w:tcPr>
            <w:tcW w:type="dxa" w:w="2016"/>
            <w:tcMar>
              <w:top w:type="dxa" w:w="40"/>
              <w:left w:type="dxa" w:w="80"/>
              <w:bottom w:type="dxa" w:w="40"/>
              <w:right w:type="dxa" w:w="80"/>
            </w:tcMar>
          </w:tcPr>
          <w:p>
            <w:pPr>
              <w:spacing w:after="0" w:before="0"/>
            </w:pPr>
            <w:r>
              <w:rPr>
                <w:sz w:val="18"/>
                <w:szCs w:val="18"/>
              </w:rPr>
              <w:t xml:space="preserve">Clocks during park</w:t>
            </w:r>
          </w:p>
        </w:tc>
        <w:tc>
          <w:tcPr>
            <w:tcW w:type="dxa" w:w="2016"/>
            <w:tcMar>
              <w:top w:type="dxa" w:w="40"/>
              <w:left w:type="dxa" w:w="80"/>
              <w:bottom w:type="dxa" w:w="40"/>
              <w:right w:type="dxa" w:w="80"/>
            </w:tcMar>
          </w:tcPr>
          <w:p>
            <w:pPr>
              <w:spacing w:after="0" w:before="0"/>
            </w:pPr>
            <w:r>
              <w:rPr>
                <w:sz w:val="18"/>
                <w:szCs w:val="18"/>
              </w:rPr>
              <w:t xml:space="preserve">S / T</w:t>
            </w:r>
          </w:p>
        </w:tc>
        <w:tc>
          <w:tcPr>
            <w:tcW w:type="dxa" w:w="2016"/>
            <w:tcMar>
              <w:top w:type="dxa" w:w="40"/>
              <w:left w:type="dxa" w:w="80"/>
              <w:bottom w:type="dxa" w:w="40"/>
              <w:right w:type="dxa" w:w="80"/>
            </w:tcMar>
          </w:tcPr>
          <w:p>
            <w:pPr>
              <w:spacing w:after="0" w:before="0"/>
            </w:pPr>
            <w:r>
              <w:rPr>
                <w:sz w:val="18"/>
                <w:szCs w:val="18"/>
              </w:rPr>
              <w:t xml:space="preserve">Serializer parked; squelch entry / exit</w:t>
            </w:r>
          </w:p>
        </w:tc>
        <w:tc>
          <w:tcPr>
            <w:tcW w:type="dxa" w:w="2016"/>
            <w:tcMar>
              <w:top w:type="dxa" w:w="40"/>
              <w:left w:type="dxa" w:w="80"/>
              <w:bottom w:type="dxa" w:w="40"/>
              <w:right w:type="dxa" w:w="80"/>
            </w:tcMar>
          </w:tcPr>
          <w:p>
            <w:pPr>
              <w:spacing w:after="0" w:before="0"/>
            </w:pPr>
            <w:r>
              <w:rPr>
                <w:sz w:val="18"/>
                <w:szCs w:val="18"/>
              </w:rPr>
              <w:t xml:space="preserve">PLL, DCC, and calibrations hold; glitch-free exit (SQL-005)</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CMP-005 / CMP-009</w:t>
            </w:r>
          </w:p>
        </w:tc>
        <w:tc>
          <w:tcPr>
            <w:tcW w:type="dxa" w:w="2016"/>
            <w:tcMar>
              <w:top w:type="dxa" w:w="40"/>
              <w:left w:type="dxa" w:w="80"/>
              <w:bottom w:type="dxa" w:w="40"/>
              <w:right w:type="dxa" w:w="80"/>
            </w:tcMar>
          </w:tcPr>
          <w:p>
            <w:pPr>
              <w:spacing w:after="0" w:before="0"/>
            </w:pPr>
            <w:r>
              <w:rPr>
                <w:sz w:val="18"/>
                <w:szCs w:val="18"/>
              </w:rPr>
              <w:t xml:space="preserve">Mode change</w:t>
            </w:r>
          </w:p>
        </w:tc>
        <w:tc>
          <w:tcPr>
            <w:tcW w:type="dxa" w:w="2016"/>
            <w:tcMar>
              <w:top w:type="dxa" w:w="40"/>
              <w:left w:type="dxa" w:w="80"/>
              <w:bottom w:type="dxa" w:w="40"/>
              <w:right w:type="dxa" w:w="80"/>
            </w:tcMar>
          </w:tcPr>
          <w:p>
            <w:pPr>
              <w:spacing w:after="0" w:before="0"/>
            </w:pPr>
            <w:r>
              <w:rPr>
                <w:sz w:val="18"/>
                <w:szCs w:val="18"/>
              </w:rPr>
              <w:t xml:space="preserve">T</w:t>
            </w:r>
          </w:p>
        </w:tc>
        <w:tc>
          <w:tcPr>
            <w:tcW w:type="dxa" w:w="2016"/>
            <w:tcMar>
              <w:top w:type="dxa" w:w="40"/>
              <w:left w:type="dxa" w:w="80"/>
              <w:bottom w:type="dxa" w:w="40"/>
              <w:right w:type="dxa" w:w="80"/>
            </w:tcMar>
          </w:tcPr>
          <w:p>
            <w:pPr>
              <w:spacing w:after="0" w:before="0"/>
            </w:pPr>
            <w:r>
              <w:rPr>
                <w:sz w:val="18"/>
                <w:szCs w:val="18"/>
              </w:rPr>
              <w:t xml:space="preserve">Table 10-2 sequence in both directions</w:t>
            </w:r>
          </w:p>
        </w:tc>
        <w:tc>
          <w:tcPr>
            <w:tcW w:type="dxa" w:w="2016"/>
            <w:tcMar>
              <w:top w:type="dxa" w:w="40"/>
              <w:left w:type="dxa" w:w="80"/>
              <w:bottom w:type="dxa" w:w="40"/>
              <w:right w:type="dxa" w:w="80"/>
            </w:tcMar>
          </w:tcPr>
          <w:p>
            <w:pPr>
              <w:spacing w:after="0" w:before="0"/>
            </w:pPr>
            <w:r>
              <w:rPr>
                <w:sz w:val="18"/>
                <w:szCs w:val="18"/>
              </w:rPr>
              <w:t xml:space="preserve">PLL stays locked; parameter set reloaded before enable; CDR acquires at the new baud</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EMC-003</w:t>
            </w:r>
          </w:p>
        </w:tc>
        <w:tc>
          <w:tcPr>
            <w:tcW w:type="dxa" w:w="2016"/>
            <w:tcMar>
              <w:top w:type="dxa" w:w="40"/>
              <w:left w:type="dxa" w:w="80"/>
              <w:bottom w:type="dxa" w:w="40"/>
              <w:right w:type="dxa" w:w="80"/>
            </w:tcMar>
          </w:tcPr>
          <w:p>
            <w:pPr>
              <w:spacing w:after="0" w:before="0"/>
            </w:pPr>
            <w:r>
              <w:rPr>
                <w:sz w:val="18"/>
                <w:szCs w:val="18"/>
              </w:rPr>
              <w:t xml:space="preserve">Clock crosstalk</w:t>
            </w:r>
          </w:p>
        </w:tc>
        <w:tc>
          <w:tcPr>
            <w:tcW w:type="dxa" w:w="2016"/>
            <w:tcMar>
              <w:top w:type="dxa" w:w="40"/>
              <w:left w:type="dxa" w:w="80"/>
              <w:bottom w:type="dxa" w:w="40"/>
              <w:right w:type="dxa" w:w="80"/>
            </w:tcMar>
          </w:tcPr>
          <w:p>
            <w:pPr>
              <w:spacing w:after="0" w:before="0"/>
            </w:pPr>
            <w:r>
              <w:rPr>
                <w:sz w:val="18"/>
                <w:szCs w:val="18"/>
              </w:rPr>
              <w:t xml:space="preserve">S / V</w:t>
            </w:r>
          </w:p>
        </w:tc>
        <w:tc>
          <w:tcPr>
            <w:tcW w:type="dxa" w:w="2016"/>
            <w:tcMar>
              <w:top w:type="dxa" w:w="40"/>
              <w:left w:type="dxa" w:w="80"/>
              <w:bottom w:type="dxa" w:w="40"/>
              <w:right w:type="dxa" w:w="80"/>
            </w:tcMar>
          </w:tcPr>
          <w:p>
            <w:pPr>
              <w:spacing w:after="0" w:before="0"/>
            </w:pPr>
            <w:r>
              <w:rPr>
                <w:sz w:val="18"/>
                <w:szCs w:val="18"/>
              </w:rPr>
              <w:t xml:space="preserve">All lanes active; TIA input and TP1 victims; PRBS31 uncorrelated</w:t>
            </w:r>
          </w:p>
        </w:tc>
        <w:tc>
          <w:tcPr>
            <w:tcW w:type="dxa" w:w="2016"/>
            <w:tcMar>
              <w:top w:type="dxa" w:w="40"/>
              <w:left w:type="dxa" w:w="80"/>
              <w:bottom w:type="dxa" w:w="40"/>
              <w:right w:type="dxa" w:w="80"/>
            </w:tcMar>
          </w:tcPr>
          <w:p>
            <w:pPr>
              <w:spacing w:after="0" w:before="0"/>
            </w:pPr>
            <w:r>
              <w:rPr>
                <w:sz w:val="18"/>
                <w:szCs w:val="18"/>
              </w:rPr>
              <w:t xml:space="preserve">Contribution inside the BUJ 339 fs and RX eye allocations</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ROB-007</w:t>
            </w:r>
          </w:p>
        </w:tc>
        <w:tc>
          <w:tcPr>
            <w:tcW w:type="dxa" w:w="2016"/>
            <w:tcMar>
              <w:top w:type="dxa" w:w="40"/>
              <w:left w:type="dxa" w:w="80"/>
              <w:bottom w:type="dxa" w:w="40"/>
              <w:right w:type="dxa" w:w="80"/>
            </w:tcMar>
          </w:tcPr>
          <w:p>
            <w:pPr>
              <w:spacing w:after="0" w:before="0"/>
            </w:pPr>
            <w:r>
              <w:rPr>
                <w:sz w:val="18"/>
                <w:szCs w:val="18"/>
              </w:rPr>
              <w:t xml:space="preserve">Wearout of continuously toggling clock paths</w:t>
            </w:r>
          </w:p>
        </w:tc>
        <w:tc>
          <w:tcPr>
            <w:tcW w:type="dxa" w:w="2016"/>
            <w:tcMar>
              <w:top w:type="dxa" w:w="40"/>
              <w:left w:type="dxa" w:w="80"/>
              <w:bottom w:type="dxa" w:w="40"/>
              <w:right w:type="dxa" w:w="80"/>
            </w:tcMar>
          </w:tcPr>
          <w:p>
            <w:pPr>
              <w:spacing w:after="0" w:before="0"/>
            </w:pPr>
            <w:r>
              <w:rPr>
                <w:sz w:val="18"/>
                <w:szCs w:val="18"/>
              </w:rPr>
              <w:t xml:space="preserve">A</w:t>
            </w:r>
          </w:p>
        </w:tc>
        <w:tc>
          <w:tcPr>
            <w:tcW w:type="dxa" w:w="2016"/>
            <w:tcMar>
              <w:top w:type="dxa" w:w="40"/>
              <w:left w:type="dxa" w:w="80"/>
              <w:bottom w:type="dxa" w:w="40"/>
              <w:right w:type="dxa" w:w="80"/>
            </w:tcMar>
          </w:tcPr>
          <w:p>
            <w:pPr>
              <w:spacing w:after="0" w:before="0"/>
            </w:pPr>
            <w:r>
              <w:rPr>
                <w:sz w:val="18"/>
                <w:szCs w:val="18"/>
              </w:rPr>
              <w:t xml:space="preserve">Mission profile, 400G mode</w:t>
            </w:r>
          </w:p>
        </w:tc>
        <w:tc>
          <w:tcPr>
            <w:tcW w:type="dxa" w:w="2016"/>
            <w:tcMar>
              <w:top w:type="dxa" w:w="40"/>
              <w:left w:type="dxa" w:w="80"/>
              <w:bottom w:type="dxa" w:w="40"/>
              <w:right w:type="dxa" w:w="80"/>
            </w:tcMar>
          </w:tcPr>
          <w:p>
            <w:pPr>
              <w:spacing w:after="0" w:before="0"/>
            </w:pPr>
            <w:r>
              <w:rPr>
                <w:sz w:val="18"/>
                <w:szCs w:val="18"/>
              </w:rPr>
              <w:t xml:space="preserve">≥ 100 000 h</w:t>
            </w:r>
          </w:p>
        </w:tc>
      </w:tr>
    </w:tbl>
    <w:p>
      <w:pPr>
        <w:spacing w:after="80"/>
      </w:pPr>
    </w:p>
    <w:p>
      <w:pPr>
        <w:pStyle w:val="Heading1"/>
        <w:spacing w:after="120" w:before="320"/>
      </w:pPr>
      <w:r>
        <w:t xml:space="preserve">14. Open Items and Owner Deliverables</w:t>
      </w:r>
    </w:p>
    <w:p>
      <w:pPr>
        <w:spacing w:after="120"/>
      </w:pPr>
      <w:r>
        <w:rPr>
          <w:b/>
          <w:bCs/>
        </w:rPr>
        <w:t xml:space="preserve">Table 14-1. Open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w:t>
            </w:r>
          </w:p>
        </w:tc>
        <w:tc>
          <w:tcPr>
            <w:tcW w:type="dxa" w:w="2520"/>
            <w:shd w:fill="DCE6F1" w:val="clear"/>
            <w:tcMar>
              <w:top w:type="dxa" w:w="40"/>
              <w:left w:type="dxa" w:w="80"/>
              <w:bottom w:type="dxa" w:w="40"/>
              <w:right w:type="dxa" w:w="80"/>
            </w:tcMar>
          </w:tcPr>
          <w:p>
            <w:pPr>
              <w:spacing w:after="0" w:before="0"/>
            </w:pPr>
            <w:r>
              <w:rPr>
                <w:b/>
                <w:bCs/>
                <w:sz w:val="18"/>
                <w:szCs w:val="18"/>
              </w:rPr>
              <w:t xml:space="preserve">Item</w:t>
            </w:r>
          </w:p>
        </w:tc>
        <w:tc>
          <w:tcPr>
            <w:tcW w:type="dxa" w:w="2520"/>
            <w:shd w:fill="DCE6F1" w:val="clear"/>
            <w:tcMar>
              <w:top w:type="dxa" w:w="40"/>
              <w:left w:type="dxa" w:w="80"/>
              <w:bottom w:type="dxa" w:w="40"/>
              <w:right w:type="dxa" w:w="80"/>
            </w:tcMar>
          </w:tcPr>
          <w:p>
            <w:pPr>
              <w:spacing w:after="0" w:before="0"/>
            </w:pPr>
            <w:r>
              <w:rPr>
                <w:b/>
                <w:bCs/>
                <w:sz w:val="18"/>
                <w:szCs w:val="18"/>
              </w:rPr>
              <w:t xml:space="preserve">Owner</w:t>
            </w:r>
          </w:p>
        </w:tc>
        <w:tc>
          <w:tcPr>
            <w:tcW w:type="dxa" w:w="2520"/>
            <w:shd w:fill="DCE6F1" w:val="clear"/>
            <w:tcMar>
              <w:top w:type="dxa" w:w="40"/>
              <w:left w:type="dxa" w:w="80"/>
              <w:bottom w:type="dxa" w:w="40"/>
              <w:right w:type="dxa" w:w="80"/>
            </w:tcMar>
          </w:tcPr>
          <w:p>
            <w:pPr>
              <w:spacing w:after="0" w:before="0"/>
            </w:pPr>
            <w:r>
              <w:rPr>
                <w:b/>
                <w:bCs/>
                <w:sz w:val="18"/>
                <w:szCs w:val="18"/>
              </w:rPr>
              <w:t xml:space="preserve">Dependency / closure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w:t>
            </w:r>
          </w:p>
        </w:tc>
        <w:tc>
          <w:tcPr>
            <w:tcW w:type="dxa" w:w="2520"/>
            <w:tcMar>
              <w:top w:type="dxa" w:w="40"/>
              <w:left w:type="dxa" w:w="80"/>
              <w:bottom w:type="dxa" w:w="40"/>
              <w:right w:type="dxa" w:w="80"/>
            </w:tcMar>
          </w:tcPr>
          <w:p>
            <w:pPr>
              <w:spacing w:after="0" w:before="0"/>
            </w:pPr>
            <w:r>
              <w:rPr>
                <w:sz w:val="18"/>
                <w:szCs w:val="18"/>
              </w:rPr>
              <w:t xml:space="preserve">Clock-chain σ_RJ re-partition to ≤ 104 fs rms — closure vehicle for JIT-001 Rev 0.2 Open item 1. JIT-D4 is answered here (no PI in the TX clock path, Table 7-1), so the JIT-001 Table 5-1b variant “No PI in TX path” applies: first cut 123 fs, 1.19× (1.5 dB) over; the 72 / 45 / 30 fs working targets (90 fs) are one closing re-partition. CDNS to confirm the branch-phase method in TXD Table 6-3 (a PI-class delay element would move the chain to the 130 fs variant and book PI DNL in DJ_δδ) and commit the per-block values; the refclk phase-noise specification follows (Open item 2). Binding risk R8; return the roll-up to TXD Table 3-2 and JIT-001 Table 5-1</w:t>
            </w:r>
          </w:p>
        </w:tc>
        <w:tc>
          <w:tcPr>
            <w:tcW w:type="dxa" w:w="2520"/>
            <w:tcMar>
              <w:top w:type="dxa" w:w="40"/>
              <w:left w:type="dxa" w:w="80"/>
              <w:bottom w:type="dxa" w:w="40"/>
              <w:right w:type="dxa" w:w="80"/>
            </w:tcMar>
          </w:tcPr>
          <w:p>
            <w:pPr>
              <w:spacing w:after="0" w:before="0"/>
            </w:pPr>
            <w:r>
              <w:rPr>
                <w:sz w:val="18"/>
                <w:szCs w:val="18"/>
              </w:rPr>
              <w:t xml:space="preserve">CDNS / link budget</w:t>
            </w:r>
          </w:p>
        </w:tc>
        <w:tc>
          <w:tcPr>
            <w:tcW w:type="dxa" w:w="2520"/>
            <w:tcMar>
              <w:top w:type="dxa" w:w="40"/>
              <w:left w:type="dxa" w:w="80"/>
              <w:bottom w:type="dxa" w:w="40"/>
              <w:right w:type="dxa" w:w="80"/>
            </w:tcMar>
          </w:tcPr>
          <w:p>
            <w:pPr>
              <w:spacing w:after="0" w:before="0"/>
            </w:pPr>
            <w:r>
              <w:rPr>
                <w:sz w:val="18"/>
                <w:szCs w:val="18"/>
              </w:rPr>
              <w:t xml:space="preserve">PLL macro simulation and test vehicle; SYS-002; JIT-001 Open item 1</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2</w:t>
            </w:r>
          </w:p>
        </w:tc>
        <w:tc>
          <w:tcPr>
            <w:tcW w:type="dxa" w:w="2520"/>
            <w:tcMar>
              <w:top w:type="dxa" w:w="40"/>
              <w:left w:type="dxa" w:w="80"/>
              <w:bottom w:type="dxa" w:w="40"/>
              <w:right w:type="dxa" w:w="80"/>
            </w:tcMar>
          </w:tcPr>
          <w:p>
            <w:pPr>
              <w:spacing w:after="0" w:before="0"/>
            </w:pPr>
            <w:r>
              <w:rPr>
                <w:sz w:val="18"/>
                <w:szCs w:val="18"/>
              </w:rPr>
              <w:t xml:space="preserve">Reference-clock frequency and multiplication ratio (candidates N = 64 / 32 / 16), physical form per the D2D selection, and the resulting refclk phase-noise and spur specification toward the host (SYS-002 deliverable)</w:t>
            </w:r>
          </w:p>
        </w:tc>
        <w:tc>
          <w:tcPr>
            <w:tcW w:type="dxa" w:w="2520"/>
            <w:tcMar>
              <w:top w:type="dxa" w:w="40"/>
              <w:left w:type="dxa" w:w="80"/>
              <w:bottom w:type="dxa" w:w="40"/>
              <w:right w:type="dxa" w:w="80"/>
            </w:tcMar>
          </w:tcPr>
          <w:p>
            <w:pPr>
              <w:spacing w:after="0" w:before="0"/>
            </w:pPr>
            <w:r>
              <w:rPr>
                <w:sz w:val="18"/>
                <w:szCs w:val="18"/>
              </w:rPr>
              <w:t xml:space="preserve">CDNS / system architecture</w:t>
            </w:r>
          </w:p>
        </w:tc>
        <w:tc>
          <w:tcPr>
            <w:tcW w:type="dxa" w:w="2520"/>
            <w:tcMar>
              <w:top w:type="dxa" w:w="40"/>
              <w:left w:type="dxa" w:w="80"/>
              <w:bottom w:type="dxa" w:w="40"/>
              <w:right w:type="dxa" w:w="80"/>
            </w:tcMar>
          </w:tcPr>
          <w:p>
            <w:pPr>
              <w:spacing w:after="0" w:before="0"/>
            </w:pPr>
            <w:r>
              <w:rPr>
                <w:sz w:val="18"/>
                <w:szCs w:val="18"/>
              </w:rPr>
              <w:t xml:space="preserve">D2D interface selection (SYS-004); Table 5-2 mask</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3</w:t>
            </w:r>
          </w:p>
        </w:tc>
        <w:tc>
          <w:tcPr>
            <w:tcW w:type="dxa" w:w="2520"/>
            <w:tcMar>
              <w:top w:type="dxa" w:w="40"/>
              <w:left w:type="dxa" w:w="80"/>
              <w:bottom w:type="dxa" w:w="40"/>
              <w:right w:type="dxa" w:w="80"/>
            </w:tcMar>
          </w:tcPr>
          <w:p>
            <w:pPr>
              <w:spacing w:after="0" w:before="0"/>
            </w:pPr>
            <w:r>
              <w:rPr>
                <w:sz w:val="18"/>
                <w:szCs w:val="18"/>
              </w:rPr>
              <w:t xml:space="preserve">Dual-rate method: fixed 53.125 GHz VCO with ÷2 (baseline) vs. re-tuned VCO; confirm the divider jitter term and that no re-lock is needed on mode change</w:t>
            </w:r>
          </w:p>
        </w:tc>
        <w:tc>
          <w:tcPr>
            <w:tcW w:type="dxa" w:w="2520"/>
            <w:tcMar>
              <w:top w:type="dxa" w:w="40"/>
              <w:left w:type="dxa" w:w="80"/>
              <w:bottom w:type="dxa" w:w="40"/>
              <w:right w:type="dxa" w:w="80"/>
            </w:tcMar>
          </w:tcPr>
          <w:p>
            <w:pPr>
              <w:spacing w:after="0" w:before="0"/>
            </w:pPr>
            <w:r>
              <w:rPr>
                <w:sz w:val="18"/>
                <w:szCs w:val="18"/>
              </w:rPr>
              <w:t xml:space="preserve">CDNS</w:t>
            </w:r>
          </w:p>
        </w:tc>
        <w:tc>
          <w:tcPr>
            <w:tcW w:type="dxa" w:w="2520"/>
            <w:tcMar>
              <w:top w:type="dxa" w:w="40"/>
              <w:left w:type="dxa" w:w="80"/>
              <w:bottom w:type="dxa" w:w="40"/>
              <w:right w:type="dxa" w:w="80"/>
            </w:tcMar>
          </w:tcPr>
          <w:p>
            <w:pPr>
              <w:spacing w:after="0" w:before="0"/>
            </w:pPr>
            <w:r>
              <w:rPr>
                <w:sz w:val="18"/>
                <w:szCs w:val="18"/>
              </w:rPr>
              <w:t xml:space="preserve">CMP-005; Table 10-2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4</w:t>
            </w:r>
          </w:p>
        </w:tc>
        <w:tc>
          <w:tcPr>
            <w:tcW w:type="dxa" w:w="2520"/>
            <w:tcMar>
              <w:top w:type="dxa" w:w="40"/>
              <w:left w:type="dxa" w:w="80"/>
              <w:bottom w:type="dxa" w:w="40"/>
              <w:right w:type="dxa" w:w="80"/>
            </w:tcMar>
          </w:tcPr>
          <w:p>
            <w:pPr>
              <w:spacing w:after="0" w:before="0"/>
            </w:pPr>
            <w:r>
              <w:rPr>
                <w:sz w:val="18"/>
                <w:szCs w:val="18"/>
              </w:rPr>
              <w:t xml:space="preserve">PLL instances: one shared TX / RX PLL per channel (baseline) vs. separate TX / RX PLLs vs. one TX PLL per port; power (60 mW per channel), serializer-to-RX coupling, inter-channel skew</w:t>
            </w:r>
          </w:p>
        </w:tc>
        <w:tc>
          <w:tcPr>
            <w:tcW w:type="dxa" w:w="2520"/>
            <w:tcMar>
              <w:top w:type="dxa" w:w="40"/>
              <w:left w:type="dxa" w:w="80"/>
              <w:bottom w:type="dxa" w:w="40"/>
              <w:right w:type="dxa" w:w="80"/>
            </w:tcMar>
          </w:tcPr>
          <w:p>
            <w:pPr>
              <w:spacing w:after="0" w:before="0"/>
            </w:pPr>
            <w:r>
              <w:rPr>
                <w:sz w:val="18"/>
                <w:szCs w:val="18"/>
              </w:rPr>
              <w:t xml:space="preserve">CDNS / system architecture</w:t>
            </w:r>
          </w:p>
        </w:tc>
        <w:tc>
          <w:tcPr>
            <w:tcW w:type="dxa" w:w="2520"/>
            <w:tcMar>
              <w:top w:type="dxa" w:w="40"/>
              <w:left w:type="dxa" w:w="80"/>
              <w:bottom w:type="dxa" w:w="40"/>
              <w:right w:type="dxa" w:w="80"/>
            </w:tcMar>
          </w:tcPr>
          <w:p>
            <w:pPr>
              <w:spacing w:after="0" w:before="0"/>
            </w:pPr>
            <w:r>
              <w:rPr>
                <w:sz w:val="18"/>
                <w:szCs w:val="18"/>
              </w:rPr>
              <w:t xml:space="preserve">SYS-008 pJ/bit target; EMC-003 isolation analysis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5</w:t>
            </w:r>
          </w:p>
        </w:tc>
        <w:tc>
          <w:tcPr>
            <w:tcW w:type="dxa" w:w="2520"/>
            <w:tcMar>
              <w:top w:type="dxa" w:w="40"/>
              <w:left w:type="dxa" w:w="80"/>
              <w:bottom w:type="dxa" w:w="40"/>
              <w:right w:type="dxa" w:w="80"/>
            </w:tcMar>
          </w:tcPr>
          <w:p>
            <w:pPr>
              <w:spacing w:after="0" w:before="0"/>
            </w:pPr>
            <w:r>
              <w:rPr>
                <w:sz w:val="18"/>
                <w:szCs w:val="18"/>
              </w:rPr>
              <w:t xml:space="preserve">PI topology: 8-phase rotator (baseline, seamless wrap) vs. 1-UI DLL delay element (Option B) with DMUX bit-slip correction; reconcile n_pi_codes / pi_span_ui and the pair-select carry with DES-OCI-106G-CDR-001 Sections 3.1 / 5.1</w:t>
            </w:r>
          </w:p>
        </w:tc>
        <w:tc>
          <w:tcPr>
            <w:tcW w:type="dxa" w:w="2520"/>
            <w:tcMar>
              <w:top w:type="dxa" w:w="40"/>
              <w:left w:type="dxa" w:w="80"/>
              <w:bottom w:type="dxa" w:w="40"/>
              <w:right w:type="dxa" w:w="80"/>
            </w:tcMar>
          </w:tcPr>
          <w:p>
            <w:pPr>
              <w:spacing w:after="0" w:before="0"/>
            </w:pPr>
            <w:r>
              <w:rPr>
                <w:sz w:val="18"/>
                <w:szCs w:val="18"/>
              </w:rPr>
              <w:t xml:space="preserve">CDNS / CDR</w:t>
            </w:r>
          </w:p>
        </w:tc>
        <w:tc>
          <w:tcPr>
            <w:tcW w:type="dxa" w:w="2520"/>
            <w:tcMar>
              <w:top w:type="dxa" w:w="40"/>
              <w:left w:type="dxa" w:w="80"/>
              <w:bottom w:type="dxa" w:w="40"/>
              <w:right w:type="dxa" w:w="80"/>
            </w:tcMar>
          </w:tcPr>
          <w:p>
            <w:pPr>
              <w:spacing w:after="0" w:before="0"/>
            </w:pPr>
            <w:r>
              <w:rPr>
                <w:sz w:val="18"/>
                <w:szCs w:val="18"/>
              </w:rPr>
              <w:t xml:space="preserve">CDR-001 doc update; Table 9-2</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6</w:t>
            </w:r>
          </w:p>
        </w:tc>
        <w:tc>
          <w:tcPr>
            <w:tcW w:type="dxa" w:w="2520"/>
            <w:tcMar>
              <w:top w:type="dxa" w:w="40"/>
              <w:left w:type="dxa" w:w="80"/>
              <w:bottom w:type="dxa" w:w="40"/>
              <w:right w:type="dxa" w:w="80"/>
            </w:tcMar>
          </w:tcPr>
          <w:p>
            <w:pPr>
              <w:spacing w:after="0" w:before="0"/>
            </w:pPr>
            <w:r>
              <w:rPr>
                <w:sz w:val="18"/>
                <w:szCs w:val="18"/>
              </w:rPr>
              <w:t xml:space="preserve">RX eye budget clocking terms: 8-phase residual skew target (≤ 0.02 UI working), RX sampling-chain RJ (≈ 100 fs), PI INL, and the ÷4 divider term to be added to RXF Table 8-3 and to the DRX-004 statistical-eye analysis; calibration method — the eye monitor with slice select is the proposed observable (Section 9.4; EYM Table 8-1)</w:t>
            </w:r>
          </w:p>
        </w:tc>
        <w:tc>
          <w:tcPr>
            <w:tcW w:type="dxa" w:w="2520"/>
            <w:tcMar>
              <w:top w:type="dxa" w:w="40"/>
              <w:left w:type="dxa" w:w="80"/>
              <w:bottom w:type="dxa" w:w="40"/>
              <w:right w:type="dxa" w:w="80"/>
            </w:tcMar>
          </w:tcPr>
          <w:p>
            <w:pPr>
              <w:spacing w:after="0" w:before="0"/>
            </w:pPr>
            <w:r>
              <w:rPr>
                <w:sz w:val="18"/>
                <w:szCs w:val="18"/>
              </w:rPr>
              <w:t xml:space="preserve">CDNS / RX analog / adaptation</w:t>
            </w:r>
          </w:p>
        </w:tc>
        <w:tc>
          <w:tcPr>
            <w:tcW w:type="dxa" w:w="2520"/>
            <w:tcMar>
              <w:top w:type="dxa" w:w="40"/>
              <w:left w:type="dxa" w:w="80"/>
              <w:bottom w:type="dxa" w:w="40"/>
              <w:right w:type="dxa" w:w="80"/>
            </w:tcMar>
          </w:tcPr>
          <w:p>
            <w:pPr>
              <w:spacing w:after="0" w:before="0"/>
            </w:pPr>
            <w:r>
              <w:rPr>
                <w:sz w:val="18"/>
                <w:szCs w:val="18"/>
              </w:rPr>
              <w:t xml:space="preserve">Rev 0.7 §9 RX eye budget; RXF Open item 9; EYM</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7</w:t>
            </w:r>
          </w:p>
        </w:tc>
        <w:tc>
          <w:tcPr>
            <w:tcW w:type="dxa" w:w="2520"/>
            <w:tcMar>
              <w:top w:type="dxa" w:w="40"/>
              <w:left w:type="dxa" w:w="80"/>
              <w:bottom w:type="dxa" w:w="40"/>
              <w:right w:type="dxa" w:w="80"/>
            </w:tcMar>
          </w:tcPr>
          <w:p>
            <w:pPr>
              <w:spacing w:after="0" w:before="0"/>
            </w:pPr>
            <w:r>
              <w:rPr>
                <w:sz w:val="18"/>
                <w:szCs w:val="18"/>
              </w:rPr>
              <w:t xml:space="preserve">200G-mode word width: W = 128 (415 MHz word clocks, baseline) vs. W = 64 (830 MHz); cdr_width / f_div pairing and the 200G CDR gain sets that hold the 4–6 MHz window</w:t>
            </w:r>
          </w:p>
        </w:tc>
        <w:tc>
          <w:tcPr>
            <w:tcW w:type="dxa" w:w="2520"/>
            <w:tcMar>
              <w:top w:type="dxa" w:w="40"/>
              <w:left w:type="dxa" w:w="80"/>
              <w:bottom w:type="dxa" w:w="40"/>
              <w:right w:type="dxa" w:w="80"/>
            </w:tcMar>
          </w:tcPr>
          <w:p>
            <w:pPr>
              <w:spacing w:after="0" w:before="0"/>
            </w:pPr>
            <w:r>
              <w:rPr>
                <w:sz w:val="18"/>
                <w:szCs w:val="18"/>
              </w:rPr>
              <w:t xml:space="preserve">CDR / logic</w:t>
            </w:r>
          </w:p>
        </w:tc>
        <w:tc>
          <w:tcPr>
            <w:tcW w:type="dxa" w:w="2520"/>
            <w:tcMar>
              <w:top w:type="dxa" w:w="40"/>
              <w:left w:type="dxa" w:w="80"/>
              <w:bottom w:type="dxa" w:w="40"/>
              <w:right w:type="dxa" w:w="80"/>
            </w:tcMar>
          </w:tcPr>
          <w:p>
            <w:pPr>
              <w:spacing w:after="0" w:before="0"/>
            </w:pPr>
            <w:r>
              <w:rPr>
                <w:sz w:val="18"/>
                <w:szCs w:val="18"/>
              </w:rPr>
              <w:t xml:space="preserve">CDR-001 doc; CMP-009</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8</w:t>
            </w:r>
          </w:p>
        </w:tc>
        <w:tc>
          <w:tcPr>
            <w:tcW w:type="dxa" w:w="2520"/>
            <w:tcMar>
              <w:top w:type="dxa" w:w="40"/>
              <w:left w:type="dxa" w:w="80"/>
              <w:bottom w:type="dxa" w:w="40"/>
              <w:right w:type="dxa" w:w="80"/>
            </w:tcMar>
          </w:tcPr>
          <w:p>
            <w:pPr>
              <w:spacing w:after="0" w:before="0"/>
            </w:pPr>
            <w:r>
              <w:rPr>
                <w:sz w:val="18"/>
                <w:szCs w:val="18"/>
              </w:rPr>
              <w:t xml:space="preserve">DCD (narrowed): the partition is fixed by JIT-001 Table 5-3c / JIT-D3 — driver rise/fall 0.35 ps (0.0186 UI) held, DCC design target ± 0.2 pt (0.004 UI) with ± 0.3 pt (0.006 UI) as the limit. Remaining: DCC loop bandwidth, convergence at both clock rates, and a duty monitor with resolution ≤ 0.05 pt able to demonstrate the target</w:t>
            </w:r>
          </w:p>
        </w:tc>
        <w:tc>
          <w:tcPr>
            <w:tcW w:type="dxa" w:w="2520"/>
            <w:tcMar>
              <w:top w:type="dxa" w:w="40"/>
              <w:left w:type="dxa" w:w="80"/>
              <w:bottom w:type="dxa" w:w="40"/>
              <w:right w:type="dxa" w:w="80"/>
            </w:tcMar>
          </w:tcPr>
          <w:p>
            <w:pPr>
              <w:spacing w:after="0" w:before="0"/>
            </w:pPr>
            <w:r>
              <w:rPr>
                <w:sz w:val="18"/>
                <w:szCs w:val="18"/>
              </w:rPr>
              <w:t xml:space="preserve">CDNS</w:t>
            </w:r>
          </w:p>
        </w:tc>
        <w:tc>
          <w:tcPr>
            <w:tcW w:type="dxa" w:w="2520"/>
            <w:tcMar>
              <w:top w:type="dxa" w:w="40"/>
              <w:left w:type="dxa" w:w="80"/>
              <w:bottom w:type="dxa" w:w="40"/>
              <w:right w:type="dxa" w:w="80"/>
            </w:tcMar>
          </w:tcPr>
          <w:p>
            <w:pPr>
              <w:spacing w:after="0" w:before="0"/>
            </w:pPr>
            <w:r>
              <w:rPr>
                <w:sz w:val="18"/>
                <w:szCs w:val="18"/>
              </w:rPr>
              <w:t xml:space="preserve">Table 6-1; ELE-003; JIT-D3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9</w:t>
            </w:r>
          </w:p>
        </w:tc>
        <w:tc>
          <w:tcPr>
            <w:tcW w:type="dxa" w:w="2520"/>
            <w:tcMar>
              <w:top w:type="dxa" w:w="40"/>
              <w:left w:type="dxa" w:w="80"/>
              <w:bottom w:type="dxa" w:w="40"/>
              <w:right w:type="dxa" w:w="80"/>
            </w:tcMar>
          </w:tcPr>
          <w:p>
            <w:pPr>
              <w:spacing w:after="0" w:before="0"/>
            </w:pPr>
            <w:r>
              <w:rPr>
                <w:sz w:val="18"/>
                <w:szCs w:val="18"/>
              </w:rPr>
              <w:t xml:space="preserve">BUJ split between periodic (spur) jitter and crosstalk: −42 dBc for 0.010 UI pp (equivalent aggressor 14 mV of the 51 mV sum of JIT-001 Table 5-5) is the working allocation; confirm against the EMC-003 extracted-crosstalk result with all four lanes active (JIT-001 Open item 5)</w:t>
            </w:r>
          </w:p>
        </w:tc>
        <w:tc>
          <w:tcPr>
            <w:tcW w:type="dxa" w:w="2520"/>
            <w:tcMar>
              <w:top w:type="dxa" w:w="40"/>
              <w:left w:type="dxa" w:w="80"/>
              <w:bottom w:type="dxa" w:w="40"/>
              <w:right w:type="dxa" w:w="80"/>
            </w:tcMar>
          </w:tcPr>
          <w:p>
            <w:pPr>
              <w:spacing w:after="0" w:before="0"/>
            </w:pPr>
            <w:r>
              <w:rPr>
                <w:sz w:val="18"/>
                <w:szCs w:val="18"/>
              </w:rPr>
              <w:t xml:space="preserve">CDNS / EMC</w:t>
            </w:r>
          </w:p>
        </w:tc>
        <w:tc>
          <w:tcPr>
            <w:tcW w:type="dxa" w:w="2520"/>
            <w:tcMar>
              <w:top w:type="dxa" w:w="40"/>
              <w:left w:type="dxa" w:w="80"/>
              <w:bottom w:type="dxa" w:w="40"/>
              <w:right w:type="dxa" w:w="80"/>
            </w:tcMar>
          </w:tcPr>
          <w:p>
            <w:pPr>
              <w:spacing w:after="0" w:before="0"/>
            </w:pPr>
            <w:r>
              <w:rPr>
                <w:sz w:val="18"/>
                <w:szCs w:val="18"/>
              </w:rPr>
              <w:t xml:space="preserve">ELE-005, EMC-003/004; JIT-001 Table 5-5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10</w:t>
            </w:r>
          </w:p>
        </w:tc>
        <w:tc>
          <w:tcPr>
            <w:tcW w:type="dxa" w:w="2520"/>
            <w:tcMar>
              <w:top w:type="dxa" w:w="40"/>
              <w:left w:type="dxa" w:w="80"/>
              <w:bottom w:type="dxa" w:w="40"/>
              <w:right w:type="dxa" w:w="80"/>
            </w:tcMar>
          </w:tcPr>
          <w:p>
            <w:pPr>
              <w:spacing w:after="0" w:before="0"/>
            </w:pPr>
            <w:r>
              <w:rPr>
                <w:sz w:val="18"/>
                <w:szCs w:val="18"/>
              </w:rPr>
              <w:t xml:space="preserve">Slice front-end timing closure with the 8-phase clock: charge-share settling within 2 UI, track-window margin with duty-cycle error, sampling-edge transition time, S/H hold-mode bandwidth and kickback</w:t>
            </w:r>
          </w:p>
        </w:tc>
        <w:tc>
          <w:tcPr>
            <w:tcW w:type="dxa" w:w="2520"/>
            <w:tcMar>
              <w:top w:type="dxa" w:w="40"/>
              <w:left w:type="dxa" w:w="80"/>
              <w:bottom w:type="dxa" w:w="40"/>
              <w:right w:type="dxa" w:w="80"/>
            </w:tcMar>
          </w:tcPr>
          <w:p>
            <w:pPr>
              <w:spacing w:after="0" w:before="0"/>
            </w:pPr>
            <w:r>
              <w:rPr>
                <w:sz w:val="18"/>
                <w:szCs w:val="18"/>
              </w:rPr>
              <w:t xml:space="preserve">CDNS (slice) / RX analog</w:t>
            </w:r>
          </w:p>
        </w:tc>
        <w:tc>
          <w:tcPr>
            <w:tcW w:type="dxa" w:w="2520"/>
            <w:tcMar>
              <w:top w:type="dxa" w:w="40"/>
              <w:left w:type="dxa" w:w="80"/>
              <w:bottom w:type="dxa" w:w="40"/>
              <w:right w:type="dxa" w:w="80"/>
            </w:tcMar>
          </w:tcPr>
          <w:p>
            <w:pPr>
              <w:spacing w:after="0" w:before="0"/>
            </w:pPr>
            <w:r>
              <w:rPr>
                <w:sz w:val="18"/>
                <w:szCs w:val="18"/>
              </w:rPr>
              <w:t xml:space="preserve">RXF Tables 8-1 / 8-2 (Open item 9 there)</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11</w:t>
            </w:r>
          </w:p>
        </w:tc>
        <w:tc>
          <w:tcPr>
            <w:tcW w:type="dxa" w:w="2520"/>
            <w:tcMar>
              <w:top w:type="dxa" w:w="40"/>
              <w:left w:type="dxa" w:w="80"/>
              <w:bottom w:type="dxa" w:w="40"/>
              <w:right w:type="dxa" w:w="80"/>
            </w:tcMar>
          </w:tcPr>
          <w:p>
            <w:pPr>
              <w:spacing w:after="0" w:before="0"/>
            </w:pPr>
            <w:r>
              <w:rPr>
                <w:sz w:val="18"/>
                <w:szCs w:val="18"/>
              </w:rPr>
              <w:t xml:space="preserve">PSRR per clock rail from the ROB-004 PDN transient mask; regulated rails for VCO and PI</w:t>
            </w:r>
          </w:p>
        </w:tc>
        <w:tc>
          <w:tcPr>
            <w:tcW w:type="dxa" w:w="2520"/>
            <w:tcMar>
              <w:top w:type="dxa" w:w="40"/>
              <w:left w:type="dxa" w:w="80"/>
              <w:bottom w:type="dxa" w:w="40"/>
              <w:right w:type="dxa" w:w="80"/>
            </w:tcMar>
          </w:tcPr>
          <w:p>
            <w:pPr>
              <w:spacing w:after="0" w:before="0"/>
            </w:pPr>
            <w:r>
              <w:rPr>
                <w:sz w:val="18"/>
                <w:szCs w:val="18"/>
              </w:rPr>
              <w:t xml:space="preserve">CDNS / PDN</w:t>
            </w:r>
          </w:p>
        </w:tc>
        <w:tc>
          <w:tcPr>
            <w:tcW w:type="dxa" w:w="2520"/>
            <w:tcMar>
              <w:top w:type="dxa" w:w="40"/>
              <w:left w:type="dxa" w:w="80"/>
              <w:bottom w:type="dxa" w:w="40"/>
              <w:right w:type="dxa" w:w="80"/>
            </w:tcMar>
          </w:tcPr>
          <w:p>
            <w:pPr>
              <w:spacing w:after="0" w:before="0"/>
            </w:pPr>
            <w:r>
              <w:rPr>
                <w:sz w:val="18"/>
                <w:szCs w:val="18"/>
              </w:rPr>
              <w:t xml:space="preserve">DTX-010; PDN specification</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12</w:t>
            </w:r>
          </w:p>
        </w:tc>
        <w:tc>
          <w:tcPr>
            <w:tcW w:type="dxa" w:w="2520"/>
            <w:tcMar>
              <w:top w:type="dxa" w:w="40"/>
              <w:left w:type="dxa" w:w="80"/>
              <w:bottom w:type="dxa" w:w="40"/>
              <w:right w:type="dxa" w:w="80"/>
            </w:tcMar>
          </w:tcPr>
          <w:p>
            <w:pPr>
              <w:spacing w:after="0" w:before="0"/>
            </w:pPr>
            <w:r>
              <w:rPr>
                <w:sz w:val="18"/>
                <w:szCs w:val="18"/>
              </w:rPr>
              <w:t xml:space="preserve">PLL tuning range, K_VCO, coarse-calibration strategy across the cold-plate range (hitless re-calibration or none), lock time</w:t>
            </w:r>
          </w:p>
        </w:tc>
        <w:tc>
          <w:tcPr>
            <w:tcW w:type="dxa" w:w="2520"/>
            <w:tcMar>
              <w:top w:type="dxa" w:w="40"/>
              <w:left w:type="dxa" w:w="80"/>
              <w:bottom w:type="dxa" w:w="40"/>
              <w:right w:type="dxa" w:w="80"/>
            </w:tcMar>
          </w:tcPr>
          <w:p>
            <w:pPr>
              <w:spacing w:after="0" w:before="0"/>
            </w:pPr>
            <w:r>
              <w:rPr>
                <w:sz w:val="18"/>
                <w:szCs w:val="18"/>
              </w:rPr>
              <w:t xml:space="preserve">CDNS</w:t>
            </w:r>
          </w:p>
        </w:tc>
        <w:tc>
          <w:tcPr>
            <w:tcW w:type="dxa" w:w="2520"/>
            <w:tcMar>
              <w:top w:type="dxa" w:w="40"/>
              <w:left w:type="dxa" w:w="80"/>
              <w:bottom w:type="dxa" w:w="40"/>
              <w:right w:type="dxa" w:w="80"/>
            </w:tcMar>
          </w:tcPr>
          <w:p>
            <w:pPr>
              <w:spacing w:after="0" w:before="0"/>
            </w:pPr>
            <w:r>
              <w:rPr>
                <w:sz w:val="18"/>
                <w:szCs w:val="18"/>
              </w:rPr>
              <w:t xml:space="preserve">SYS-006 thermal envelope; SYS-007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13</w:t>
            </w:r>
          </w:p>
        </w:tc>
        <w:tc>
          <w:tcPr>
            <w:tcW w:type="dxa" w:w="2520"/>
            <w:tcMar>
              <w:top w:type="dxa" w:w="40"/>
              <w:left w:type="dxa" w:w="80"/>
              <w:bottom w:type="dxa" w:w="40"/>
              <w:right w:type="dxa" w:w="80"/>
            </w:tcMar>
          </w:tcPr>
          <w:p>
            <w:pPr>
              <w:spacing w:after="0" w:before="0"/>
            </w:pPr>
            <w:r>
              <w:rPr>
                <w:sz w:val="18"/>
                <w:szCs w:val="18"/>
              </w:rPr>
              <w:t xml:space="preserve">PI parameters marked TBD or working in Table 9-1: DNL / INL, K_PI variation, hold drift, acquisition step size, code-to-phase latency; calibration procedure and NVM layout</w:t>
            </w:r>
          </w:p>
        </w:tc>
        <w:tc>
          <w:tcPr>
            <w:tcW w:type="dxa" w:w="2520"/>
            <w:tcMar>
              <w:top w:type="dxa" w:w="40"/>
              <w:left w:type="dxa" w:w="80"/>
              <w:bottom w:type="dxa" w:w="40"/>
              <w:right w:type="dxa" w:w="80"/>
            </w:tcMar>
          </w:tcPr>
          <w:p>
            <w:pPr>
              <w:spacing w:after="0" w:before="0"/>
            </w:pPr>
            <w:r>
              <w:rPr>
                <w:sz w:val="18"/>
                <w:szCs w:val="18"/>
              </w:rPr>
              <w:t xml:space="preserve">CDNS / CDR / firmware</w:t>
            </w:r>
          </w:p>
        </w:tc>
        <w:tc>
          <w:tcPr>
            <w:tcW w:type="dxa" w:w="2520"/>
            <w:tcMar>
              <w:top w:type="dxa" w:w="40"/>
              <w:left w:type="dxa" w:w="80"/>
              <w:bottom w:type="dxa" w:w="40"/>
              <w:right w:type="dxa" w:w="80"/>
            </w:tcMar>
          </w:tcPr>
          <w:p>
            <w:pPr>
              <w:spacing w:after="0" w:before="0"/>
            </w:pPr>
            <w:r>
              <w:rPr>
                <w:sz w:val="18"/>
                <w:szCs w:val="18"/>
              </w:rPr>
              <w:t xml:space="preserve">MFG-003; CDR-007</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14</w:t>
            </w:r>
          </w:p>
        </w:tc>
        <w:tc>
          <w:tcPr>
            <w:tcW w:type="dxa" w:w="2520"/>
            <w:tcMar>
              <w:top w:type="dxa" w:w="40"/>
              <w:left w:type="dxa" w:w="80"/>
              <w:bottom w:type="dxa" w:w="40"/>
              <w:right w:type="dxa" w:w="80"/>
            </w:tcMar>
          </w:tcPr>
          <w:p>
            <w:pPr>
              <w:spacing w:after="0" w:before="0"/>
            </w:pPr>
            <w:r>
              <w:rPr>
                <w:sz w:val="18"/>
                <w:szCs w:val="18"/>
              </w:rPr>
              <w:t xml:space="preserve">On-die instrumentation set: serializer-output TIE / jitter monitor, DCC readback, the RX eye monitor with slice select as the RX eye / phase observable (EYM), PI phase-step measurement (absolute-mode monitor, Table 9-4), PLL test port — sufficient for ELE-001 / EMC-004 verification without physical access</w:t>
            </w:r>
          </w:p>
        </w:tc>
        <w:tc>
          <w:tcPr>
            <w:tcW w:type="dxa" w:w="2520"/>
            <w:tcMar>
              <w:top w:type="dxa" w:w="40"/>
              <w:left w:type="dxa" w:w="80"/>
              <w:bottom w:type="dxa" w:w="40"/>
              <w:right w:type="dxa" w:w="80"/>
            </w:tcMar>
          </w:tcPr>
          <w:p>
            <w:pPr>
              <w:spacing w:after="0" w:before="0"/>
            </w:pPr>
            <w:r>
              <w:rPr>
                <w:sz w:val="18"/>
                <w:szCs w:val="18"/>
              </w:rPr>
              <w:t xml:space="preserve">CDNS / DFT</w:t>
            </w:r>
          </w:p>
        </w:tc>
        <w:tc>
          <w:tcPr>
            <w:tcW w:type="dxa" w:w="2520"/>
            <w:tcMar>
              <w:top w:type="dxa" w:w="40"/>
              <w:left w:type="dxa" w:w="80"/>
              <w:bottom w:type="dxa" w:w="40"/>
              <w:right w:type="dxa" w:w="80"/>
            </w:tcMar>
          </w:tcPr>
          <w:p>
            <w:pPr>
              <w:spacing w:after="0" w:before="0"/>
            </w:pPr>
            <w:r>
              <w:rPr>
                <w:sz w:val="18"/>
                <w:szCs w:val="18"/>
              </w:rPr>
              <w:t xml:space="preserve">DFT plan; ELE-001; EYM</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15</w:t>
            </w:r>
          </w:p>
        </w:tc>
        <w:tc>
          <w:tcPr>
            <w:tcW w:type="dxa" w:w="2520"/>
            <w:tcMar>
              <w:top w:type="dxa" w:w="40"/>
              <w:left w:type="dxa" w:w="80"/>
              <w:bottom w:type="dxa" w:w="40"/>
              <w:right w:type="dxa" w:w="80"/>
            </w:tcMar>
          </w:tcPr>
          <w:p>
            <w:pPr>
              <w:spacing w:after="0" w:before="0"/>
            </w:pPr>
            <w:r>
              <w:rPr>
                <w:sz w:val="18"/>
                <w:szCs w:val="18"/>
              </w:rPr>
              <w:t xml:space="preserve">Power: TX clocking power, reference receiver, 200G-mode clocking pJ/bit; area of one LC tank per channel</w:t>
            </w:r>
          </w:p>
        </w:tc>
        <w:tc>
          <w:tcPr>
            <w:tcW w:type="dxa" w:w="2520"/>
            <w:tcMar>
              <w:top w:type="dxa" w:w="40"/>
              <w:left w:type="dxa" w:w="80"/>
              <w:bottom w:type="dxa" w:w="40"/>
              <w:right w:type="dxa" w:w="80"/>
            </w:tcMar>
          </w:tcPr>
          <w:p>
            <w:pPr>
              <w:spacing w:after="0" w:before="0"/>
            </w:pPr>
            <w:r>
              <w:rPr>
                <w:sz w:val="18"/>
                <w:szCs w:val="18"/>
              </w:rPr>
              <w:t xml:space="preserve">CDNS</w:t>
            </w:r>
          </w:p>
        </w:tc>
        <w:tc>
          <w:tcPr>
            <w:tcW w:type="dxa" w:w="2520"/>
            <w:tcMar>
              <w:top w:type="dxa" w:w="40"/>
              <w:left w:type="dxa" w:w="80"/>
              <w:bottom w:type="dxa" w:w="40"/>
              <w:right w:type="dxa" w:w="80"/>
            </w:tcMar>
          </w:tcPr>
          <w:p>
            <w:pPr>
              <w:spacing w:after="0" w:before="0"/>
            </w:pPr>
            <w:r>
              <w:rPr>
                <w:sz w:val="18"/>
                <w:szCs w:val="18"/>
              </w:rPr>
              <w:t xml:space="preserve">SYS-008 roll-up</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16</w:t>
            </w:r>
          </w:p>
        </w:tc>
        <w:tc>
          <w:tcPr>
            <w:tcW w:type="dxa" w:w="2520"/>
            <w:tcMar>
              <w:top w:type="dxa" w:w="40"/>
              <w:left w:type="dxa" w:w="80"/>
              <w:bottom w:type="dxa" w:w="40"/>
              <w:right w:type="dxa" w:w="80"/>
            </w:tcMar>
          </w:tcPr>
          <w:p>
            <w:pPr>
              <w:spacing w:after="0" w:before="0"/>
            </w:pPr>
            <w:r>
              <w:rPr>
                <w:sz w:val="18"/>
                <w:szCs w:val="18"/>
              </w:rPr>
              <w:t xml:space="preserve">Behavioral / extracted 200G-mode regression of all Table 13-1 items at 53.125 GBd</w:t>
            </w:r>
          </w:p>
        </w:tc>
        <w:tc>
          <w:tcPr>
            <w:tcW w:type="dxa" w:w="2520"/>
            <w:tcMar>
              <w:top w:type="dxa" w:w="40"/>
              <w:left w:type="dxa" w:w="80"/>
              <w:bottom w:type="dxa" w:w="40"/>
              <w:right w:type="dxa" w:w="80"/>
            </w:tcMar>
          </w:tcPr>
          <w:p>
            <w:pPr>
              <w:spacing w:after="0" w:before="0"/>
            </w:pPr>
            <w:r>
              <w:rPr>
                <w:sz w:val="18"/>
                <w:szCs w:val="18"/>
              </w:rPr>
              <w:t xml:space="preserve">Verification</w:t>
            </w:r>
          </w:p>
        </w:tc>
        <w:tc>
          <w:tcPr>
            <w:tcW w:type="dxa" w:w="2520"/>
            <w:tcMar>
              <w:top w:type="dxa" w:w="40"/>
              <w:left w:type="dxa" w:w="80"/>
              <w:bottom w:type="dxa" w:w="40"/>
              <w:right w:type="dxa" w:w="80"/>
            </w:tcMar>
          </w:tcPr>
          <w:p>
            <w:pPr>
              <w:spacing w:after="0" w:before="0"/>
            </w:pPr>
            <w:r>
              <w:rPr>
                <w:sz w:val="18"/>
                <w:szCs w:val="18"/>
              </w:rPr>
              <w:t xml:space="preserve">CMP-005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17</w:t>
            </w:r>
          </w:p>
        </w:tc>
        <w:tc>
          <w:tcPr>
            <w:tcW w:type="dxa" w:w="2520"/>
            <w:tcMar>
              <w:top w:type="dxa" w:w="40"/>
              <w:left w:type="dxa" w:w="80"/>
              <w:bottom w:type="dxa" w:w="40"/>
              <w:right w:type="dxa" w:w="80"/>
            </w:tcMar>
          </w:tcPr>
          <w:p>
            <w:pPr>
              <w:spacing w:after="0" w:before="0"/>
            </w:pPr>
            <w:r>
              <w:rPr>
                <w:sz w:val="18"/>
                <w:szCs w:val="18"/>
              </w:rPr>
              <w:t xml:space="preserve">Monitor phase interpolator (Section 9.4): uncalibrated skew bound (±2 codes), pair-to-pair skew, monitor-unique jitter (50 fs), coupling limit (10 fs pp), settling time after reprogramming (mon_settle), the k_mon word-alignment mechanism, and the absolute-mode override to be confirmed by CDNS; values delivered to DES-OCI-106G-EYM-001 Tables 4-1 / 6-2 / 12-1 (EYM Open item 3)</w:t>
            </w:r>
          </w:p>
        </w:tc>
        <w:tc>
          <w:tcPr>
            <w:tcW w:type="dxa" w:w="2520"/>
            <w:tcMar>
              <w:top w:type="dxa" w:w="40"/>
              <w:left w:type="dxa" w:w="80"/>
              <w:bottom w:type="dxa" w:w="40"/>
              <w:right w:type="dxa" w:w="80"/>
            </w:tcMar>
          </w:tcPr>
          <w:p>
            <w:pPr>
              <w:spacing w:after="0" w:before="0"/>
            </w:pPr>
            <w:r>
              <w:rPr>
                <w:sz w:val="18"/>
                <w:szCs w:val="18"/>
              </w:rPr>
              <w:t xml:space="preserve">CDNS / EYM</w:t>
            </w:r>
          </w:p>
        </w:tc>
        <w:tc>
          <w:tcPr>
            <w:tcW w:type="dxa" w:w="2520"/>
            <w:tcMar>
              <w:top w:type="dxa" w:w="40"/>
              <w:left w:type="dxa" w:w="80"/>
              <w:bottom w:type="dxa" w:w="40"/>
              <w:right w:type="dxa" w:w="80"/>
            </w:tcMar>
          </w:tcPr>
          <w:p>
            <w:pPr>
              <w:spacing w:after="0" w:before="0"/>
            </w:pPr>
            <w:r>
              <w:rPr>
                <w:sz w:val="18"/>
                <w:szCs w:val="18"/>
              </w:rPr>
              <w:t xml:space="preserve">DES-OCI-106G-EYM-001; extracted clock-distribution design</w:t>
            </w:r>
          </w:p>
        </w:tc>
      </w:tr>
    </w:tbl>
    <w:p>
      <w:pPr>
        <w:spacing w:after="80"/>
      </w:pPr>
    </w:p>
    <w:p>
      <w:pPr>
        <w:spacing w:after="120"/>
      </w:pPr>
      <w:r>
        <w:rPr>
          <w:i/>
          <w:iCs/>
        </w:rPr>
        <w:t xml:space="preserve">End of DES-OCI-106G-CLK-001 Rev 0.2.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DES-OCI-106G-CLK-001 Rev 0.2 | DRAFT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DES-OCI-106G-CLK-001 Rev 0.2 | Companion to ARCH-OCI-106G-001 Rev 0.7 | CLK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2E5395"/>
      <w:sz w:val="24"/>
      <w:szCs w:val="24"/>
    </w:rPr>
  </w:style>
  <w:style w:type="paragraph" w:styleId="Heading4">
    <w:name w:val="Heading 4"/>
    <w:basedOn w:val="Normal"/>
    <w:next w:val="Normal"/>
    <w:qFormat/>
    <w:rPr>
      <w:rFonts w:ascii="Calibri" w:cs="Calibri" w:eastAsia="Calibri" w:hAnsi="Calibri"/>
      <w:b/>
      <w:bCs/>
      <w:i/>
      <w:iCs/>
      <w:color w:val="2E5395"/>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2026-09-28T05:50:31.669Z</dcterms:created>
  <dcterms:modified xsi:type="dcterms:W3CDTF">2026-09-28T05:50:31.669Z</dcterms:modified>
</cp:coreProperties>
</file>

<file path=docProps/custom.xml><?xml version="1.0" encoding="utf-8"?>
<Properties xmlns="http://schemas.openxmlformats.org/officeDocument/2006/custom-properties" xmlns:vt="http://schemas.openxmlformats.org/officeDocument/2006/docPropsVTypes"/>
</file>