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3CF78" w14:textId="77777777" w:rsidR="00F2252D" w:rsidRPr="00435658" w:rsidRDefault="00F2252D" w:rsidP="00F2252D">
      <w:pPr>
        <w:pStyle w:val="NoSpacing"/>
        <w:rPr>
          <w:rFonts w:asciiTheme="minorHAnsi" w:hAnsiTheme="minorHAnsi" w:cstheme="minorHAnsi"/>
          <w:b/>
          <w:sz w:val="36"/>
          <w:szCs w:val="36"/>
          <w:lang w:val="en-US" w:eastAsia="en-GB"/>
        </w:rPr>
      </w:pPr>
      <w:proofErr w:type="spellStart"/>
      <w:r>
        <w:rPr>
          <w:rFonts w:asciiTheme="minorHAnsi" w:hAnsiTheme="minorHAnsi" w:cstheme="minorHAnsi"/>
          <w:b/>
          <w:sz w:val="36"/>
          <w:szCs w:val="36"/>
          <w:lang w:eastAsia="en-GB"/>
        </w:rPr>
        <w:t>Ossory</w:t>
      </w:r>
      <w:proofErr w:type="spellEnd"/>
    </w:p>
    <w:p w14:paraId="670B0F06" w14:textId="77777777" w:rsidR="00F2252D" w:rsidRPr="00F22A33" w:rsidRDefault="00F2252D" w:rsidP="00F2252D">
      <w:pPr>
        <w:pStyle w:val="NoSpacing"/>
        <w:rPr>
          <w:rFonts w:asciiTheme="minorHAnsi" w:hAnsiTheme="minorHAnsi" w:cstheme="minorHAnsi"/>
          <w:lang w:eastAsia="en-GB"/>
        </w:rPr>
      </w:pPr>
    </w:p>
    <w:p w14:paraId="2E4C509E" w14:textId="77777777" w:rsidR="00F2252D" w:rsidRPr="005A6031" w:rsidRDefault="00F2252D" w:rsidP="00F2252D">
      <w:pPr>
        <w:rPr>
          <w:rFonts w:asciiTheme="minorHAnsi" w:hAnsiTheme="minorHAnsi" w:cstheme="minorHAnsi"/>
          <w:lang w:val="en-US"/>
        </w:rPr>
      </w:pPr>
      <w:r w:rsidRPr="00F22A33">
        <w:rPr>
          <w:rFonts w:asciiTheme="minorHAnsi" w:hAnsiTheme="minorHAnsi" w:cstheme="minorHAnsi"/>
          <w:lang w:val="en-US"/>
        </w:rPr>
        <w:t>201</w:t>
      </w:r>
      <w:r>
        <w:rPr>
          <w:rFonts w:asciiTheme="minorHAnsi" w:hAnsiTheme="minorHAnsi" w:cstheme="minorHAnsi"/>
          <w:lang w:val="en-US"/>
        </w:rPr>
        <w:t>8</w:t>
      </w:r>
    </w:p>
    <w:p w14:paraId="40BD8568" w14:textId="77777777" w:rsidR="00F2252D" w:rsidRPr="002B7402" w:rsidRDefault="00F2252D" w:rsidP="00F2252D">
      <w:pPr>
        <w:rPr>
          <w:rFonts w:asciiTheme="minorHAnsi" w:hAnsiTheme="minorHAnsi" w:cstheme="minorHAnsi"/>
          <w:lang w:val="en-US"/>
        </w:rPr>
      </w:pPr>
      <w:r w:rsidRPr="005A6031">
        <w:rPr>
          <w:rFonts w:asciiTheme="minorHAnsi" w:hAnsiTheme="minorHAnsi" w:cstheme="minorHAnsi"/>
          <w:lang w:val="en-US"/>
        </w:rPr>
        <w:t>London | UK</w:t>
      </w:r>
    </w:p>
    <w:p w14:paraId="41B3AF9D" w14:textId="77777777" w:rsidR="00F2252D" w:rsidRPr="002B7402" w:rsidRDefault="00F2252D" w:rsidP="00F2252D">
      <w:pPr>
        <w:rPr>
          <w:rFonts w:asciiTheme="minorHAnsi" w:hAnsiTheme="minorHAnsi" w:cstheme="minorHAnsi"/>
        </w:rPr>
      </w:pPr>
    </w:p>
    <w:p w14:paraId="2564E2CB" w14:textId="77777777" w:rsidR="00F2252D" w:rsidRPr="002B7402" w:rsidRDefault="00F2252D" w:rsidP="00F2252D">
      <w:pPr>
        <w:rPr>
          <w:rFonts w:asciiTheme="minorHAnsi" w:hAnsiTheme="minorHAnsi" w:cstheme="minorHAnsi"/>
        </w:rPr>
      </w:pPr>
    </w:p>
    <w:p w14:paraId="2A5D4789" w14:textId="77777777" w:rsidR="00F2252D" w:rsidRPr="002B7402" w:rsidRDefault="00F2252D" w:rsidP="00F2252D">
      <w:pPr>
        <w:rPr>
          <w:rStyle w:val="A3"/>
          <w:rFonts w:asciiTheme="minorHAnsi" w:hAnsiTheme="minorHAnsi" w:cstheme="minorHAnsi"/>
          <w:b/>
        </w:rPr>
      </w:pPr>
      <w:r w:rsidRPr="002B7402">
        <w:rPr>
          <w:rStyle w:val="A3"/>
          <w:rFonts w:asciiTheme="minorHAnsi" w:hAnsiTheme="minorHAnsi" w:cstheme="minorHAnsi"/>
          <w:b/>
        </w:rPr>
        <w:t>Project Details:</w:t>
      </w:r>
    </w:p>
    <w:p w14:paraId="578E18AD" w14:textId="77777777" w:rsidR="00F2252D" w:rsidRPr="002B7402" w:rsidRDefault="00F2252D" w:rsidP="00F2252D">
      <w:pPr>
        <w:rPr>
          <w:rStyle w:val="A3"/>
          <w:rFonts w:asciiTheme="minorHAnsi" w:hAnsiTheme="minorHAnsi" w:cstheme="minorHAnsi"/>
        </w:rPr>
      </w:pPr>
    </w:p>
    <w:p w14:paraId="015590C0" w14:textId="77777777" w:rsidR="00F2252D" w:rsidRPr="002B7402" w:rsidRDefault="00F2252D" w:rsidP="00F2252D">
      <w:pPr>
        <w:pStyle w:val="NoSpacing"/>
        <w:rPr>
          <w:rFonts w:asciiTheme="minorHAnsi" w:hAnsiTheme="minorHAnsi" w:cstheme="minorHAnsi"/>
        </w:rPr>
      </w:pPr>
      <w:r w:rsidRPr="002B7402">
        <w:rPr>
          <w:rFonts w:asciiTheme="minorHAnsi" w:hAnsiTheme="minorHAnsi" w:cstheme="minorHAnsi"/>
        </w:rPr>
        <w:t>Sector</w:t>
      </w:r>
      <w:r w:rsidRPr="002B7402">
        <w:rPr>
          <w:rFonts w:asciiTheme="minorHAnsi" w:hAnsiTheme="minorHAnsi" w:cstheme="minorHAnsi"/>
        </w:rPr>
        <w:tab/>
      </w:r>
      <w:r w:rsidRPr="002B7402">
        <w:rPr>
          <w:rFonts w:asciiTheme="minorHAnsi" w:hAnsiTheme="minorHAnsi" w:cstheme="minorHAnsi"/>
        </w:rPr>
        <w:tab/>
      </w:r>
      <w:r w:rsidRPr="002B7402">
        <w:rPr>
          <w:rFonts w:asciiTheme="minorHAnsi" w:hAnsiTheme="minorHAnsi" w:cstheme="minorHAnsi"/>
        </w:rPr>
        <w:tab/>
        <w:t>Residential / Industrial</w:t>
      </w:r>
    </w:p>
    <w:p w14:paraId="4A9EB871" w14:textId="77777777" w:rsidR="00F2252D" w:rsidRDefault="00F2252D" w:rsidP="00F2252D">
      <w:pPr>
        <w:pStyle w:val="NoSpacing"/>
        <w:rPr>
          <w:rFonts w:asciiTheme="minorHAnsi" w:hAnsiTheme="minorHAnsi" w:cstheme="minorHAnsi"/>
          <w:bCs/>
        </w:rPr>
      </w:pPr>
      <w:r w:rsidRPr="002B7402">
        <w:rPr>
          <w:rFonts w:asciiTheme="minorHAnsi" w:hAnsiTheme="minorHAnsi" w:cstheme="minorHAnsi"/>
        </w:rPr>
        <w:t>Client</w:t>
      </w:r>
      <w:r w:rsidRPr="002B7402">
        <w:rPr>
          <w:rFonts w:asciiTheme="minorHAnsi" w:hAnsiTheme="minorHAnsi" w:cstheme="minorHAnsi"/>
        </w:rPr>
        <w:tab/>
      </w:r>
      <w:r w:rsidRPr="002B7402">
        <w:rPr>
          <w:rFonts w:asciiTheme="minorHAnsi" w:hAnsiTheme="minorHAnsi" w:cstheme="minorHAnsi"/>
        </w:rPr>
        <w:tab/>
      </w:r>
      <w:r w:rsidRPr="002B7402">
        <w:rPr>
          <w:rFonts w:asciiTheme="minorHAnsi" w:hAnsiTheme="minorHAnsi" w:cstheme="minorHAnsi"/>
        </w:rPr>
        <w:tab/>
      </w:r>
      <w:r w:rsidRPr="002B7402">
        <w:rPr>
          <w:rFonts w:asciiTheme="minorHAnsi" w:hAnsiTheme="minorHAnsi" w:cstheme="minorHAnsi"/>
          <w:bCs/>
        </w:rPr>
        <w:t>Milton Group</w:t>
      </w:r>
    </w:p>
    <w:p w14:paraId="4616A4B6" w14:textId="77777777" w:rsidR="00F2252D" w:rsidRPr="002B7402" w:rsidRDefault="00F2252D" w:rsidP="00F2252D">
      <w:pPr>
        <w:pStyle w:val="NoSpacing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Lead Architect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 w:rsidRPr="005A6031">
        <w:rPr>
          <w:rFonts w:asciiTheme="minorHAnsi" w:hAnsiTheme="minorHAnsi" w:cstheme="minorHAnsi"/>
        </w:rPr>
        <w:t>Child Graddon Lewis</w:t>
      </w:r>
    </w:p>
    <w:p w14:paraId="6DB9C15E" w14:textId="77777777" w:rsidR="00F2252D" w:rsidRPr="002B7402" w:rsidRDefault="00F2252D" w:rsidP="00F2252D">
      <w:pPr>
        <w:pStyle w:val="NoSpacing"/>
        <w:rPr>
          <w:rFonts w:asciiTheme="minorHAnsi" w:hAnsiTheme="minorHAnsi" w:cstheme="minorHAnsi"/>
        </w:rPr>
      </w:pPr>
      <w:r w:rsidRPr="002B7402">
        <w:rPr>
          <w:rFonts w:asciiTheme="minorHAnsi" w:hAnsiTheme="minorHAnsi" w:cstheme="minorHAnsi"/>
        </w:rPr>
        <w:t>Location</w:t>
      </w:r>
      <w:r w:rsidRPr="002B7402">
        <w:rPr>
          <w:rFonts w:asciiTheme="minorHAnsi" w:hAnsiTheme="minorHAnsi" w:cstheme="minorHAnsi"/>
        </w:rPr>
        <w:tab/>
      </w:r>
      <w:r w:rsidRPr="002B7402">
        <w:rPr>
          <w:rFonts w:asciiTheme="minorHAnsi" w:hAnsiTheme="minorHAnsi" w:cstheme="minorHAnsi"/>
        </w:rPr>
        <w:tab/>
        <w:t>Willowbrook, London</w:t>
      </w:r>
    </w:p>
    <w:p w14:paraId="0A3C1888" w14:textId="77777777" w:rsidR="00F2252D" w:rsidRPr="002B7402" w:rsidRDefault="00F2252D" w:rsidP="00F2252D">
      <w:pPr>
        <w:pStyle w:val="NoSpacing"/>
        <w:rPr>
          <w:rFonts w:asciiTheme="minorHAnsi" w:hAnsiTheme="minorHAnsi" w:cstheme="minorHAnsi"/>
        </w:rPr>
      </w:pPr>
      <w:r w:rsidRPr="002B7402">
        <w:rPr>
          <w:rFonts w:asciiTheme="minorHAnsi" w:hAnsiTheme="minorHAnsi" w:cstheme="minorHAnsi"/>
        </w:rPr>
        <w:t>Local Authority</w:t>
      </w:r>
      <w:r w:rsidRPr="002B7402">
        <w:rPr>
          <w:rFonts w:asciiTheme="minorHAnsi" w:hAnsiTheme="minorHAnsi" w:cstheme="minorHAnsi"/>
        </w:rPr>
        <w:tab/>
      </w:r>
      <w:r w:rsidRPr="002B7402">
        <w:rPr>
          <w:rFonts w:asciiTheme="minorHAnsi" w:hAnsiTheme="minorHAnsi" w:cstheme="minorHAnsi"/>
        </w:rPr>
        <w:tab/>
        <w:t>Southwark</w:t>
      </w:r>
    </w:p>
    <w:p w14:paraId="3E85C3BE" w14:textId="77777777" w:rsidR="00F2252D" w:rsidRPr="002B7402" w:rsidRDefault="00F2252D" w:rsidP="00F2252D">
      <w:pPr>
        <w:pStyle w:val="NoSpacing"/>
        <w:rPr>
          <w:rFonts w:asciiTheme="minorHAnsi" w:hAnsiTheme="minorHAnsi" w:cstheme="minorHAnsi"/>
        </w:rPr>
      </w:pPr>
      <w:r w:rsidRPr="002B7402">
        <w:rPr>
          <w:rFonts w:asciiTheme="minorHAnsi" w:hAnsiTheme="minorHAnsi" w:cstheme="minorHAnsi"/>
        </w:rPr>
        <w:t>Status</w:t>
      </w:r>
      <w:r w:rsidRPr="002B7402">
        <w:rPr>
          <w:rFonts w:asciiTheme="minorHAnsi" w:hAnsiTheme="minorHAnsi" w:cstheme="minorHAnsi"/>
        </w:rPr>
        <w:tab/>
      </w:r>
      <w:r w:rsidRPr="002B7402">
        <w:rPr>
          <w:rFonts w:asciiTheme="minorHAnsi" w:hAnsiTheme="minorHAnsi" w:cstheme="minorHAnsi"/>
        </w:rPr>
        <w:tab/>
      </w:r>
      <w:r w:rsidRPr="002B7402">
        <w:rPr>
          <w:rFonts w:asciiTheme="minorHAnsi" w:hAnsiTheme="minorHAnsi" w:cstheme="minorHAnsi"/>
        </w:rPr>
        <w:tab/>
        <w:t>Pre-Planning</w:t>
      </w:r>
    </w:p>
    <w:p w14:paraId="2CB31B8D" w14:textId="77777777" w:rsidR="00F2252D" w:rsidRPr="002B7402" w:rsidRDefault="00F2252D" w:rsidP="00F2252D">
      <w:pPr>
        <w:pStyle w:val="NoSpacing"/>
        <w:rPr>
          <w:rFonts w:asciiTheme="minorHAnsi" w:hAnsiTheme="minorHAnsi" w:cstheme="minorHAnsi"/>
        </w:rPr>
      </w:pPr>
      <w:r w:rsidRPr="002B7402">
        <w:rPr>
          <w:rFonts w:asciiTheme="minorHAnsi" w:hAnsiTheme="minorHAnsi" w:cstheme="minorHAnsi"/>
        </w:rPr>
        <w:t>Area</w:t>
      </w:r>
      <w:r w:rsidRPr="002B7402">
        <w:rPr>
          <w:rFonts w:asciiTheme="minorHAnsi" w:hAnsiTheme="minorHAnsi" w:cstheme="minorHAnsi"/>
        </w:rPr>
        <w:tab/>
      </w:r>
      <w:r w:rsidRPr="002B7402">
        <w:rPr>
          <w:rFonts w:asciiTheme="minorHAnsi" w:hAnsiTheme="minorHAnsi" w:cstheme="minorHAnsi"/>
        </w:rPr>
        <w:tab/>
      </w:r>
      <w:r w:rsidRPr="002B7402">
        <w:rPr>
          <w:rFonts w:asciiTheme="minorHAnsi" w:hAnsiTheme="minorHAnsi" w:cstheme="minorHAnsi"/>
        </w:rPr>
        <w:tab/>
        <w:t xml:space="preserve">GIA: </w:t>
      </w:r>
      <w:r w:rsidRPr="002B7402">
        <w:rPr>
          <w:rFonts w:asciiTheme="minorHAnsi" w:hAnsiTheme="minorHAnsi" w:cstheme="minorHAnsi"/>
          <w:bCs/>
        </w:rPr>
        <w:t>16,800m²</w:t>
      </w:r>
    </w:p>
    <w:p w14:paraId="6E34CDA8" w14:textId="77777777" w:rsidR="00F2252D" w:rsidRPr="002B7402" w:rsidRDefault="00F2252D" w:rsidP="00F2252D">
      <w:pPr>
        <w:pStyle w:val="NoSpacing"/>
        <w:rPr>
          <w:rFonts w:asciiTheme="minorHAnsi" w:hAnsiTheme="minorHAnsi" w:cstheme="minorHAnsi"/>
          <w:bCs/>
        </w:rPr>
      </w:pPr>
      <w:r w:rsidRPr="002B7402">
        <w:rPr>
          <w:rFonts w:asciiTheme="minorHAnsi" w:hAnsiTheme="minorHAnsi" w:cstheme="minorHAnsi"/>
        </w:rPr>
        <w:t>Cost:</w:t>
      </w:r>
      <w:r w:rsidRPr="002B7402">
        <w:rPr>
          <w:rFonts w:asciiTheme="minorHAnsi" w:hAnsiTheme="minorHAnsi" w:cstheme="minorHAnsi"/>
        </w:rPr>
        <w:tab/>
      </w:r>
      <w:r w:rsidRPr="002B7402">
        <w:rPr>
          <w:rFonts w:asciiTheme="minorHAnsi" w:hAnsiTheme="minorHAnsi" w:cstheme="minorHAnsi"/>
        </w:rPr>
        <w:tab/>
      </w:r>
      <w:r w:rsidRPr="002B7402">
        <w:rPr>
          <w:rFonts w:asciiTheme="minorHAnsi" w:hAnsiTheme="minorHAnsi" w:cstheme="minorHAnsi"/>
        </w:rPr>
        <w:tab/>
        <w:t>£</w:t>
      </w:r>
      <w:r w:rsidRPr="002B7402">
        <w:rPr>
          <w:rFonts w:asciiTheme="minorHAnsi" w:hAnsiTheme="minorHAnsi" w:cstheme="minorHAnsi"/>
          <w:bCs/>
        </w:rPr>
        <w:t>14 Million</w:t>
      </w:r>
    </w:p>
    <w:p w14:paraId="7AC29346" w14:textId="77777777" w:rsidR="00F2252D" w:rsidRPr="002B7402" w:rsidRDefault="00F2252D" w:rsidP="00F2252D">
      <w:pPr>
        <w:pStyle w:val="NoSpacing"/>
        <w:rPr>
          <w:rStyle w:val="A3"/>
          <w:rFonts w:asciiTheme="minorHAnsi" w:hAnsiTheme="minorHAnsi" w:cstheme="minorHAnsi"/>
        </w:rPr>
      </w:pPr>
      <w:r w:rsidRPr="002B7402">
        <w:rPr>
          <w:rFonts w:asciiTheme="minorHAnsi" w:hAnsiTheme="minorHAnsi" w:cstheme="minorHAnsi"/>
        </w:rPr>
        <w:t>Planning Consultant</w:t>
      </w:r>
      <w:r w:rsidRPr="002B7402">
        <w:rPr>
          <w:rFonts w:asciiTheme="minorHAnsi" w:hAnsiTheme="minorHAnsi" w:cstheme="minorHAnsi"/>
        </w:rPr>
        <w:tab/>
        <w:t>Rolfe Judd</w:t>
      </w:r>
    </w:p>
    <w:p w14:paraId="1598DE57" w14:textId="77777777" w:rsidR="00F2252D" w:rsidRPr="002B7402" w:rsidRDefault="00F2252D" w:rsidP="00F2252D">
      <w:pPr>
        <w:pStyle w:val="NoSpacing"/>
        <w:rPr>
          <w:rFonts w:asciiTheme="minorHAnsi" w:hAnsiTheme="minorHAnsi" w:cstheme="minorHAnsi"/>
        </w:rPr>
      </w:pPr>
      <w:r w:rsidRPr="002B7402">
        <w:rPr>
          <w:rFonts w:asciiTheme="minorHAnsi" w:hAnsiTheme="minorHAnsi" w:cstheme="minorHAnsi"/>
        </w:rPr>
        <w:t>Principal Designer</w:t>
      </w:r>
      <w:r w:rsidRPr="002B7402">
        <w:rPr>
          <w:rFonts w:asciiTheme="minorHAnsi" w:hAnsiTheme="minorHAnsi" w:cstheme="minorHAnsi"/>
        </w:rPr>
        <w:tab/>
        <w:t>Child Graddon Lewis</w:t>
      </w:r>
    </w:p>
    <w:p w14:paraId="24967777" w14:textId="77777777" w:rsidR="00F2252D" w:rsidRPr="002B7402" w:rsidRDefault="00F2252D" w:rsidP="00F2252D">
      <w:pPr>
        <w:rPr>
          <w:rStyle w:val="A3"/>
          <w:rFonts w:asciiTheme="minorHAnsi" w:hAnsiTheme="minorHAnsi" w:cstheme="minorHAnsi"/>
        </w:rPr>
      </w:pPr>
    </w:p>
    <w:p w14:paraId="3B71CB20" w14:textId="77777777" w:rsidR="00F2252D" w:rsidRPr="002B7402" w:rsidRDefault="00F2252D" w:rsidP="00F2252D">
      <w:pPr>
        <w:rPr>
          <w:rStyle w:val="A3"/>
          <w:rFonts w:asciiTheme="minorHAnsi" w:hAnsiTheme="minorHAnsi" w:cstheme="minorHAnsi"/>
        </w:rPr>
      </w:pPr>
    </w:p>
    <w:p w14:paraId="178A5BA0" w14:textId="77777777" w:rsidR="00F2252D" w:rsidRPr="002B7402" w:rsidRDefault="00F2252D" w:rsidP="00F2252D">
      <w:pPr>
        <w:rPr>
          <w:rFonts w:asciiTheme="minorHAnsi" w:hAnsiTheme="minorHAnsi" w:cstheme="minorHAnsi"/>
          <w:b/>
        </w:rPr>
      </w:pPr>
      <w:r w:rsidRPr="002B7402">
        <w:rPr>
          <w:rFonts w:asciiTheme="minorHAnsi" w:hAnsiTheme="minorHAnsi" w:cstheme="minorHAnsi"/>
          <w:b/>
        </w:rPr>
        <w:t>Project Summary</w:t>
      </w:r>
    </w:p>
    <w:p w14:paraId="31E9CA2A" w14:textId="77777777" w:rsidR="00F2252D" w:rsidRPr="002B7402" w:rsidRDefault="00F2252D" w:rsidP="00F2252D">
      <w:pPr>
        <w:rPr>
          <w:rFonts w:asciiTheme="minorHAnsi" w:hAnsiTheme="minorHAnsi" w:cstheme="minorHAnsi"/>
        </w:rPr>
      </w:pPr>
    </w:p>
    <w:p w14:paraId="70FD7A35" w14:textId="77777777" w:rsidR="00F2252D" w:rsidRPr="002B7402" w:rsidRDefault="00F2252D" w:rsidP="00F2252D">
      <w:pPr>
        <w:pStyle w:val="NoSpacing"/>
        <w:rPr>
          <w:rStyle w:val="A1"/>
          <w:rFonts w:asciiTheme="minorHAnsi" w:hAnsiTheme="minorHAnsi" w:cstheme="minorHAnsi"/>
        </w:rPr>
      </w:pPr>
      <w:proofErr w:type="spellStart"/>
      <w:r w:rsidRPr="002B7402">
        <w:rPr>
          <w:rStyle w:val="A1"/>
          <w:rFonts w:asciiTheme="minorHAnsi" w:hAnsiTheme="minorHAnsi" w:cstheme="minorHAnsi"/>
        </w:rPr>
        <w:t>Ossory</w:t>
      </w:r>
      <w:proofErr w:type="spellEnd"/>
      <w:r w:rsidRPr="002B7402">
        <w:rPr>
          <w:rStyle w:val="A1"/>
          <w:rFonts w:asciiTheme="minorHAnsi" w:hAnsiTheme="minorHAnsi" w:cstheme="minorHAnsi"/>
        </w:rPr>
        <w:t xml:space="preserve"> is the redevelopment of the ABC </w:t>
      </w:r>
      <w:proofErr w:type="spellStart"/>
      <w:r w:rsidRPr="002B7402">
        <w:rPr>
          <w:rStyle w:val="A1"/>
          <w:rFonts w:asciiTheme="minorHAnsi" w:hAnsiTheme="minorHAnsi" w:cstheme="minorHAnsi"/>
        </w:rPr>
        <w:t>Selfstore</w:t>
      </w:r>
      <w:proofErr w:type="spellEnd"/>
      <w:r w:rsidRPr="002B7402">
        <w:rPr>
          <w:rStyle w:val="A1"/>
          <w:rFonts w:asciiTheme="minorHAnsi" w:hAnsiTheme="minorHAnsi" w:cstheme="minorHAnsi"/>
        </w:rPr>
        <w:t xml:space="preserve"> site to the south of Old Kent Road</w:t>
      </w:r>
      <w:r>
        <w:rPr>
          <w:rStyle w:val="A1"/>
          <w:rFonts w:asciiTheme="minorHAnsi" w:hAnsiTheme="minorHAnsi" w:cstheme="minorHAnsi"/>
        </w:rPr>
        <w:t>, south east London.</w:t>
      </w:r>
      <w:r w:rsidRPr="002B7402">
        <w:rPr>
          <w:rStyle w:val="A1"/>
          <w:rFonts w:asciiTheme="minorHAnsi" w:hAnsiTheme="minorHAnsi" w:cstheme="minorHAnsi"/>
        </w:rPr>
        <w:t xml:space="preserve"> The proposal seeks to repurpose the existing site with flexible light industrial accommodation at ground plus 1st floor, with residential comprising 160 homes staggered from 2</w:t>
      </w:r>
      <w:r w:rsidRPr="002B7402">
        <w:rPr>
          <w:rStyle w:val="A1"/>
          <w:rFonts w:asciiTheme="minorHAnsi" w:hAnsiTheme="minorHAnsi" w:cstheme="minorHAnsi"/>
          <w:vertAlign w:val="superscript"/>
        </w:rPr>
        <w:t>nd</w:t>
      </w:r>
      <w:r w:rsidRPr="002B7402">
        <w:rPr>
          <w:rStyle w:val="A1"/>
          <w:rFonts w:asciiTheme="minorHAnsi" w:hAnsiTheme="minorHAnsi" w:cstheme="minorHAnsi"/>
        </w:rPr>
        <w:t xml:space="preserve"> - 14</w:t>
      </w:r>
      <w:r w:rsidRPr="002B7402">
        <w:rPr>
          <w:rStyle w:val="A1"/>
          <w:rFonts w:asciiTheme="minorHAnsi" w:hAnsiTheme="minorHAnsi" w:cstheme="minorHAnsi"/>
          <w:vertAlign w:val="superscript"/>
        </w:rPr>
        <w:t>th</w:t>
      </w:r>
      <w:r w:rsidRPr="002B7402">
        <w:rPr>
          <w:rStyle w:val="A1"/>
          <w:rFonts w:asciiTheme="minorHAnsi" w:hAnsiTheme="minorHAnsi" w:cstheme="minorHAnsi"/>
        </w:rPr>
        <w:t xml:space="preserve"> floors, and generous communal residential roof terraces.</w:t>
      </w:r>
    </w:p>
    <w:p w14:paraId="474631FF" w14:textId="77777777" w:rsidR="00F2252D" w:rsidRPr="002B7402" w:rsidRDefault="00F2252D" w:rsidP="00F2252D">
      <w:pPr>
        <w:pStyle w:val="NoSpacing"/>
        <w:rPr>
          <w:rStyle w:val="A1"/>
          <w:rFonts w:asciiTheme="minorHAnsi" w:hAnsiTheme="minorHAnsi" w:cstheme="minorHAnsi"/>
        </w:rPr>
      </w:pPr>
    </w:p>
    <w:p w14:paraId="6AF8EF75" w14:textId="77777777" w:rsidR="00F2252D" w:rsidRPr="002B7402" w:rsidRDefault="00F2252D" w:rsidP="00F2252D">
      <w:pPr>
        <w:pStyle w:val="NoSpacing"/>
        <w:rPr>
          <w:rStyle w:val="A1"/>
          <w:rFonts w:asciiTheme="minorHAnsi" w:hAnsiTheme="minorHAnsi" w:cstheme="minorHAnsi"/>
        </w:rPr>
      </w:pPr>
      <w:r w:rsidRPr="002B7402">
        <w:rPr>
          <w:rStyle w:val="A1"/>
          <w:rFonts w:asciiTheme="minorHAnsi" w:hAnsiTheme="minorHAnsi" w:cstheme="minorHAnsi"/>
        </w:rPr>
        <w:t>The building mass responds sensitively to the site by addressing a series of site constraints. The approach of drawing a new axis for the massing to follow, kinks the building, aligning it with future consented developments. The contemporary monolithic design, coupled with a highly refined material palette gives subtle reference to the industrial heritage, while acknowledging a change in outlook for the future.</w:t>
      </w:r>
    </w:p>
    <w:p w14:paraId="6B0743F4" w14:textId="77777777" w:rsidR="00F2252D" w:rsidRPr="002B7402" w:rsidRDefault="00F2252D" w:rsidP="00F2252D">
      <w:pPr>
        <w:pStyle w:val="NoSpacing"/>
        <w:rPr>
          <w:rStyle w:val="A1"/>
          <w:rFonts w:asciiTheme="minorHAnsi" w:hAnsiTheme="minorHAnsi" w:cstheme="minorHAnsi"/>
        </w:rPr>
      </w:pPr>
    </w:p>
    <w:p w14:paraId="10C6C993" w14:textId="77777777" w:rsidR="00F2252D" w:rsidRPr="002B7402" w:rsidRDefault="00F2252D" w:rsidP="00F2252D">
      <w:pPr>
        <w:pStyle w:val="NoSpacing"/>
        <w:rPr>
          <w:rStyle w:val="A1"/>
          <w:rFonts w:asciiTheme="minorHAnsi" w:hAnsiTheme="minorHAnsi" w:cstheme="minorHAnsi"/>
        </w:rPr>
      </w:pPr>
      <w:r w:rsidRPr="002B7402">
        <w:rPr>
          <w:rStyle w:val="A1"/>
          <w:rFonts w:asciiTheme="minorHAnsi" w:hAnsiTheme="minorHAnsi" w:cstheme="minorHAnsi"/>
        </w:rPr>
        <w:t xml:space="preserve">With this mix of uses being considered a relatively new building typology for London, careful consideration is sought for how the commercial aspects operate without disrupting the quality of living for residents above. To achieve this an </w:t>
      </w:r>
      <w:proofErr w:type="spellStart"/>
      <w:r w:rsidRPr="002B7402">
        <w:rPr>
          <w:rStyle w:val="A1"/>
          <w:rFonts w:asciiTheme="minorHAnsi" w:hAnsiTheme="minorHAnsi" w:cstheme="minorHAnsi"/>
        </w:rPr>
        <w:t>undercroft</w:t>
      </w:r>
      <w:proofErr w:type="spellEnd"/>
      <w:r w:rsidRPr="002B7402">
        <w:rPr>
          <w:rStyle w:val="A1"/>
          <w:rFonts w:asciiTheme="minorHAnsi" w:hAnsiTheme="minorHAnsi" w:cstheme="minorHAnsi"/>
        </w:rPr>
        <w:t xml:space="preserve"> area at ground floor is provided for parking and off-street servicing. This, together with technical measures, mitigates impact from traffic, </w:t>
      </w:r>
      <w:proofErr w:type="gramStart"/>
      <w:r w:rsidRPr="002B7402">
        <w:rPr>
          <w:rStyle w:val="A1"/>
          <w:rFonts w:asciiTheme="minorHAnsi" w:hAnsiTheme="minorHAnsi" w:cstheme="minorHAnsi"/>
        </w:rPr>
        <w:t>noise</w:t>
      </w:r>
      <w:proofErr w:type="gramEnd"/>
      <w:r w:rsidRPr="002B7402">
        <w:rPr>
          <w:rStyle w:val="A1"/>
          <w:rFonts w:asciiTheme="minorHAnsi" w:hAnsiTheme="minorHAnsi" w:cstheme="minorHAnsi"/>
        </w:rPr>
        <w:t xml:space="preserve"> and vibration. The industrial components are proposed as two individual volumes, comprising 7m high access </w:t>
      </w:r>
      <w:proofErr w:type="gramStart"/>
      <w:r w:rsidRPr="002B7402">
        <w:rPr>
          <w:rStyle w:val="A1"/>
          <w:rFonts w:asciiTheme="minorHAnsi" w:hAnsiTheme="minorHAnsi" w:cstheme="minorHAnsi"/>
        </w:rPr>
        <w:t>points</w:t>
      </w:r>
      <w:proofErr w:type="gramEnd"/>
      <w:r w:rsidRPr="002B7402">
        <w:rPr>
          <w:rStyle w:val="A1"/>
          <w:rFonts w:asciiTheme="minorHAnsi" w:hAnsiTheme="minorHAnsi" w:cstheme="minorHAnsi"/>
        </w:rPr>
        <w:t xml:space="preserve"> and arranged on a 7m x 7m grid, offering considerable flexibility for a variety of operators.</w:t>
      </w:r>
    </w:p>
    <w:p w14:paraId="352FCF77" w14:textId="77777777" w:rsidR="00F2252D" w:rsidRPr="002B7402" w:rsidRDefault="00F2252D" w:rsidP="00F2252D">
      <w:pPr>
        <w:pStyle w:val="NoSpacing"/>
        <w:rPr>
          <w:rStyle w:val="A1"/>
          <w:rFonts w:asciiTheme="minorHAnsi" w:hAnsiTheme="minorHAnsi" w:cstheme="minorHAnsi"/>
        </w:rPr>
      </w:pPr>
    </w:p>
    <w:p w14:paraId="12F092AC" w14:textId="6C70EE08" w:rsidR="009F59C4" w:rsidRPr="00F2252D" w:rsidRDefault="00F2252D" w:rsidP="00F2252D">
      <w:pPr>
        <w:rPr>
          <w:rFonts w:asciiTheme="minorHAnsi" w:hAnsiTheme="minorHAnsi" w:cstheme="minorHAnsi"/>
        </w:rPr>
      </w:pPr>
      <w:r w:rsidRPr="002B7402">
        <w:rPr>
          <w:rFonts w:asciiTheme="minorHAnsi" w:hAnsiTheme="minorHAnsi" w:cstheme="minorHAnsi"/>
        </w:rPr>
        <w:t xml:space="preserve">Ian Givin was Project Architect for </w:t>
      </w:r>
      <w:proofErr w:type="spellStart"/>
      <w:r w:rsidRPr="002B7402">
        <w:rPr>
          <w:rFonts w:asciiTheme="minorHAnsi" w:hAnsiTheme="minorHAnsi" w:cstheme="minorHAnsi"/>
        </w:rPr>
        <w:t>Ossory</w:t>
      </w:r>
      <w:proofErr w:type="spellEnd"/>
      <w:r w:rsidRPr="002B7402">
        <w:rPr>
          <w:rFonts w:asciiTheme="minorHAnsi" w:hAnsiTheme="minorHAnsi" w:cstheme="minorHAnsi"/>
        </w:rPr>
        <w:t xml:space="preserve"> at Child Graddon Lewis.</w:t>
      </w:r>
    </w:p>
    <w:sectPr w:rsidR="009F59C4" w:rsidRPr="00F22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2E6"/>
    <w:rsid w:val="0003783A"/>
    <w:rsid w:val="0005473A"/>
    <w:rsid w:val="000A6FBE"/>
    <w:rsid w:val="000E51D5"/>
    <w:rsid w:val="001355FE"/>
    <w:rsid w:val="00135723"/>
    <w:rsid w:val="0014485E"/>
    <w:rsid w:val="001E3DC8"/>
    <w:rsid w:val="001F079A"/>
    <w:rsid w:val="00217C32"/>
    <w:rsid w:val="00221E19"/>
    <w:rsid w:val="002B6905"/>
    <w:rsid w:val="002C14BB"/>
    <w:rsid w:val="002C53E6"/>
    <w:rsid w:val="002E0D78"/>
    <w:rsid w:val="00340499"/>
    <w:rsid w:val="003576FE"/>
    <w:rsid w:val="003A1B5E"/>
    <w:rsid w:val="003C13AE"/>
    <w:rsid w:val="003C1987"/>
    <w:rsid w:val="003D5324"/>
    <w:rsid w:val="003E3C6A"/>
    <w:rsid w:val="00406678"/>
    <w:rsid w:val="00417CA8"/>
    <w:rsid w:val="004215E5"/>
    <w:rsid w:val="004505E4"/>
    <w:rsid w:val="00465AA0"/>
    <w:rsid w:val="00473A5D"/>
    <w:rsid w:val="00485589"/>
    <w:rsid w:val="004B181B"/>
    <w:rsid w:val="00507817"/>
    <w:rsid w:val="00523E93"/>
    <w:rsid w:val="00531120"/>
    <w:rsid w:val="005822C8"/>
    <w:rsid w:val="0062126D"/>
    <w:rsid w:val="006243F0"/>
    <w:rsid w:val="00653DB6"/>
    <w:rsid w:val="00680DEE"/>
    <w:rsid w:val="00685DE8"/>
    <w:rsid w:val="00753D7A"/>
    <w:rsid w:val="007B133E"/>
    <w:rsid w:val="007B2B79"/>
    <w:rsid w:val="007D3F7E"/>
    <w:rsid w:val="007F5D76"/>
    <w:rsid w:val="0083628C"/>
    <w:rsid w:val="008732E6"/>
    <w:rsid w:val="0089591F"/>
    <w:rsid w:val="008B015C"/>
    <w:rsid w:val="008C2838"/>
    <w:rsid w:val="008C33B5"/>
    <w:rsid w:val="008C738C"/>
    <w:rsid w:val="008D7B5A"/>
    <w:rsid w:val="008F7956"/>
    <w:rsid w:val="00904C04"/>
    <w:rsid w:val="00911D34"/>
    <w:rsid w:val="00930C46"/>
    <w:rsid w:val="00993724"/>
    <w:rsid w:val="009D585C"/>
    <w:rsid w:val="009F3335"/>
    <w:rsid w:val="009F59C4"/>
    <w:rsid w:val="00A6318A"/>
    <w:rsid w:val="00AB5233"/>
    <w:rsid w:val="00AE0465"/>
    <w:rsid w:val="00B04B88"/>
    <w:rsid w:val="00B47C24"/>
    <w:rsid w:val="00B76F8E"/>
    <w:rsid w:val="00B87D76"/>
    <w:rsid w:val="00B9603B"/>
    <w:rsid w:val="00C204F3"/>
    <w:rsid w:val="00C36BA6"/>
    <w:rsid w:val="00C47DFD"/>
    <w:rsid w:val="00C51647"/>
    <w:rsid w:val="00C90700"/>
    <w:rsid w:val="00CB46D5"/>
    <w:rsid w:val="00CB5F48"/>
    <w:rsid w:val="00CF25F8"/>
    <w:rsid w:val="00D252AF"/>
    <w:rsid w:val="00D30664"/>
    <w:rsid w:val="00D5200B"/>
    <w:rsid w:val="00D958FC"/>
    <w:rsid w:val="00DC3590"/>
    <w:rsid w:val="00DC6086"/>
    <w:rsid w:val="00DD78D8"/>
    <w:rsid w:val="00E544F0"/>
    <w:rsid w:val="00E82D7B"/>
    <w:rsid w:val="00E933F1"/>
    <w:rsid w:val="00EC15BD"/>
    <w:rsid w:val="00ED135F"/>
    <w:rsid w:val="00EF408D"/>
    <w:rsid w:val="00F106BF"/>
    <w:rsid w:val="00F14502"/>
    <w:rsid w:val="00F2252D"/>
    <w:rsid w:val="00F2642F"/>
    <w:rsid w:val="00F63667"/>
    <w:rsid w:val="00F64209"/>
    <w:rsid w:val="00F82D70"/>
    <w:rsid w:val="00F96E84"/>
    <w:rsid w:val="00FA22E4"/>
    <w:rsid w:val="00FA41B8"/>
    <w:rsid w:val="00FC0404"/>
    <w:rsid w:val="00FC705C"/>
    <w:rsid w:val="00FD45B7"/>
    <w:rsid w:val="00FE0659"/>
    <w:rsid w:val="00FF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112A"/>
  <w15:chartTrackingRefBased/>
  <w15:docId w15:val="{18F0FB3B-F406-483E-B14E-48B47E6B0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5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4215E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3A1B5E"/>
  </w:style>
  <w:style w:type="paragraph" w:customStyle="1" w:styleId="Pa0">
    <w:name w:val="Pa0"/>
    <w:basedOn w:val="Normal"/>
    <w:next w:val="Normal"/>
    <w:uiPriority w:val="99"/>
    <w:rsid w:val="00653DB6"/>
    <w:pPr>
      <w:autoSpaceDE w:val="0"/>
      <w:autoSpaceDN w:val="0"/>
      <w:adjustRightInd w:val="0"/>
      <w:spacing w:line="221" w:lineRule="atLeast"/>
    </w:pPr>
    <w:rPr>
      <w:rFonts w:ascii="Gill Sans MT" w:hAnsi="Gill Sans MT" w:cstheme="minorBidi"/>
      <w:sz w:val="24"/>
      <w:szCs w:val="24"/>
    </w:rPr>
  </w:style>
  <w:style w:type="character" w:customStyle="1" w:styleId="A3">
    <w:name w:val="A3"/>
    <w:uiPriority w:val="99"/>
    <w:rsid w:val="00653DB6"/>
    <w:rPr>
      <w:rFonts w:cs="Gill Sans MT"/>
      <w:color w:val="000000"/>
      <w:sz w:val="21"/>
      <w:szCs w:val="21"/>
    </w:rPr>
  </w:style>
  <w:style w:type="character" w:customStyle="1" w:styleId="A5">
    <w:name w:val="A5"/>
    <w:uiPriority w:val="99"/>
    <w:rsid w:val="00B04B88"/>
    <w:rPr>
      <w:rFonts w:cs="Gill Sans MT"/>
      <w:i/>
      <w:iCs/>
      <w:color w:val="000000"/>
      <w:sz w:val="28"/>
      <w:szCs w:val="28"/>
    </w:rPr>
  </w:style>
  <w:style w:type="character" w:customStyle="1" w:styleId="A4">
    <w:name w:val="A4"/>
    <w:uiPriority w:val="99"/>
    <w:rsid w:val="00B04B88"/>
    <w:rPr>
      <w:rFonts w:cs="Gill Sans MT"/>
      <w:color w:val="000000"/>
    </w:rPr>
  </w:style>
  <w:style w:type="paragraph" w:styleId="NormalWeb">
    <w:name w:val="Normal (Web)"/>
    <w:basedOn w:val="Normal"/>
    <w:uiPriority w:val="99"/>
    <w:semiHidden/>
    <w:unhideWhenUsed/>
    <w:rsid w:val="006212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2126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15E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1">
    <w:name w:val="A1"/>
    <w:uiPriority w:val="99"/>
    <w:rsid w:val="00E82D7B"/>
    <w:rPr>
      <w:rFonts w:cs="Gill Sans MT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Givin</dc:creator>
  <cp:keywords/>
  <dc:description/>
  <cp:lastModifiedBy>Ian Givin</cp:lastModifiedBy>
  <cp:revision>85</cp:revision>
  <dcterms:created xsi:type="dcterms:W3CDTF">2020-02-08T12:12:00Z</dcterms:created>
  <dcterms:modified xsi:type="dcterms:W3CDTF">2020-07-02T14:09:00Z</dcterms:modified>
</cp:coreProperties>
</file>