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patrick.unicorn</w:t>
      </w:r>
    </w:p>
    <w:p>
      <w:pPr>
        <w:pStyle w:val="Heading1"/>
      </w:pPr>
      <w:bookmarkStart w:id="21" w:name="读程序员向架构师转型必备"/>
      <w:bookmarkEnd w:id="21"/>
      <w:r>
        <w:t xml:space="preserve">读《程序员向架构师转型必备》</w:t>
      </w:r>
    </w:p>
    <w:p>
      <w:r>
        <w:t xml:space="preserve"> </w:t>
      </w:r>
      <w:r>
        <w:t xml:space="preserve">机会、人才、技术和产品是公司成长的主要牵动力。机会牵引人才，人才牵引技术，技术牵引产品，产品牵引更大机会。人才锁找我的知识处于最核心的部位。 -- 《华为研发》</w:t>
      </w:r>
      <w:r>
        <w:t xml:space="preserve"> </w:t>
      </w:r>
    </w:p>
    <w:p>
      <w:pPr>
        <w:numPr>
          <w:numId w:val="1001"/>
          <w:ilvl w:val="0"/>
        </w:numPr>
      </w:pPr>
      <w:r>
        <w:t xml:space="preserve">以能力层次来看，程序员成金字塔型，中高端人才缺失；以学历层次来看，程序员成橄榄型，本科学历最多。</w:t>
      </w:r>
    </w:p>
    <w:p>
      <w:pPr>
        <w:numPr>
          <w:numId w:val="1001"/>
          <w:ilvl w:val="0"/>
        </w:numPr>
      </w:pPr>
      <w:r>
        <w:t xml:space="preserve">软件企业发展的好坏取决于如下因素：</w:t>
      </w:r>
    </w:p>
    <w:p>
      <w:pPr>
        <w:pStyle w:val="Compact"/>
        <w:numPr>
          <w:numId w:val="1002"/>
          <w:ilvl w:val="0"/>
        </w:numPr>
      </w:pPr>
      <w:r>
        <w:t xml:space="preserve">员工素质</w:t>
      </w:r>
    </w:p>
    <w:p>
      <w:pPr>
        <w:pStyle w:val="Compact"/>
        <w:numPr>
          <w:numId w:val="1002"/>
          <w:ilvl w:val="0"/>
        </w:numPr>
      </w:pPr>
      <w:r>
        <w:t xml:space="preserve">人才结构</w:t>
      </w:r>
    </w:p>
    <w:p>
      <w:pPr>
        <w:pStyle w:val="Compact"/>
        <w:numPr>
          <w:numId w:val="1002"/>
          <w:ilvl w:val="0"/>
        </w:numPr>
      </w:pPr>
      <w:r>
        <w:t xml:space="preserve">员工职业技能的纵深积累</w:t>
      </w:r>
    </w:p>
    <w:p>
      <w:pPr>
        <w:pStyle w:val="Compact"/>
        <w:numPr>
          <w:numId w:val="1002"/>
          <w:ilvl w:val="0"/>
        </w:numPr>
      </w:pPr>
      <w:r>
        <w:t xml:space="preserve">员工职业技能的适时更新</w:t>
      </w:r>
    </w:p>
    <w:p>
      <w:pPr>
        <w:numPr>
          <w:numId w:val="1003"/>
          <w:ilvl w:val="0"/>
        </w:numPr>
      </w:pPr>
      <w:r>
        <w:t xml:space="preserve">纯粹靠从外部招人的人才策略不现实。</w:t>
      </w:r>
    </w:p>
    <w:p>
      <w:pPr>
        <w:numPr>
          <w:numId w:val="1003"/>
          <w:ilvl w:val="0"/>
        </w:numPr>
      </w:pPr>
      <w:r>
        <w:t xml:space="preserve">架构设计主要思想：</w:t>
      </w:r>
    </w:p>
    <w:p>
      <w:pPr>
        <w:pStyle w:val="Heading4"/>
      </w:pPr>
      <w:bookmarkStart w:id="22" w:name="分而治之"/>
      <w:bookmarkEnd w:id="22"/>
      <w:r>
        <w:t xml:space="preserve">分而治之</w:t>
      </w:r>
    </w:p>
    <w:p>
      <w:pPr>
        <w:pStyle w:val="Compact"/>
        <w:numPr>
          <w:numId w:val="1004"/>
          <w:ilvl w:val="0"/>
        </w:numPr>
      </w:pPr>
      <w:r>
        <w:t xml:space="preserve">聚焦不同方面，更有效思考。</w:t>
      </w:r>
    </w:p>
    <w:p>
      <w:pPr>
        <w:pStyle w:val="Compact"/>
        <w:numPr>
          <w:numId w:val="1004"/>
          <w:ilvl w:val="0"/>
        </w:numPr>
      </w:pPr>
      <w:r>
        <w:t xml:space="preserve">化大问题为子问题。</w:t>
      </w:r>
    </w:p>
    <w:p>
      <w:pPr>
        <w:pStyle w:val="Heading4"/>
      </w:pPr>
      <w:bookmarkStart w:id="23" w:name="迭代式设计"/>
      <w:bookmarkEnd w:id="23"/>
      <w:r>
        <w:t xml:space="preserve">迭代式设计</w:t>
      </w:r>
    </w:p>
    <w:p>
      <w:pPr>
        <w:pStyle w:val="Compact"/>
        <w:numPr>
          <w:numId w:val="1005"/>
          <w:ilvl w:val="0"/>
        </w:numPr>
      </w:pPr>
      <w:r>
        <w:t xml:space="preserve">不同视图设计交替迭代展开。</w:t>
      </w:r>
    </w:p>
    <w:p>
      <w:pPr>
        <w:pStyle w:val="Compact"/>
        <w:numPr>
          <w:numId w:val="1005"/>
          <w:ilvl w:val="0"/>
        </w:numPr>
      </w:pPr>
      <w:r>
        <w:t xml:space="preserve">逻辑划分逐步清晰，促进物理分布设计；反之亦然。</w:t>
      </w:r>
    </w:p>
    <w:p>
      <w:pPr>
        <w:pStyle w:val="Compact"/>
        <w:numPr>
          <w:numId w:val="1006"/>
          <w:ilvl w:val="0"/>
        </w:numPr>
      </w:pPr>
      <w:r>
        <w:t xml:space="preserve">架构设计主要视图：</w:t>
      </w:r>
    </w:p>
    <w:p>
      <w:pPr>
        <w:pStyle w:val="Compact"/>
        <w:numPr>
          <w:numId w:val="1007"/>
          <w:ilvl w:val="0"/>
        </w:numPr>
      </w:pPr>
      <w:r>
        <w:t xml:space="preserve">逻辑视图</w:t>
      </w:r>
    </w:p>
    <w:p>
      <w:pPr>
        <w:pStyle w:val="Compact"/>
        <w:numPr>
          <w:numId w:val="1007"/>
          <w:ilvl w:val="0"/>
        </w:numPr>
      </w:pPr>
      <w:r>
        <w:t xml:space="preserve">物理视图</w:t>
      </w:r>
    </w:p>
    <w:tbl>
      <w:tblPr>
        <w:tblStyle w:val="TableNormal"/>
        <w:tblW w:type="pct" w:w="0.0"/>
      </w:tblPr>
      <w:tblGrid/>
      <w:tr>
        <w:tc>
          <w:tcPr>
            <w:tcBorders>
              <w:bottom w:val="single"/>
            </w:tcBorders>
            <w:vAlign w:val="bottom"/>
          </w:tcPr>
          <w:p>
            <w:pPr>
              <w:pStyle w:val="Compact"/>
              <w:jc w:val="left"/>
            </w:pPr>
            <w:r>
              <w:t xml:space="preserve">逻辑视图</w:t>
            </w:r>
          </w:p>
        </w:tc>
        <w:tc>
          <w:tcPr>
            <w:tcBorders>
              <w:bottom w:val="single"/>
            </w:tcBorders>
            <w:vAlign w:val="bottom"/>
          </w:tcPr>
          <w:p>
            <w:pPr>
              <w:pStyle w:val="Compact"/>
            </w:pPr>
          </w:p>
        </w:tc>
        <w:tc>
          <w:tcPr>
            <w:tcBorders>
              <w:bottom w:val="single"/>
            </w:tcBorders>
            <w:vAlign w:val="bottom"/>
          </w:tcPr>
          <w:p>
            <w:pPr>
              <w:pStyle w:val="Compact"/>
              <w:jc w:val="left"/>
            </w:pPr>
            <w:r>
              <w:t xml:space="preserve">物理视图</w:t>
            </w:r>
          </w:p>
        </w:tc>
      </w:tr>
      <w:tr>
        <w:tc>
          <w:p>
            <w:pPr>
              <w:pStyle w:val="Compact"/>
              <w:jc w:val="left"/>
            </w:pPr>
            <w:r>
              <w:t xml:space="preserve">浅层设计</w:t>
            </w:r>
          </w:p>
        </w:tc>
        <w:tc>
          <w:p>
            <w:pPr>
              <w:pStyle w:val="Compact"/>
              <w:jc w:val="left"/>
            </w:pPr>
            <w:r>
              <w:t xml:space="preserve">&gt;&gt;</w:t>
            </w:r>
          </w:p>
        </w:tc>
        <w:tc>
          <w:p>
            <w:pPr>
              <w:pStyle w:val="Compact"/>
              <w:jc w:val="left"/>
            </w:pPr>
            <w:r>
              <w:t xml:space="preserve">浅层设计</w:t>
            </w:r>
          </w:p>
        </w:tc>
      </w:tr>
      <w:tr>
        <w:tc>
          <w:p>
            <w:pPr>
              <w:pStyle w:val="Compact"/>
              <w:jc w:val="left"/>
            </w:pPr>
            <w:r>
              <w:t xml:space="preserve">&lt;&lt;</w:t>
            </w:r>
          </w:p>
        </w:tc>
        <w:tc>
          <w:p>
            <w:pPr>
              <w:pStyle w:val="Compact"/>
            </w:pPr>
          </w:p>
        </w:tc>
        <w:tc>
          <w:p>
            <w:pPr>
              <w:pStyle w:val="Compact"/>
              <w:jc w:val="left"/>
            </w:pPr>
            <w:r>
              <w:t xml:space="preserve">&lt;&lt;</w:t>
            </w:r>
          </w:p>
        </w:tc>
      </w:tr>
      <w:tr>
        <w:tc>
          <w:p>
            <w:pPr>
              <w:pStyle w:val="Compact"/>
              <w:jc w:val="left"/>
            </w:pPr>
            <w:r>
              <w:t xml:space="preserve">深层设计</w:t>
            </w:r>
          </w:p>
        </w:tc>
        <w:tc>
          <w:p>
            <w:pPr>
              <w:pStyle w:val="Compact"/>
              <w:jc w:val="left"/>
            </w:pPr>
            <w:r>
              <w:t xml:space="preserve">&gt;&gt;</w:t>
            </w:r>
          </w:p>
        </w:tc>
        <w:tc>
          <w:p>
            <w:pPr>
              <w:pStyle w:val="Compact"/>
              <w:jc w:val="left"/>
            </w:pPr>
            <w:r>
              <w:t xml:space="preserve">深层设计</w:t>
            </w:r>
          </w:p>
        </w:tc>
      </w:tr>
    </w:tbl>
    <w:p>
      <w:pPr>
        <w:numPr>
          <w:numId w:val="1008"/>
          <w:ilvl w:val="0"/>
        </w:numPr>
      </w:pPr>
      <w:r>
        <w:t xml:space="preserve">小系统和大系统的架构设计之不同，首先是概念架构上的不同，而归根溯源这是由于架构锁支撑的“关键需求”不同造成的。整个架构设计过程中的“确定关键需求”这一环节，可谓小系统和大系统架构设计的“分水岭”。</w:t>
      </w:r>
    </w:p>
    <w:p>
      <w:pPr>
        <w:numPr>
          <w:numId w:val="1008"/>
          <w:ilvl w:val="0"/>
        </w:numPr>
      </w:pPr>
      <w:r>
        <w:rPr>
          <w:b/>
        </w:rPr>
        <w:t xml:space="preserve">概念架构</w:t>
      </w:r>
      <w:r>
        <w:t xml:space="preserve">指系统目标的设计思想、重大选择。《方案建议书》《技术白皮书》和市场彩页中，都有它的身影，以说明产品/项目/方案的技术优势。因此，也成为“市场（业务）架构”。</w:t>
      </w:r>
    </w:p>
    <w:p>
      <w:pPr>
        <w:numPr>
          <w:numId w:val="1008"/>
          <w:ilvl w:val="0"/>
        </w:numPr>
      </w:pPr>
      <w:r>
        <w:t xml:space="preserve">概念架构设计内容：</w:t>
      </w:r>
    </w:p>
    <w:p>
      <w:pPr>
        <w:pStyle w:val="Heading4"/>
      </w:pPr>
      <w:bookmarkStart w:id="24" w:name="一个决定"/>
      <w:bookmarkEnd w:id="24"/>
      <w:r>
        <w:t xml:space="preserve">一个决定</w:t>
      </w:r>
    </w:p>
    <w:p>
      <w:r>
        <w:t xml:space="preserve">划分顶级子系统</w:t>
      </w:r>
    </w:p>
    <w:p>
      <w:pPr>
        <w:pStyle w:val="Heading4"/>
      </w:pPr>
      <w:bookmarkStart w:id="25" w:name="四个选型"/>
      <w:bookmarkEnd w:id="25"/>
      <w:r>
        <w:t xml:space="preserve">四个选型</w:t>
      </w:r>
    </w:p>
    <w:p>
      <w:pPr>
        <w:pStyle w:val="Compact"/>
        <w:numPr>
          <w:numId w:val="1009"/>
          <w:ilvl w:val="0"/>
        </w:numPr>
      </w:pPr>
      <w:r>
        <w:t xml:space="preserve">架构风格选型</w:t>
      </w:r>
    </w:p>
    <w:p>
      <w:pPr>
        <w:pStyle w:val="Compact"/>
        <w:numPr>
          <w:numId w:val="1009"/>
          <w:ilvl w:val="0"/>
        </w:numPr>
      </w:pPr>
      <w:r>
        <w:t xml:space="preserve">开发技术选型</w:t>
      </w:r>
    </w:p>
    <w:p>
      <w:pPr>
        <w:pStyle w:val="Compact"/>
        <w:numPr>
          <w:numId w:val="1009"/>
          <w:ilvl w:val="0"/>
        </w:numPr>
      </w:pPr>
      <w:r>
        <w:t xml:space="preserve">集成技术选型</w:t>
      </w:r>
    </w:p>
    <w:p>
      <w:pPr>
        <w:pStyle w:val="Compact"/>
        <w:numPr>
          <w:numId w:val="1009"/>
          <w:ilvl w:val="0"/>
        </w:numPr>
      </w:pPr>
      <w:r>
        <w:t xml:space="preserve">二次开发技术选型</w:t>
      </w:r>
    </w:p>
    <w:p>
      <w:pPr>
        <w:pStyle w:val="Compact"/>
        <w:numPr>
          <w:numId w:val="1010"/>
          <w:ilvl w:val="0"/>
        </w:numPr>
      </w:pPr>
      <w:r>
        <w:t xml:space="preserve">如何做概念架构设计：</w:t>
      </w:r>
    </w:p>
    <w:p>
      <w:pPr>
        <w:pStyle w:val="Compact"/>
        <w:numPr>
          <w:numId w:val="1011"/>
          <w:ilvl w:val="0"/>
        </w:numPr>
      </w:pPr>
      <w:r>
        <w:t xml:space="preserve">首先，选择架构风格、划分顶级子系统。两者相互影响、相辅相成。</w:t>
      </w:r>
    </w:p>
    <w:p>
      <w:pPr>
        <w:pStyle w:val="Compact"/>
        <w:numPr>
          <w:numId w:val="1011"/>
          <w:ilvl w:val="0"/>
        </w:numPr>
      </w:pPr>
      <w:r>
        <w:t xml:space="preserve">然后开发技术选型、集成技术选型、二次开发技术选型。三者紧密相关、同时进行。集成技术和二次开发业可能不需要。</w:t>
      </w:r>
    </w:p>
    <w:p>
      <w:pPr>
        <w:numPr>
          <w:numId w:val="1012"/>
          <w:ilvl w:val="0"/>
        </w:numPr>
      </w:pPr>
      <w:r>
        <w:t xml:space="preserve">破解领域知识不足的有效方法：把领域模型作为“理解领域的手段”。领域模型的强项是“理顺概念关系、搞清业务规则”，通过对复杂领域进行“概念抽象”和“关系抽象”建立模型、获得对领域知识总体上的把握。</w:t>
      </w:r>
    </w:p>
    <w:p>
      <w:pPr>
        <w:numPr>
          <w:numId w:val="1012"/>
          <w:ilvl w:val="0"/>
        </w:numPr>
      </w:pPr>
      <w:r>
        <w:t xml:space="preserve">软件架构的定义：</w:t>
      </w:r>
    </w:p>
    <w:p>
      <w:pPr>
        <w:pStyle w:val="Heading4"/>
      </w:pPr>
      <w:bookmarkStart w:id="26" w:name="组成派"/>
      <w:bookmarkEnd w:id="26"/>
      <w:r>
        <w:t xml:space="preserve">组成派</w:t>
      </w:r>
    </w:p>
    <w:p>
      <w:r>
        <w:t xml:space="preserve">软件架构将系统描述计算组件及组件间的交互。关注软件本身。</w:t>
      </w:r>
    </w:p>
    <w:p>
      <w:pPr>
        <w:pStyle w:val="Heading4"/>
      </w:pPr>
      <w:bookmarkStart w:id="27" w:name="决策派"/>
      <w:bookmarkEnd w:id="27"/>
      <w:r>
        <w:t xml:space="preserve">决策派</w:t>
      </w:r>
    </w:p>
    <w:p>
      <w:r>
        <w:t xml:space="preserve">软件架构是在一些重要方面所作出的决策的集合。关注实践主体--人。</w:t>
      </w:r>
    </w:p>
    <w:p>
      <w:r>
        <w:t xml:space="preserve">这些重要决策如下：</w:t>
      </w:r>
    </w:p>
    <w:p>
      <w:pPr>
        <w:pStyle w:val="Compact"/>
        <w:numPr>
          <w:numId w:val="1013"/>
          <w:ilvl w:val="0"/>
        </w:numPr>
      </w:pPr>
      <w:r>
        <w:t xml:space="preserve">模块如何划分。</w:t>
      </w:r>
    </w:p>
    <w:p>
      <w:pPr>
        <w:pStyle w:val="Compact"/>
        <w:numPr>
          <w:numId w:val="1013"/>
          <w:ilvl w:val="0"/>
        </w:numPr>
      </w:pPr>
      <w:r>
        <w:t xml:space="preserve">每个模块的职责如何。</w:t>
      </w:r>
    </w:p>
    <w:p>
      <w:pPr>
        <w:pStyle w:val="Compact"/>
        <w:numPr>
          <w:numId w:val="1013"/>
          <w:ilvl w:val="0"/>
        </w:numPr>
      </w:pPr>
      <w:r>
        <w:t xml:space="preserve">每个模块的接口定义。</w:t>
      </w:r>
    </w:p>
    <w:p>
      <w:pPr>
        <w:pStyle w:val="Compact"/>
        <w:numPr>
          <w:numId w:val="1013"/>
          <w:ilvl w:val="0"/>
        </w:numPr>
      </w:pPr>
      <w:r>
        <w:t xml:space="preserve">模块间的交互机制。</w:t>
      </w:r>
    </w:p>
    <w:p>
      <w:pPr>
        <w:pStyle w:val="Compact"/>
        <w:numPr>
          <w:numId w:val="1013"/>
          <w:ilvl w:val="0"/>
        </w:numPr>
      </w:pPr>
      <w:r>
        <w:t xml:space="preserve">开发技术选型。</w:t>
      </w:r>
    </w:p>
    <w:p>
      <w:pPr>
        <w:pStyle w:val="Compact"/>
        <w:numPr>
          <w:numId w:val="1013"/>
          <w:ilvl w:val="0"/>
        </w:numPr>
      </w:pPr>
      <w:r>
        <w:t xml:space="preserve">...</w:t>
      </w:r>
    </w:p>
    <w:p>
      <w:pPr>
        <w:numPr>
          <w:numId w:val="1014"/>
          <w:ilvl w:val="0"/>
        </w:numPr>
      </w:pPr>
      <w:r>
        <w:t xml:space="preserve">软件架构师分与合的艺术。</w:t>
      </w:r>
    </w:p>
    <w:p>
      <w:pPr>
        <w:numPr>
          <w:numId w:val="1014"/>
          <w:ilvl w:val="0"/>
        </w:numPr>
      </w:pPr>
      <w:r>
        <w:t xml:space="preserve">架构设计是一棵决策树：</w:t>
      </w:r>
    </w:p>
    <w:p>
      <w:r>
        <w:drawing>
          <wp:inline>
            <wp:extent cx="5440680" cy="2875235"/>
            <wp:effectExtent b="0" l="0" r="0" t="0"/>
            <wp:docPr descr="" id="1" name="Picture"/>
            <a:graphic>
              <a:graphicData uri="http://schemas.openxmlformats.org/drawingml/2006/picture">
                <pic:pic>
                  <pic:nvPicPr>
                    <pic:cNvPr descr="../../images/content/reading-notes-programer-to-architecturer-01.png" id="0" name="Picture"/>
                    <pic:cNvPicPr>
                      <a:picLocks noChangeArrowheads="1" noChangeAspect="1"/>
                    </pic:cNvPicPr>
                  </pic:nvPicPr>
                  <pic:blipFill>
                    <a:blip r:embed="rId28"/>
                    <a:stretch>
                      <a:fillRect/>
                    </a:stretch>
                  </pic:blipFill>
                  <pic:spPr bwMode="auto">
                    <a:xfrm>
                      <a:off x="0" y="0"/>
                      <a:ext cx="5440680" cy="2875235"/>
                    </a:xfrm>
                    <a:prstGeom prst="rect">
                      <a:avLst/>
                    </a:prstGeom>
                    <a:noFill/>
                    <a:ln w="9525">
                      <a:noFill/>
                      <a:headEnd/>
                      <a:tailEnd/>
                    </a:ln>
                  </pic:spPr>
                </pic:pic>
              </a:graphicData>
            </a:graphic>
          </wp:inline>
        </w:drawing>
      </w:r>
    </w:p>
    <w:p>
      <w:pPr>
        <w:numPr>
          <w:numId w:val="1015"/>
          <w:ilvl w:val="0"/>
        </w:numPr>
      </w:pPr>
      <w:r>
        <w:t xml:space="preserve">软件是由递归的组件的递归组成的。系统、子系统和框架均需要架构设计。</w:t>
      </w:r>
    </w:p>
    <w:p>
      <w:pPr>
        <w:numPr>
          <w:numId w:val="1015"/>
          <w:ilvl w:val="0"/>
        </w:numPr>
      </w:pPr>
      <w:r>
        <w:t xml:space="preserve">架构就是对</w:t>
      </w:r>
      <w:r>
        <w:rPr>
          <w:b/>
        </w:rPr>
        <w:t xml:space="preserve">复杂单元</w:t>
      </w:r>
      <w:r>
        <w:t xml:space="preserve">进行分解，并规定各部分之间的交互。</w:t>
      </w:r>
    </w:p>
    <w:p>
      <w:pPr>
        <w:numPr>
          <w:numId w:val="1015"/>
          <w:ilvl w:val="0"/>
        </w:numPr>
      </w:pPr>
      <w:r>
        <w:t xml:space="preserve">架构设计的几个误解：</w:t>
      </w:r>
    </w:p>
    <w:p>
      <w:pPr>
        <w:pStyle w:val="Compact"/>
        <w:numPr>
          <w:numId w:val="1016"/>
          <w:ilvl w:val="0"/>
        </w:numPr>
      </w:pPr>
      <w:r>
        <w:t xml:space="preserve">架构设计是技术选型</w:t>
      </w:r>
    </w:p>
    <w:p>
      <w:pPr>
        <w:pStyle w:val="Compact"/>
        <w:numPr>
          <w:numId w:val="1016"/>
          <w:ilvl w:val="0"/>
        </w:numPr>
      </w:pPr>
      <w:r>
        <w:t xml:space="preserve">架构设计是通用模块</w:t>
      </w:r>
    </w:p>
    <w:p>
      <w:pPr>
        <w:pStyle w:val="Compact"/>
        <w:numPr>
          <w:numId w:val="1016"/>
          <w:ilvl w:val="0"/>
        </w:numPr>
      </w:pPr>
      <w:r>
        <w:t xml:space="preserve">投标PPT中的架构就是架构的全部</w:t>
      </w:r>
    </w:p>
    <w:p>
      <w:pPr>
        <w:numPr>
          <w:numId w:val="1017"/>
          <w:ilvl w:val="0"/>
        </w:numPr>
      </w:pPr>
      <w:r>
        <w:t xml:space="preserve">在使用第三方库时候，如果希望将来可以替换该SDK，那么可以采用适配器模式：定义一套业务接口，实现接口（调用第三方库）。</w:t>
      </w:r>
    </w:p>
    <w:p>
      <w:pPr>
        <w:numPr>
          <w:numId w:val="1017"/>
          <w:ilvl w:val="0"/>
        </w:numPr>
      </w:pPr>
      <w:r>
        <w:t xml:space="preserve">架构设计是一门解决复杂性的</w:t>
      </w:r>
      <w:r>
        <w:rPr>
          <w:b/>
        </w:rPr>
        <w:t xml:space="preserve">艺术</w:t>
      </w:r>
      <w:r>
        <w:t xml:space="preserve">。</w:t>
      </w:r>
    </w:p>
    <w:p>
      <w:pPr>
        <w:numPr>
          <w:numId w:val="1017"/>
          <w:ilvl w:val="0"/>
        </w:numPr>
      </w:pPr>
      <w:r>
        <w:t xml:space="preserve">架构的不同受众者需要的“架构的样子”是不一样的。因此，架构师需要以不同的视图架构。</w:t>
      </w:r>
    </w:p>
    <w:p>
      <w:pPr>
        <w:pStyle w:val="Compact"/>
      </w:pPr>
      <w:r>
        <w:t xml:space="preserve">技术经理：软件架构就是模块的划分和接口定义。 系统分析师：软件架构就是业务领域模型的关系建模。 数据库工程师：软件架构就是规定了数据结构，其他只不过是对数据的操作而已。 部署工程师：软件架构就是规定了软件部署到硬件的策略。 ...</w:t>
      </w:r>
    </w:p>
    <w:p>
      <w:pPr>
        <w:numPr>
          <w:numId w:val="1018"/>
          <w:ilvl w:val="0"/>
        </w:numPr>
      </w:pPr>
      <w:r>
        <w:t xml:space="preserve">为用户设计，不仅满足用户需求的功能，也要达到用户期望的质量。</w:t>
      </w:r>
    </w:p>
    <w:p>
      <w:pPr>
        <w:numPr>
          <w:numId w:val="1018"/>
          <w:ilvl w:val="0"/>
        </w:numPr>
      </w:pPr>
      <w:r>
        <w:t xml:space="preserve">客户 ≠ 最终用户</w:t>
      </w:r>
    </w:p>
    <w:p>
      <w:pPr>
        <w:numPr>
          <w:numId w:val="1018"/>
          <w:ilvl w:val="0"/>
        </w:numPr>
      </w:pPr>
      <w:r>
        <w:t xml:space="preserve">先研究需求，再设计架构，然后交由开发人员实现。作为架构，不仅要为用户服务，还要为“下游”的开发人员设计。需求不仅包含用户的需求，也包含开发人员的需求。比如易测试性功能需求。</w:t>
      </w:r>
    </w:p>
    <w:p>
      <w:pPr>
        <w:numPr>
          <w:numId w:val="1018"/>
          <w:ilvl w:val="0"/>
        </w:numPr>
      </w:pPr>
      <w:r>
        <w:t xml:space="preserve">软件复杂体现在两个方面：1. 软件本身的复杂性；2. 团队管理复杂性。</w:t>
      </w:r>
    </w:p>
    <w:p>
      <w:pPr>
        <w:numPr>
          <w:numId w:val="1018"/>
          <w:ilvl w:val="0"/>
        </w:numPr>
      </w:pPr>
      <w:r>
        <w:t xml:space="preserve">开发人员之间的依赖源于他们负责的程序之间的依赖性。要清楚管理人员的协作，就必须清晰划分模块（子系统）。架构是</w:t>
      </w:r>
      <w:r>
        <w:rPr>
          <w:b/>
        </w:rPr>
        <w:t xml:space="preserve">开发</w:t>
      </w:r>
      <w:r>
        <w:t xml:space="preserve">和</w:t>
      </w:r>
      <w:r>
        <w:rPr>
          <w:b/>
        </w:rPr>
        <w:t xml:space="preserve">管理</w:t>
      </w:r>
      <w:r>
        <w:t xml:space="preserve">的核心。</w:t>
      </w:r>
    </w:p>
    <w:p>
      <w:pPr>
        <w:numPr>
          <w:numId w:val="1018"/>
          <w:ilvl w:val="0"/>
        </w:numPr>
      </w:pPr>
      <w:r>
        <w:t xml:space="preserve">架构师应当为项目相关的不同角色而设计。手段就是多视图：</w:t>
      </w:r>
    </w:p>
    <w:p>
      <w:pPr>
        <w:pStyle w:val="Compact"/>
        <w:numPr>
          <w:numId w:val="1019"/>
          <w:ilvl w:val="0"/>
        </w:numPr>
      </w:pPr>
      <w:r>
        <w:t xml:space="preserve">架构师要为“上游”客户负责，为他们的业务目标和约束条件负责。</w:t>
      </w:r>
    </w:p>
    <w:p>
      <w:pPr>
        <w:pStyle w:val="Compact"/>
        <w:numPr>
          <w:numId w:val="1019"/>
          <w:ilvl w:val="0"/>
        </w:numPr>
      </w:pPr>
      <w:r>
        <w:t xml:space="preserve">架构师要为“上游”用户负责，使他们关心的功能需求和运行质量属性得以满足。</w:t>
      </w:r>
    </w:p>
    <w:p>
      <w:pPr>
        <w:pStyle w:val="Compact"/>
        <w:numPr>
          <w:numId w:val="1019"/>
          <w:ilvl w:val="0"/>
        </w:numPr>
      </w:pPr>
      <w:r>
        <w:t xml:space="preserve">架构师必须顾及“下游”开发人员的协作分工。</w:t>
      </w:r>
    </w:p>
    <w:p>
      <w:pPr>
        <w:pStyle w:val="Compact"/>
        <w:numPr>
          <w:numId w:val="1019"/>
          <w:ilvl w:val="0"/>
        </w:numPr>
      </w:pPr>
      <w:r>
        <w:t xml:space="preserve">架构师必须考虑周边的管理人员，如配置管理员、运维工程师等。</w:t>
      </w:r>
    </w:p>
    <w:p>
      <w:pPr>
        <w:numPr>
          <w:numId w:val="1020"/>
          <w:ilvl w:val="0"/>
        </w:numPr>
      </w:pPr>
      <w:r>
        <w:t xml:space="preserve">一个架构视图是对于从某一视角或某一点上看到的系统所做的简化描述，描述中涵盖了系统的特定方面，而忽略了与之无关的其他方面。</w:t>
      </w:r>
    </w:p>
    <w:p>
      <w:pPr>
        <w:numPr>
          <w:numId w:val="1020"/>
          <w:ilvl w:val="0"/>
        </w:numPr>
      </w:pPr>
      <w:r>
        <w:t xml:space="preserve">架构设计是一种手段：</w:t>
      </w:r>
    </w:p>
    <w:p>
      <w:pPr>
        <w:pStyle w:val="Compact"/>
        <w:numPr>
          <w:numId w:val="1021"/>
          <w:ilvl w:val="0"/>
        </w:numPr>
      </w:pPr>
      <w:r>
        <w:t xml:space="preserve">架构设计包含太多决策，超过了人脑“一蹴而就”的能力范围，因此，采用“分而治之”的办法从不同视角分别设计。</w:t>
      </w:r>
    </w:p>
    <w:p>
      <w:pPr>
        <w:pStyle w:val="Compact"/>
        <w:numPr>
          <w:numId w:val="1021"/>
          <w:ilvl w:val="0"/>
        </w:numPr>
      </w:pPr>
      <w:r>
        <w:t xml:space="preserve">同时为软件架构的理解、交流、归档提供便利。</w:t>
      </w:r>
    </w:p>
    <w:p>
      <w:pPr>
        <w:pStyle w:val="Compact"/>
        <w:numPr>
          <w:numId w:val="1022"/>
          <w:ilvl w:val="0"/>
        </w:numPr>
      </w:pPr>
      <w:r>
        <w:t xml:space="preserve">使用逻辑视图和物理视图刻画大局非常有效。、</w:t>
      </w:r>
    </w:p>
    <w:p>
      <w:r>
        <w:drawing>
          <wp:inline>
            <wp:extent cx="5440680" cy="2437647"/>
            <wp:effectExtent b="0" l="0" r="0" t="0"/>
            <wp:docPr descr="" id="1" name="Picture"/>
            <a:graphic>
              <a:graphicData uri="http://schemas.openxmlformats.org/drawingml/2006/picture">
                <pic:pic>
                  <pic:nvPicPr>
                    <pic:cNvPr descr="../../images/content/reading-notes-programer-to-architecturer-02.png" id="0" name="Picture"/>
                    <pic:cNvPicPr>
                      <a:picLocks noChangeArrowheads="1" noChangeAspect="1"/>
                    </pic:cNvPicPr>
                  </pic:nvPicPr>
                  <pic:blipFill>
                    <a:blip r:embed="rId29"/>
                    <a:stretch>
                      <a:fillRect/>
                    </a:stretch>
                  </pic:blipFill>
                  <pic:spPr bwMode="auto">
                    <a:xfrm>
                      <a:off x="0" y="0"/>
                      <a:ext cx="5440680" cy="2437647"/>
                    </a:xfrm>
                    <a:prstGeom prst="rect">
                      <a:avLst/>
                    </a:prstGeom>
                    <a:noFill/>
                    <a:ln w="9525">
                      <a:noFill/>
                      <a:headEnd/>
                      <a:tailEnd/>
                    </a:ln>
                  </pic:spPr>
                </pic:pic>
              </a:graphicData>
            </a:graphic>
          </wp:inline>
        </w:drawing>
      </w:r>
    </w:p>
    <w:p>
      <w:pPr>
        <w:numPr>
          <w:numId w:val="1023"/>
          <w:ilvl w:val="0"/>
        </w:numPr>
      </w:pPr>
      <w:r>
        <w:t xml:space="preserve">软件的逻辑架构（视图）规定了软件系统的逻辑单元及交互。具体指逻辑层、功能子系统、模块等。其核心任务是识别模块、规划接口，明确模块间使用关系和使用机制。</w:t>
      </w:r>
    </w:p>
    <w:p>
      <w:pPr>
        <w:numPr>
          <w:numId w:val="1023"/>
          <w:ilvl w:val="0"/>
        </w:numPr>
      </w:pPr>
      <w:r>
        <w:t xml:space="preserve">软件的物理架构（视图）规定了组成系统的物理元素以及它们之间的联系和交互、部署和硬件策略等。</w:t>
      </w:r>
    </w:p>
    <w:p>
      <w:pPr>
        <w:numPr>
          <w:numId w:val="1023"/>
          <w:ilvl w:val="0"/>
        </w:numPr>
      </w:pPr>
      <w:r>
        <w:t xml:space="preserve">分布式系统的流行，使得“物理层”的概念和设计比较流行和常态了。</w:t>
      </w:r>
    </w:p>
    <w:p>
      <w:pPr>
        <w:numPr>
          <w:numId w:val="1023"/>
          <w:ilvl w:val="0"/>
        </w:numPr>
      </w:pPr>
      <w:r>
        <w:t xml:space="preserve">多视图≠多阶段，不应瀑布式的设计每个视图，而是应该迭代式设计。尤其对于大型系统而言，完全设计好逻辑视图后，再设计物理视图，是有很大问题的。</w:t>
      </w:r>
    </w:p>
    <w:p>
      <w:pPr>
        <w:numPr>
          <w:numId w:val="1023"/>
          <w:ilvl w:val="0"/>
        </w:numPr>
      </w:pPr>
      <w:r>
        <w:t xml:space="preserve">程序员向架构师转变，难在何处？难在必须“试着做起来”，并慢慢积累感觉，进而积累经验。</w:t>
      </w:r>
    </w:p>
    <w:p>
      <w:pPr>
        <w:numPr>
          <w:numId w:val="1023"/>
          <w:ilvl w:val="0"/>
        </w:numPr>
      </w:pPr>
      <w:r>
        <w:t xml:space="preserve">“需求决定架构”之所以是一句废话，在于其并没有告诉开发人员“如何做架构设计”。</w:t>
      </w:r>
    </w:p>
    <w:p>
      <w:pPr>
        <w:numPr>
          <w:numId w:val="1023"/>
          <w:ilvl w:val="0"/>
        </w:numPr>
      </w:pPr>
      <w:r>
        <w:t xml:space="preserve">架构设计三个原则：</w:t>
      </w:r>
    </w:p>
    <w:p>
      <w:pPr>
        <w:pStyle w:val="Compact"/>
        <w:numPr>
          <w:numId w:val="1024"/>
          <w:ilvl w:val="0"/>
        </w:numPr>
      </w:pPr>
      <w:r>
        <w:t xml:space="preserve">看透需求。架构师可能不是“需求”和“领域模型”的负责人，但必须深入了解。</w:t>
      </w:r>
    </w:p>
    <w:p>
      <w:pPr>
        <w:pStyle w:val="Compact"/>
        <w:numPr>
          <w:numId w:val="1024"/>
          <w:ilvl w:val="0"/>
        </w:numPr>
      </w:pPr>
      <w:r>
        <w:t xml:space="preserve">大方向（即概念架构）正确。“关键需求”决定“概念架构”。</w:t>
      </w:r>
    </w:p>
    <w:p>
      <w:pPr>
        <w:pStyle w:val="Compact"/>
        <w:numPr>
          <w:numId w:val="1024"/>
          <w:ilvl w:val="0"/>
        </w:numPr>
      </w:pPr>
      <w:r>
        <w:t xml:space="preserve">覆盖各个方面。通过多视图方法细化架构，满足不同角色的需求。</w:t>
      </w:r>
    </w:p>
    <w:p>
      <w:pPr>
        <w:numPr>
          <w:numId w:val="1025"/>
          <w:ilvl w:val="0"/>
        </w:numPr>
      </w:pPr>
      <w:r>
        <w:t xml:space="preserve">看透需求，不仅要把需求找全，还要把需求项之间的矛盾关系、追溯关系搞清楚。</w:t>
      </w:r>
    </w:p>
    <w:p>
      <w:pPr>
        <w:numPr>
          <w:numId w:val="1025"/>
          <w:ilvl w:val="0"/>
        </w:numPr>
      </w:pPr>
      <w:r>
        <w:t xml:space="preserve">越是复杂的系统，越需要多视图设计。这样才能把问题研究和表达清楚。</w:t>
      </w:r>
    </w:p>
    <w:p>
      <w:pPr>
        <w:numPr>
          <w:numId w:val="1025"/>
          <w:ilvl w:val="0"/>
        </w:numPr>
      </w:pPr>
      <w:r>
        <w:t xml:space="preserve">什么是概念架构（架构大方向）：</w:t>
      </w:r>
    </w:p>
    <w:p>
      <w:pPr>
        <w:pStyle w:val="Compact"/>
        <w:numPr>
          <w:numId w:val="1026"/>
          <w:ilvl w:val="0"/>
        </w:numPr>
      </w:pPr>
      <w:r>
        <w:t xml:space="preserve">作为架构师，进行大中型系统设计时，应该先比较几种主流概念架构。</w:t>
      </w:r>
    </w:p>
    <w:p>
      <w:pPr>
        <w:pStyle w:val="Compact"/>
        <w:numPr>
          <w:numId w:val="1026"/>
          <w:ilvl w:val="0"/>
        </w:numPr>
      </w:pPr>
      <w:r>
        <w:t xml:space="preserve">如果是售前，你所提到的架构，就是概念架构。</w:t>
      </w:r>
    </w:p>
    <w:p>
      <w:pPr>
        <w:pStyle w:val="Compact"/>
        <w:numPr>
          <w:numId w:val="1026"/>
          <w:ilvl w:val="0"/>
        </w:numPr>
      </w:pPr>
      <w:r>
        <w:t xml:space="preserve">如果你去投标，那么你提到的也是概念架构。</w:t>
      </w:r>
    </w:p>
    <w:p>
      <w:pPr>
        <w:numPr>
          <w:numId w:val="1027"/>
          <w:ilvl w:val="0"/>
        </w:numPr>
      </w:pPr>
      <w:r>
        <w:t xml:space="preserve">有经验的架构师不会一上来就关注“模块+接口”设计，而是优先关注：1. 重大需求；2. 特色需求；3. 高风险需求。</w:t>
      </w:r>
    </w:p>
    <w:p>
      <w:pPr>
        <w:numPr>
          <w:numId w:val="1027"/>
          <w:ilvl w:val="0"/>
        </w:numPr>
      </w:pPr>
      <w:r>
        <w:t xml:space="preserve">架构设计六大步骤：</w:t>
      </w:r>
    </w:p>
    <w:p>
      <w:pPr>
        <w:pStyle w:val="Compact"/>
        <w:numPr>
          <w:numId w:val="1028"/>
          <w:ilvl w:val="0"/>
        </w:numPr>
      </w:pPr>
      <w:r>
        <w:t xml:space="preserve">需求分析</w:t>
      </w:r>
    </w:p>
    <w:p>
      <w:pPr>
        <w:pStyle w:val="Compact"/>
        <w:numPr>
          <w:numId w:val="1028"/>
          <w:ilvl w:val="0"/>
        </w:numPr>
      </w:pPr>
      <w:r>
        <w:t xml:space="preserve">领域建模</w:t>
      </w:r>
    </w:p>
    <w:p>
      <w:r>
        <w:t xml:space="preserve">领域建模的目的在于：透过问题领域的重重现象，捕捉其背后最为稳固的概念以及这些概念之间的联系。架构师本人最好是作为领域建模的领导者。</w:t>
      </w:r>
    </w:p>
    <w:p>
      <w:pPr>
        <w:pStyle w:val="Compact"/>
        <w:numPr>
          <w:numId w:val="1029"/>
          <w:ilvl w:val="0"/>
        </w:numPr>
      </w:pPr>
      <w:r>
        <w:t xml:space="preserve">确定关键需求</w:t>
      </w:r>
    </w:p>
    <w:p>
      <w:pPr>
        <w:pStyle w:val="Compact"/>
        <w:numPr>
          <w:numId w:val="1029"/>
          <w:ilvl w:val="0"/>
        </w:numPr>
      </w:pPr>
      <w:r>
        <w:t xml:space="preserve">概念架构设计</w:t>
      </w:r>
    </w:p>
    <w:p>
      <w:r>
        <w:t xml:space="preserve">概念架构设计必须给出“一个决定、4个选型”。</w:t>
      </w:r>
    </w:p>
    <w:p>
      <w:pPr>
        <w:pStyle w:val="Compact"/>
        <w:numPr>
          <w:numId w:val="1030"/>
          <w:ilvl w:val="0"/>
        </w:numPr>
      </w:pPr>
      <w:r>
        <w:t xml:space="preserve">细化架构设计</w:t>
      </w:r>
    </w:p>
    <w:p>
      <w:r>
        <w:t xml:space="preserve">指从五个不同视图进行设计：逻辑架构、开发架构、运行架构、物理架构、数据架构。</w:t>
      </w:r>
    </w:p>
    <w:p>
      <w:pPr>
        <w:pStyle w:val="Compact"/>
        <w:numPr>
          <w:numId w:val="1031"/>
          <w:ilvl w:val="0"/>
        </w:numPr>
      </w:pPr>
      <w:r>
        <w:t xml:space="preserve">验证架构设计</w:t>
      </w:r>
    </w:p>
    <w:p>
      <w:pPr>
        <w:pStyle w:val="Compact"/>
        <w:numPr>
          <w:numId w:val="1032"/>
          <w:ilvl w:val="0"/>
        </w:numPr>
      </w:pPr>
      <w:r>
        <w:t xml:space="preserve">需求分析工作内容：</w:t>
      </w:r>
    </w:p>
    <w:p>
      <w:r>
        <w:drawing>
          <wp:inline>
            <wp:extent cx="5440680" cy="2244390"/>
            <wp:effectExtent b="0" l="0" r="0" t="0"/>
            <wp:docPr descr="" id="1" name="Picture"/>
            <a:graphic>
              <a:graphicData uri="http://schemas.openxmlformats.org/drawingml/2006/picture">
                <pic:pic>
                  <pic:nvPicPr>
                    <pic:cNvPr descr="../../images/content/reading-notes-programer-to-architecturer-03.png" id="0" name="Picture"/>
                    <pic:cNvPicPr>
                      <a:picLocks noChangeArrowheads="1" noChangeAspect="1"/>
                    </pic:cNvPicPr>
                  </pic:nvPicPr>
                  <pic:blipFill>
                    <a:blip r:embed="rId30"/>
                    <a:stretch>
                      <a:fillRect/>
                    </a:stretch>
                  </pic:blipFill>
                  <pic:spPr bwMode="auto">
                    <a:xfrm>
                      <a:off x="0" y="0"/>
                      <a:ext cx="5440680" cy="2244390"/>
                    </a:xfrm>
                    <a:prstGeom prst="rect">
                      <a:avLst/>
                    </a:prstGeom>
                    <a:noFill/>
                    <a:ln w="9525">
                      <a:noFill/>
                      <a:headEnd/>
                      <a:tailEnd/>
                    </a:ln>
                  </pic:spPr>
                </pic:pic>
              </a:graphicData>
            </a:graphic>
          </wp:inline>
        </w:drawing>
      </w:r>
    </w:p>
    <w:p>
      <w:pPr>
        <w:pStyle w:val="Compact"/>
        <w:numPr>
          <w:numId w:val="1033"/>
          <w:ilvl w:val="0"/>
        </w:numPr>
      </w:pPr>
      <w:r>
        <w:t xml:space="preserve">需求沟通。</w:t>
      </w:r>
    </w:p>
    <w:p>
      <w:pPr>
        <w:pStyle w:val="Compact"/>
        <w:numPr>
          <w:numId w:val="1033"/>
          <w:ilvl w:val="0"/>
        </w:numPr>
      </w:pPr>
      <w:r>
        <w:t xml:space="preserve">确定非功能需求。</w:t>
      </w:r>
    </w:p>
    <w:p>
      <w:r>
        <w:t xml:space="preserve">这是一个持续过程。</w:t>
      </w:r>
    </w:p>
    <w:p>
      <w:pPr>
        <w:pStyle w:val="Compact"/>
        <w:numPr>
          <w:numId w:val="1034"/>
          <w:ilvl w:val="0"/>
        </w:numPr>
      </w:pPr>
      <w:r>
        <w:t xml:space="preserve">需求分析主线。</w:t>
      </w:r>
    </w:p>
    <w:p>
      <w:r>
        <w:drawing>
          <wp:inline>
            <wp:extent cx="5440680" cy="3921396"/>
            <wp:effectExtent b="0" l="0" r="0" t="0"/>
            <wp:docPr descr="" id="1" name="Picture"/>
            <a:graphic>
              <a:graphicData uri="http://schemas.openxmlformats.org/drawingml/2006/picture">
                <pic:pic>
                  <pic:nvPicPr>
                    <pic:cNvPr descr="../../images/content/reading-notes-programer-to-architecturer-04.png" id="0" name="Picture"/>
                    <pic:cNvPicPr>
                      <a:picLocks noChangeArrowheads="1" noChangeAspect="1"/>
                    </pic:cNvPicPr>
                  </pic:nvPicPr>
                  <pic:blipFill>
                    <a:blip r:embed="rId31"/>
                    <a:stretch>
                      <a:fillRect/>
                    </a:stretch>
                  </pic:blipFill>
                  <pic:spPr bwMode="auto">
                    <a:xfrm>
                      <a:off x="0" y="0"/>
                      <a:ext cx="5440680" cy="3921396"/>
                    </a:xfrm>
                    <a:prstGeom prst="rect">
                      <a:avLst/>
                    </a:prstGeom>
                    <a:noFill/>
                    <a:ln w="9525">
                      <a:noFill/>
                      <a:headEnd/>
                      <a:tailEnd/>
                    </a:ln>
                  </pic:spPr>
                </pic:pic>
              </a:graphicData>
            </a:graphic>
          </wp:inline>
        </w:drawing>
      </w:r>
    </w:p>
    <w:p>
      <w:pPr>
        <w:pStyle w:val="Compact"/>
        <w:numPr>
          <w:numId w:val="1035"/>
          <w:ilvl w:val="0"/>
        </w:numPr>
      </w:pPr>
      <w:r>
        <w:t xml:space="preserve">领域建模的精髓是“业务决定功能，功能决定模型”。领域建模的输入是</w:t>
      </w:r>
      <w:r>
        <w:rPr>
          <w:b/>
        </w:rPr>
        <w:t xml:space="preserve">当前的功能</w:t>
      </w:r>
      <w:r>
        <w:t xml:space="preserve">和</w:t>
      </w:r>
      <w:r>
        <w:rPr>
          <w:b/>
        </w:rPr>
        <w:t xml:space="preserve">未来的功能</w:t>
      </w:r>
      <w:r>
        <w:t xml:space="preserve">。</w:t>
      </w:r>
    </w:p>
    <w:p>
      <w:r>
        <w:drawing>
          <wp:inline>
            <wp:extent cx="5440680" cy="2151681"/>
            <wp:effectExtent b="0" l="0" r="0" t="0"/>
            <wp:docPr descr="" id="1" name="Picture"/>
            <a:graphic>
              <a:graphicData uri="http://schemas.openxmlformats.org/drawingml/2006/picture">
                <pic:pic>
                  <pic:nvPicPr>
                    <pic:cNvPr descr="../../images/content/reading-notes-programer-to-architecturer-05.png" id="0" name="Picture"/>
                    <pic:cNvPicPr>
                      <a:picLocks noChangeArrowheads="1" noChangeAspect="1"/>
                    </pic:cNvPicPr>
                  </pic:nvPicPr>
                  <pic:blipFill>
                    <a:blip r:embed="rId32"/>
                    <a:stretch>
                      <a:fillRect/>
                    </a:stretch>
                  </pic:blipFill>
                  <pic:spPr bwMode="auto">
                    <a:xfrm>
                      <a:off x="0" y="0"/>
                      <a:ext cx="5440680" cy="2151681"/>
                    </a:xfrm>
                    <a:prstGeom prst="rect">
                      <a:avLst/>
                    </a:prstGeom>
                    <a:noFill/>
                    <a:ln w="9525">
                      <a:noFill/>
                      <a:headEnd/>
                      <a:tailEnd/>
                    </a:ln>
                  </pic:spPr>
                </pic:pic>
              </a:graphicData>
            </a:graphic>
          </wp:inline>
        </w:drawing>
      </w:r>
    </w:p>
    <w:p>
      <w:pPr>
        <w:pStyle w:val="Compact"/>
        <w:numPr>
          <w:numId w:val="1036"/>
          <w:ilvl w:val="0"/>
        </w:numPr>
      </w:pPr>
      <w:r>
        <w:t xml:space="preserve">关键需求决定架构大方向。</w:t>
      </w:r>
    </w:p>
    <w:p>
      <w:r>
        <w:drawing>
          <wp:inline>
            <wp:extent cx="5440680" cy="2525297"/>
            <wp:effectExtent b="0" l="0" r="0" t="0"/>
            <wp:docPr descr="" id="1" name="Picture"/>
            <a:graphic>
              <a:graphicData uri="http://schemas.openxmlformats.org/drawingml/2006/picture">
                <pic:pic>
                  <pic:nvPicPr>
                    <pic:cNvPr descr="../../images/content/reading-notes-programer-to-architecturer-06.png" id="0" name="Picture"/>
                    <pic:cNvPicPr>
                      <a:picLocks noChangeArrowheads="1" noChangeAspect="1"/>
                    </pic:cNvPicPr>
                  </pic:nvPicPr>
                  <pic:blipFill>
                    <a:blip r:embed="rId33"/>
                    <a:stretch>
                      <a:fillRect/>
                    </a:stretch>
                  </pic:blipFill>
                  <pic:spPr bwMode="auto">
                    <a:xfrm>
                      <a:off x="0" y="0"/>
                      <a:ext cx="5440680" cy="2525297"/>
                    </a:xfrm>
                    <a:prstGeom prst="rect">
                      <a:avLst/>
                    </a:prstGeom>
                    <a:noFill/>
                    <a:ln w="9525">
                      <a:noFill/>
                      <a:headEnd/>
                      <a:tailEnd/>
                    </a:ln>
                  </pic:spPr>
                </pic:pic>
              </a:graphicData>
            </a:graphic>
          </wp:inline>
        </w:drawing>
      </w:r>
    </w:p>
    <w:p>
      <w:pPr>
        <w:pStyle w:val="Compact"/>
        <w:numPr>
          <w:numId w:val="1037"/>
          <w:ilvl w:val="0"/>
        </w:numPr>
      </w:pPr>
      <w:r>
        <w:t xml:space="preserve">概念架构设计输入是“关键需求”，输出是“一个决定，四个选择”：</w:t>
      </w:r>
    </w:p>
    <w:p>
      <w:r>
        <w:drawing>
          <wp:inline>
            <wp:extent cx="5440680" cy="2210558"/>
            <wp:effectExtent b="0" l="0" r="0" t="0"/>
            <wp:docPr descr="" id="1" name="Picture"/>
            <a:graphic>
              <a:graphicData uri="http://schemas.openxmlformats.org/drawingml/2006/picture">
                <pic:pic>
                  <pic:nvPicPr>
                    <pic:cNvPr descr="../../images/content/reading-notes-programer-to-architecturer-07.png" id="0" name="Picture"/>
                    <pic:cNvPicPr>
                      <a:picLocks noChangeArrowheads="1" noChangeAspect="1"/>
                    </pic:cNvPicPr>
                  </pic:nvPicPr>
                  <pic:blipFill>
                    <a:blip r:embed="rId34"/>
                    <a:stretch>
                      <a:fillRect/>
                    </a:stretch>
                  </pic:blipFill>
                  <pic:spPr bwMode="auto">
                    <a:xfrm>
                      <a:off x="0" y="0"/>
                      <a:ext cx="5440680" cy="2210558"/>
                    </a:xfrm>
                    <a:prstGeom prst="rect">
                      <a:avLst/>
                    </a:prstGeom>
                    <a:noFill/>
                    <a:ln w="9525">
                      <a:noFill/>
                      <a:headEnd/>
                      <a:tailEnd/>
                    </a:ln>
                  </pic:spPr>
                </pic:pic>
              </a:graphicData>
            </a:graphic>
          </wp:inline>
        </w:drawing>
      </w:r>
    </w:p>
    <w:p>
      <w:pPr>
        <w:pStyle w:val="Compact"/>
        <w:numPr>
          <w:numId w:val="1038"/>
          <w:ilvl w:val="0"/>
        </w:numPr>
      </w:pPr>
      <w:r>
        <w:t xml:space="preserve">概念架构和细化架构的关键区别是：概念架构没有设计到“模块”+“接口”一级，而细化架构必须关注“模块”+“接口”：</w:t>
      </w:r>
    </w:p>
    <w:p>
      <w:r>
        <w:drawing>
          <wp:inline>
            <wp:extent cx="5440680" cy="3225700"/>
            <wp:effectExtent b="0" l="0" r="0" t="0"/>
            <wp:docPr descr="" id="1" name="Picture"/>
            <a:graphic>
              <a:graphicData uri="http://schemas.openxmlformats.org/drawingml/2006/picture">
                <pic:pic>
                  <pic:nvPicPr>
                    <pic:cNvPr descr="../../images/content/reading-notes-programer-to-architecturer-08.png" id="0" name="Picture"/>
                    <pic:cNvPicPr>
                      <a:picLocks noChangeArrowheads="1" noChangeAspect="1"/>
                    </pic:cNvPicPr>
                  </pic:nvPicPr>
                  <pic:blipFill>
                    <a:blip r:embed="rId35"/>
                    <a:stretch>
                      <a:fillRect/>
                    </a:stretch>
                  </pic:blipFill>
                  <pic:spPr bwMode="auto">
                    <a:xfrm>
                      <a:off x="0" y="0"/>
                      <a:ext cx="5440680" cy="3225700"/>
                    </a:xfrm>
                    <a:prstGeom prst="rect">
                      <a:avLst/>
                    </a:prstGeom>
                    <a:noFill/>
                    <a:ln w="9525">
                      <a:noFill/>
                      <a:headEnd/>
                      <a:tailEnd/>
                    </a:ln>
                  </pic:spPr>
                </pic:pic>
              </a:graphicData>
            </a:graphic>
          </wp:inline>
        </w:drawing>
      </w:r>
    </w:p>
    <w:p>
      <w:r>
        <w:drawing>
          <wp:inline>
            <wp:extent cx="5440680" cy="4059584"/>
            <wp:effectExtent b="0" l="0" r="0" t="0"/>
            <wp:docPr descr="" id="1" name="Picture"/>
            <a:graphic>
              <a:graphicData uri="http://schemas.openxmlformats.org/drawingml/2006/picture">
                <pic:pic>
                  <pic:nvPicPr>
                    <pic:cNvPr descr="../../images/content/reading-notes-programer-to-architecturer-09.png" id="0" name="Picture"/>
                    <pic:cNvPicPr>
                      <a:picLocks noChangeArrowheads="1" noChangeAspect="1"/>
                    </pic:cNvPicPr>
                  </pic:nvPicPr>
                  <pic:blipFill>
                    <a:blip r:embed="rId36"/>
                    <a:stretch>
                      <a:fillRect/>
                    </a:stretch>
                  </pic:blipFill>
                  <pic:spPr bwMode="auto">
                    <a:xfrm>
                      <a:off x="0" y="0"/>
                      <a:ext cx="5440680" cy="4059584"/>
                    </a:xfrm>
                    <a:prstGeom prst="rect">
                      <a:avLst/>
                    </a:prstGeom>
                    <a:noFill/>
                    <a:ln w="9525">
                      <a:noFill/>
                      <a:headEnd/>
                      <a:tailEnd/>
                    </a:ln>
                  </pic:spPr>
                </pic:pic>
              </a:graphicData>
            </a:graphic>
          </wp:inline>
        </w:drawing>
      </w:r>
    </w:p>
    <w:p>
      <w:r>
        <w:drawing>
          <wp:inline>
            <wp:extent cx="5440680" cy="3098899"/>
            <wp:effectExtent b="0" l="0" r="0" t="0"/>
            <wp:docPr descr="" id="1" name="Picture"/>
            <a:graphic>
              <a:graphicData uri="http://schemas.openxmlformats.org/drawingml/2006/picture">
                <pic:pic>
                  <pic:nvPicPr>
                    <pic:cNvPr descr="../../images/content/reading-notes-programer-to-architecturer-10.png" id="0" name="Picture"/>
                    <pic:cNvPicPr>
                      <a:picLocks noChangeArrowheads="1" noChangeAspect="1"/>
                    </pic:cNvPicPr>
                  </pic:nvPicPr>
                  <pic:blipFill>
                    <a:blip r:embed="rId37"/>
                    <a:stretch>
                      <a:fillRect/>
                    </a:stretch>
                  </pic:blipFill>
                  <pic:spPr bwMode="auto">
                    <a:xfrm>
                      <a:off x="0" y="0"/>
                      <a:ext cx="5440680" cy="3098899"/>
                    </a:xfrm>
                    <a:prstGeom prst="rect">
                      <a:avLst/>
                    </a:prstGeom>
                    <a:noFill/>
                    <a:ln w="9525">
                      <a:noFill/>
                      <a:headEnd/>
                      <a:tailEnd/>
                    </a:ln>
                  </pic:spPr>
                </pic:pic>
              </a:graphicData>
            </a:graphic>
          </wp:inline>
        </w:drawing>
      </w:r>
    </w:p>
    <w:p>
      <w:pPr>
        <w:pStyle w:val="Compact"/>
        <w:numPr>
          <w:numId w:val="1039"/>
          <w:ilvl w:val="0"/>
        </w:numPr>
      </w:pPr>
      <w:r>
        <w:t xml:space="preserve">架构验证需要根据情形判断是否有必要。其目的在于尽早将那些有风险的重要部分开发出来，及早验证。</w:t>
      </w:r>
    </w:p>
    <w:p>
      <w:r>
        <w:drawing>
          <wp:inline>
            <wp:extent cx="5440680" cy="3258429"/>
            <wp:effectExtent b="0" l="0" r="0" t="0"/>
            <wp:docPr descr="" id="1" name="Picture"/>
            <a:graphic>
              <a:graphicData uri="http://schemas.openxmlformats.org/drawingml/2006/picture">
                <pic:pic>
                  <pic:nvPicPr>
                    <pic:cNvPr descr="../../images/content/reading-notes-programer-to-architecturer-11.png" id="0" name="Picture"/>
                    <pic:cNvPicPr>
                      <a:picLocks noChangeArrowheads="1" noChangeAspect="1"/>
                    </pic:cNvPicPr>
                  </pic:nvPicPr>
                  <pic:blipFill>
                    <a:blip r:embed="rId38"/>
                    <a:stretch>
                      <a:fillRect/>
                    </a:stretch>
                  </pic:blipFill>
                  <pic:spPr bwMode="auto">
                    <a:xfrm>
                      <a:off x="0" y="0"/>
                      <a:ext cx="5440680" cy="3258429"/>
                    </a:xfrm>
                    <a:prstGeom prst="rect">
                      <a:avLst/>
                    </a:prstGeom>
                    <a:noFill/>
                    <a:ln w="9525">
                      <a:noFill/>
                      <a:headEnd/>
                      <a:tailEnd/>
                    </a:ln>
                  </pic:spPr>
                </pic:pic>
              </a:graphicData>
            </a:graphic>
          </wp:inline>
        </w:drawing>
      </w:r>
    </w:p>
    <w:p>
      <w:pPr>
        <w:numPr>
          <w:numId w:val="1040"/>
          <w:ilvl w:val="0"/>
        </w:numPr>
      </w:pPr>
      <w:r>
        <w:t xml:space="preserve">需求分析必须基于“业务利益”：解决问题、创造机会、提高管控力。</w:t>
      </w:r>
    </w:p>
    <w:p>
      <w:pPr>
        <w:numPr>
          <w:numId w:val="1040"/>
          <w:ilvl w:val="0"/>
        </w:numPr>
      </w:pPr>
      <w:r>
        <w:t xml:space="preserve">软件开发与交付流程：</w:t>
      </w:r>
    </w:p>
    <w:p>
      <w:r>
        <w:drawing>
          <wp:inline>
            <wp:extent cx="4533900" cy="6299200"/>
            <wp:effectExtent b="0" l="0" r="0" t="0"/>
            <wp:docPr descr="" id="1" name="Picture"/>
            <a:graphic>
              <a:graphicData uri="http://schemas.openxmlformats.org/drawingml/2006/picture">
                <pic:pic>
                  <pic:nvPicPr>
                    <pic:cNvPr descr="../../images/content/reading-notes-programer-to-architecturer-12.png" id="0" name="Picture"/>
                    <pic:cNvPicPr>
                      <a:picLocks noChangeArrowheads="1" noChangeAspect="1"/>
                    </pic:cNvPicPr>
                  </pic:nvPicPr>
                  <pic:blipFill>
                    <a:blip r:embed="rId39"/>
                    <a:stretch>
                      <a:fillRect/>
                    </a:stretch>
                  </pic:blipFill>
                  <pic:spPr bwMode="auto">
                    <a:xfrm>
                      <a:off x="0" y="0"/>
                      <a:ext cx="4533900" cy="6299200"/>
                    </a:xfrm>
                    <a:prstGeom prst="rect">
                      <a:avLst/>
                    </a:prstGeom>
                    <a:noFill/>
                    <a:ln w="9525">
                      <a:noFill/>
                      <a:headEnd/>
                      <a:tailEnd/>
                    </a:ln>
                  </pic:spPr>
                </pic:pic>
              </a:graphicData>
            </a:graphic>
          </wp:inline>
        </w:drawing>
      </w:r>
    </w:p>
    <w:p>
      <w:r>
        <w:t xml:space="preserve">其中概念化阶段主要聚焦：</w:t>
      </w:r>
    </w:p>
    <w:p>
      <w:pPr>
        <w:pStyle w:val="Compact"/>
        <w:numPr>
          <w:numId w:val="1041"/>
          <w:ilvl w:val="0"/>
        </w:numPr>
      </w:pPr>
      <w:r>
        <w:t xml:space="preserve">愿景分析</w:t>
      </w:r>
    </w:p>
    <w:p>
      <w:pPr>
        <w:pStyle w:val="Compact"/>
        <w:numPr>
          <w:numId w:val="1041"/>
          <w:ilvl w:val="0"/>
        </w:numPr>
      </w:pPr>
      <w:r>
        <w:t xml:space="preserve">风险评估</w:t>
      </w:r>
    </w:p>
    <w:p>
      <w:pPr>
        <w:pStyle w:val="Compact"/>
        <w:numPr>
          <w:numId w:val="1041"/>
          <w:ilvl w:val="0"/>
        </w:numPr>
      </w:pPr>
      <w:r>
        <w:t xml:space="preserve">可行性分析（比如硬件支撑等）</w:t>
      </w:r>
    </w:p>
    <w:p>
      <w:pPr>
        <w:pStyle w:val="Compact"/>
        <w:numPr>
          <w:numId w:val="1041"/>
          <w:ilvl w:val="0"/>
        </w:numPr>
      </w:pPr>
      <w:r>
        <w:t xml:space="preserve">项目进度和成本预估</w:t>
      </w:r>
    </w:p>
    <w:p>
      <w:pPr>
        <w:numPr>
          <w:numId w:val="1042"/>
          <w:ilvl w:val="0"/>
        </w:numPr>
      </w:pPr>
      <w:r>
        <w:t xml:space="preserve">需求分析=愿景分析+需求分析</w:t>
      </w:r>
    </w:p>
    <w:p>
      <w:pPr>
        <w:numPr>
          <w:numId w:val="1042"/>
          <w:ilvl w:val="0"/>
        </w:numPr>
      </w:pPr>
      <w:r>
        <w:t xml:space="preserve">愿景分析项目、产品、解决方案的起源问题。对于定制软件而言，应由需方高层牵头；对于产品软件而言，应由市场部门的牵头。愿景分析必须阐述业务需求、及其产生的背景和理由。</w:t>
      </w:r>
    </w:p>
    <w:p>
      <w:pPr>
        <w:numPr>
          <w:numId w:val="1042"/>
          <w:ilvl w:val="0"/>
        </w:numPr>
      </w:pPr>
      <w:r>
        <w:t xml:space="preserve">愿景分析最重要的文档就是《愿景与范围文档》，项目型公司可能叫《项目立项书》，产品型公司可能叫《产品需求书》或《市场需求书》：</w:t>
      </w:r>
    </w:p>
    <w:p>
      <w:pPr>
        <w:pStyle w:val="Compact"/>
        <w:numPr>
          <w:numId w:val="1043"/>
          <w:ilvl w:val="0"/>
        </w:numPr>
      </w:pPr>
      <w:r>
        <w:t xml:space="preserve">业务需求</w:t>
      </w:r>
    </w:p>
    <w:p>
      <w:pPr>
        <w:pStyle w:val="Compact"/>
        <w:numPr>
          <w:numId w:val="1044"/>
          <w:ilvl w:val="0"/>
        </w:numPr>
      </w:pPr>
      <w:r>
        <w:t xml:space="preserve">背景</w:t>
      </w:r>
    </w:p>
    <w:p>
      <w:pPr>
        <w:pStyle w:val="Compact"/>
        <w:numPr>
          <w:numId w:val="1044"/>
          <w:ilvl w:val="0"/>
        </w:numPr>
      </w:pPr>
      <w:r>
        <w:t xml:space="preserve">业务机遇</w:t>
      </w:r>
    </w:p>
    <w:p>
      <w:pPr>
        <w:pStyle w:val="Compact"/>
        <w:numPr>
          <w:numId w:val="1044"/>
          <w:ilvl w:val="0"/>
        </w:numPr>
      </w:pPr>
      <w:r>
        <w:t xml:space="preserve">业务目标</w:t>
      </w:r>
    </w:p>
    <w:p>
      <w:pPr>
        <w:pStyle w:val="Compact"/>
        <w:numPr>
          <w:numId w:val="1044"/>
          <w:ilvl w:val="0"/>
        </w:numPr>
      </w:pPr>
      <w:r>
        <w:t xml:space="preserve">客户或市场需求</w:t>
      </w:r>
    </w:p>
    <w:p>
      <w:pPr>
        <w:pStyle w:val="Compact"/>
        <w:numPr>
          <w:numId w:val="1044"/>
          <w:ilvl w:val="0"/>
        </w:numPr>
      </w:pPr>
      <w:r>
        <w:t xml:space="preserve">提供给客户的价值</w:t>
      </w:r>
    </w:p>
    <w:p>
      <w:pPr>
        <w:pStyle w:val="Compact"/>
        <w:numPr>
          <w:numId w:val="1044"/>
          <w:ilvl w:val="0"/>
        </w:numPr>
      </w:pPr>
      <w:r>
        <w:t xml:space="preserve">业务风险</w:t>
      </w:r>
    </w:p>
    <w:p>
      <w:pPr>
        <w:pStyle w:val="Compact"/>
        <w:numPr>
          <w:numId w:val="1045"/>
          <w:ilvl w:val="0"/>
        </w:numPr>
      </w:pPr>
      <w:r>
        <w:t xml:space="preserve">项目愿景解决方案</w:t>
      </w:r>
    </w:p>
    <w:p>
      <w:pPr>
        <w:pStyle w:val="Compact"/>
        <w:numPr>
          <w:numId w:val="1046"/>
          <w:ilvl w:val="0"/>
        </w:numPr>
      </w:pPr>
      <w:r>
        <w:t xml:space="preserve">愿景陈述</w:t>
      </w:r>
    </w:p>
    <w:p>
      <w:pPr>
        <w:pStyle w:val="Compact"/>
        <w:numPr>
          <w:numId w:val="1046"/>
          <w:ilvl w:val="0"/>
        </w:numPr>
      </w:pPr>
      <w:r>
        <w:t xml:space="preserve">主要特征</w:t>
      </w:r>
    </w:p>
    <w:p>
      <w:pPr>
        <w:pStyle w:val="Compact"/>
        <w:numPr>
          <w:numId w:val="1046"/>
          <w:ilvl w:val="0"/>
        </w:numPr>
      </w:pPr>
      <w:r>
        <w:t xml:space="preserve">假设和依赖</w:t>
      </w:r>
    </w:p>
    <w:p>
      <w:pPr>
        <w:pStyle w:val="Compact"/>
        <w:numPr>
          <w:numId w:val="1047"/>
          <w:ilvl w:val="0"/>
        </w:numPr>
      </w:pPr>
      <w:r>
        <w:t xml:space="preserve">范围和局限性</w:t>
      </w:r>
    </w:p>
    <w:p>
      <w:pPr>
        <w:pStyle w:val="Compact"/>
        <w:numPr>
          <w:numId w:val="1048"/>
          <w:ilvl w:val="0"/>
        </w:numPr>
      </w:pPr>
      <w:r>
        <w:t xml:space="preserve">首次发布范围</w:t>
      </w:r>
    </w:p>
    <w:p>
      <w:pPr>
        <w:pStyle w:val="Compact"/>
        <w:numPr>
          <w:numId w:val="1048"/>
          <w:ilvl w:val="0"/>
        </w:numPr>
      </w:pPr>
      <w:r>
        <w:t xml:space="preserve">随后发布范围</w:t>
      </w:r>
    </w:p>
    <w:p>
      <w:pPr>
        <w:pStyle w:val="Compact"/>
        <w:numPr>
          <w:numId w:val="1048"/>
          <w:ilvl w:val="0"/>
        </w:numPr>
      </w:pPr>
      <w:r>
        <w:t xml:space="preserve">局限性和专用性</w:t>
      </w:r>
    </w:p>
    <w:p>
      <w:pPr>
        <w:pStyle w:val="Compact"/>
        <w:numPr>
          <w:numId w:val="1049"/>
          <w:ilvl w:val="0"/>
        </w:numPr>
      </w:pPr>
      <w:r>
        <w:t xml:space="preserve">业务环境</w:t>
      </w:r>
    </w:p>
    <w:p>
      <w:pPr>
        <w:pStyle w:val="Compact"/>
        <w:numPr>
          <w:numId w:val="1050"/>
          <w:ilvl w:val="0"/>
        </w:numPr>
      </w:pPr>
      <w:r>
        <w:t xml:space="preserve">客户或用户概貌</w:t>
      </w:r>
    </w:p>
    <w:p>
      <w:pPr>
        <w:pStyle w:val="Compact"/>
        <w:numPr>
          <w:numId w:val="1050"/>
          <w:ilvl w:val="0"/>
        </w:numPr>
      </w:pPr>
      <w:r>
        <w:t xml:space="preserve">项目优先级</w:t>
      </w:r>
    </w:p>
    <w:p>
      <w:pPr>
        <w:pStyle w:val="Compact"/>
        <w:numPr>
          <w:numId w:val="1051"/>
          <w:ilvl w:val="0"/>
        </w:numPr>
      </w:pPr>
      <w:r>
        <w:t xml:space="preserve">成功的因素</w:t>
      </w:r>
    </w:p>
    <w:p>
      <w:pPr>
        <w:numPr>
          <w:numId w:val="1052"/>
          <w:ilvl w:val="0"/>
        </w:numPr>
      </w:pPr>
      <w:r>
        <w:t xml:space="preserve">上下文图的目的是明确系统相关的外部因素和事件，促进更完整的认识系统需求和外部约束。通常将</w:t>
      </w:r>
      <w:r>
        <w:rPr>
          <w:b/>
        </w:rPr>
        <w:t xml:space="preserve">待研发系统</w:t>
      </w:r>
      <w:r>
        <w:t xml:space="preserve">放在上下文图的中间，不展示系统的任何内部结构。</w:t>
      </w:r>
      <w:r>
        <w:rPr>
          <w:b/>
        </w:rPr>
        <w:t xml:space="preserve">只关注系统外围，不关注系统内部</w:t>
      </w:r>
      <w:r>
        <w:t xml:space="preserve">。</w:t>
      </w:r>
    </w:p>
    <w:p>
      <w:pPr>
        <w:numPr>
          <w:numId w:val="1052"/>
          <w:ilvl w:val="0"/>
        </w:numPr>
      </w:pPr>
      <w:r>
        <w:t xml:space="preserve">愿景分析其实就是“需求调研”，前者重目标，后者重活动。</w:t>
      </w:r>
    </w:p>
    <w:p>
      <w:pPr>
        <w:numPr>
          <w:numId w:val="1052"/>
          <w:ilvl w:val="0"/>
        </w:numPr>
      </w:pPr>
      <w:r>
        <w:t xml:space="preserve">愿景分析实践要领：</w:t>
      </w:r>
    </w:p>
    <w:p>
      <w:r>
        <w:drawing>
          <wp:inline>
            <wp:extent cx="5440680" cy="4373880"/>
            <wp:effectExtent b="0" l="0" r="0" t="0"/>
            <wp:docPr descr="" id="1" name="Picture"/>
            <a:graphic>
              <a:graphicData uri="http://schemas.openxmlformats.org/drawingml/2006/picture">
                <pic:pic>
                  <pic:nvPicPr>
                    <pic:cNvPr descr="../../images/content/reading-notes-programer-to-architecturer-13.png" id="0" name="Picture"/>
                    <pic:cNvPicPr>
                      <a:picLocks noChangeArrowheads="1" noChangeAspect="1"/>
                    </pic:cNvPicPr>
                  </pic:nvPicPr>
                  <pic:blipFill>
                    <a:blip r:embed="rId40"/>
                    <a:stretch>
                      <a:fillRect/>
                    </a:stretch>
                  </pic:blipFill>
                  <pic:spPr bwMode="auto">
                    <a:xfrm>
                      <a:off x="0" y="0"/>
                      <a:ext cx="5440680" cy="4373880"/>
                    </a:xfrm>
                    <a:prstGeom prst="rect">
                      <a:avLst/>
                    </a:prstGeom>
                    <a:noFill/>
                    <a:ln w="9525">
                      <a:noFill/>
                      <a:headEnd/>
                      <a:tailEnd/>
                    </a:ln>
                  </pic:spPr>
                </pic:pic>
              </a:graphicData>
            </a:graphic>
          </wp:inline>
        </w:drawing>
      </w:r>
    </w:p>
    <w:p>
      <w:pPr>
        <w:pStyle w:val="Compact"/>
        <w:numPr>
          <w:numId w:val="1053"/>
          <w:ilvl w:val="0"/>
        </w:numPr>
      </w:pPr>
      <w:r>
        <w:t xml:space="preserve">范围、特性、上下文图是刻画高层需求的“三剑客”：</w:t>
      </w:r>
    </w:p>
    <w:p>
      <w:r>
        <w:drawing>
          <wp:inline>
            <wp:extent cx="5435600" cy="3657600"/>
            <wp:effectExtent b="0" l="0" r="0" t="0"/>
            <wp:docPr descr="" id="1" name="Picture"/>
            <a:graphic>
              <a:graphicData uri="http://schemas.openxmlformats.org/drawingml/2006/picture">
                <pic:pic>
                  <pic:nvPicPr>
                    <pic:cNvPr descr="../../images/content/reading-notes-programer-to-architecturer-14.png" id="0" name="Picture"/>
                    <pic:cNvPicPr>
                      <a:picLocks noChangeArrowheads="1" noChangeAspect="1"/>
                    </pic:cNvPicPr>
                  </pic:nvPicPr>
                  <pic:blipFill>
                    <a:blip r:embed="rId41"/>
                    <a:stretch>
                      <a:fillRect/>
                    </a:stretch>
                  </pic:blipFill>
                  <pic:spPr bwMode="auto">
                    <a:xfrm>
                      <a:off x="0" y="0"/>
                      <a:ext cx="5435600" cy="3657600"/>
                    </a:xfrm>
                    <a:prstGeom prst="rect">
                      <a:avLst/>
                    </a:prstGeom>
                    <a:noFill/>
                    <a:ln w="9525">
                      <a:noFill/>
                      <a:headEnd/>
                      <a:tailEnd/>
                    </a:ln>
                  </pic:spPr>
                </pic:pic>
              </a:graphicData>
            </a:graphic>
          </wp:inline>
        </w:drawing>
      </w:r>
    </w:p>
    <w:p>
      <w:pPr>
        <w:numPr>
          <w:numId w:val="1054"/>
          <w:ilvl w:val="0"/>
        </w:numPr>
      </w:pPr>
      <w:r>
        <w:t xml:space="preserve">软件需求的定义：为用户做什么？</w:t>
      </w:r>
    </w:p>
    <w:p>
      <w:pPr>
        <w:numPr>
          <w:numId w:val="1054"/>
          <w:ilvl w:val="0"/>
        </w:numPr>
      </w:pPr>
      <w:r>
        <w:t xml:space="preserve">软件需求“上承愿景”，“下接设计”。需求分析要在《愿景与范围文档》的基础之上，进一步细化软件需求，将需求转化为</w:t>
      </w:r>
      <w:r>
        <w:rPr>
          <w:b/>
        </w:rPr>
        <w:t xml:space="preserve">功能定义</w:t>
      </w:r>
      <w:r>
        <w:t xml:space="preserve">。</w:t>
      </w:r>
    </w:p>
    <w:p>
      <w:pPr>
        <w:numPr>
          <w:numId w:val="1054"/>
          <w:ilvl w:val="0"/>
        </w:numPr>
      </w:pPr>
      <w:r>
        <w:t xml:space="preserve">需求分析分为三个任务：</w:t>
      </w:r>
    </w:p>
    <w:p>
      <w:pPr>
        <w:numPr>
          <w:numId w:val="1055"/>
          <w:ilvl w:val="0"/>
        </w:numPr>
      </w:pPr>
      <w:r>
        <w:t xml:space="preserve">需求捕获 -- 理解沟通</w:t>
      </w:r>
    </w:p>
    <w:p>
      <w:pPr>
        <w:numPr>
          <w:numId w:val="1055"/>
          <w:ilvl w:val="0"/>
        </w:numPr>
      </w:pPr>
      <w:r>
        <w:t xml:space="preserve">需求分析 -- 做什么</w:t>
      </w:r>
    </w:p>
    <w:p>
      <w:pPr>
        <w:pStyle w:val="Compact"/>
        <w:numPr>
          <w:numId w:val="1055"/>
          <w:ilvl w:val="0"/>
        </w:numPr>
      </w:pPr>
      <w:r>
        <w:t xml:space="preserve">系统分析 -- 怎么做</w:t>
      </w:r>
    </w:p>
    <w:p>
      <w:r>
        <w:t xml:space="preserve">三者不是独立无关的阶段，而是相互伴随、交叉进行的。</w:t>
      </w:r>
    </w:p>
    <w:p>
      <w:r>
        <w:drawing>
          <wp:inline>
            <wp:extent cx="5194300" cy="3200400"/>
            <wp:effectExtent b="0" l="0" r="0" t="0"/>
            <wp:docPr descr="" id="1" name="Picture"/>
            <a:graphic>
              <a:graphicData uri="http://schemas.openxmlformats.org/drawingml/2006/picture">
                <pic:pic>
                  <pic:nvPicPr>
                    <pic:cNvPr descr="../../images/content/reading-notes-programer-to-architecturer-15.png" id="0" name="Picture"/>
                    <pic:cNvPicPr>
                      <a:picLocks noChangeArrowheads="1" noChangeAspect="1"/>
                    </pic:cNvPicPr>
                  </pic:nvPicPr>
                  <pic:blipFill>
                    <a:blip r:embed="rId42"/>
                    <a:stretch>
                      <a:fillRect/>
                    </a:stretch>
                  </pic:blipFill>
                  <pic:spPr bwMode="auto">
                    <a:xfrm>
                      <a:off x="0" y="0"/>
                      <a:ext cx="5194300" cy="3200400"/>
                    </a:xfrm>
                    <a:prstGeom prst="rect">
                      <a:avLst/>
                    </a:prstGeom>
                    <a:noFill/>
                    <a:ln w="9525">
                      <a:noFill/>
                      <a:headEnd/>
                      <a:tailEnd/>
                    </a:ln>
                  </pic:spPr>
                </pic:pic>
              </a:graphicData>
            </a:graphic>
          </wp:inline>
        </w:drawing>
      </w:r>
    </w:p>
    <w:p>
      <w:pPr>
        <w:numPr>
          <w:numId w:val="1056"/>
          <w:ilvl w:val="0"/>
        </w:numPr>
      </w:pPr>
      <w:r>
        <w:t xml:space="preserve">典型的需求捕获是使用“需求采集卡”：需求描述、需求提出者、需求记录者、需求类型等。</w:t>
      </w:r>
    </w:p>
    <w:p>
      <w:pPr>
        <w:numPr>
          <w:numId w:val="1056"/>
          <w:ilvl w:val="0"/>
        </w:numPr>
      </w:pPr>
      <w:r>
        <w:t xml:space="preserve">需求捕获得到的是“原始需求”，而需求分析则对其【</w:t>
      </w:r>
      <w:r>
        <w:rPr>
          <w:b/>
        </w:rPr>
        <w:t xml:space="preserve">用户(人)的需求</w:t>
      </w:r>
      <w:r>
        <w:t xml:space="preserve">】进行分析、整理、归纳、论证形成明确的</w:t>
      </w:r>
      <w:r>
        <w:rPr>
          <w:b/>
        </w:rPr>
        <w:t xml:space="preserve">软件需求</w:t>
      </w:r>
      <w:r>
        <w:t xml:space="preserve">。</w:t>
      </w:r>
    </w:p>
    <w:p>
      <w:pPr>
        <w:numPr>
          <w:numId w:val="1056"/>
          <w:ilvl w:val="0"/>
        </w:numPr>
      </w:pPr>
      <w:r>
        <w:t xml:space="preserve">需求分析要形成明确规范的《需求规格说明书》，使用</w:t>
      </w:r>
      <w:r>
        <w:rPr>
          <w:b/>
        </w:rPr>
        <w:t xml:space="preserve">用例图</w:t>
      </w:r>
      <w:r>
        <w:t xml:space="preserve">聚焦每个功能刻画系统行为。</w:t>
      </w:r>
    </w:p>
    <w:p>
      <w:pPr>
        <w:numPr>
          <w:numId w:val="1056"/>
          <w:ilvl w:val="0"/>
        </w:numPr>
      </w:pPr>
      <w:r>
        <w:t xml:space="preserve">需求的分类：</w:t>
      </w:r>
    </w:p>
    <w:p>
      <w:pPr>
        <w:pStyle w:val="Heading4"/>
      </w:pPr>
      <w:bookmarkStart w:id="43" w:name="第一纬度"/>
      <w:bookmarkEnd w:id="43"/>
      <w:r>
        <w:t xml:space="preserve">第一纬度</w:t>
      </w:r>
    </w:p>
    <w:p>
      <w:pPr>
        <w:pStyle w:val="Compact"/>
        <w:numPr>
          <w:numId w:val="1057"/>
          <w:ilvl w:val="0"/>
        </w:numPr>
      </w:pPr>
      <w:r>
        <w:t xml:space="preserve">组织需求（工期、资金、遗留系统整合等等）</w:t>
      </w:r>
    </w:p>
    <w:p>
      <w:pPr>
        <w:pStyle w:val="Compact"/>
        <w:numPr>
          <w:numId w:val="1057"/>
          <w:ilvl w:val="0"/>
        </w:numPr>
      </w:pPr>
      <w:r>
        <w:t xml:space="preserve">用户需求（用户完成哪些工作）</w:t>
      </w:r>
    </w:p>
    <w:p>
      <w:pPr>
        <w:pStyle w:val="Compact"/>
        <w:numPr>
          <w:numId w:val="1057"/>
          <w:ilvl w:val="0"/>
        </w:numPr>
      </w:pPr>
      <w:r>
        <w:t xml:space="preserve">开发需求（开发人员需要实现什么、开发和维护期考量）</w:t>
      </w:r>
    </w:p>
    <w:p>
      <w:pPr>
        <w:pStyle w:val="Heading4"/>
      </w:pPr>
      <w:bookmarkStart w:id="44" w:name="第二纬度"/>
      <w:bookmarkEnd w:id="44"/>
      <w:r>
        <w:t xml:space="preserve">第二纬度</w:t>
      </w:r>
    </w:p>
    <w:p>
      <w:pPr>
        <w:pStyle w:val="Compact"/>
        <w:numPr>
          <w:numId w:val="1058"/>
          <w:ilvl w:val="0"/>
        </w:numPr>
      </w:pPr>
      <w:r>
        <w:t xml:space="preserve">功能需求（直接业务需求）</w:t>
      </w:r>
    </w:p>
    <w:p>
      <w:pPr>
        <w:pStyle w:val="Compact"/>
        <w:numPr>
          <w:numId w:val="1058"/>
          <w:ilvl w:val="0"/>
        </w:numPr>
      </w:pPr>
      <w:r>
        <w:t xml:space="preserve">质量属性（运行期质量）</w:t>
      </w:r>
    </w:p>
    <w:p>
      <w:pPr>
        <w:pStyle w:val="Compact"/>
        <w:numPr>
          <w:numId w:val="1058"/>
          <w:ilvl w:val="0"/>
        </w:numPr>
      </w:pPr>
      <w:r>
        <w:t xml:space="preserve">约束需求（业务环境因素+使用环境因素+构建环境因素+技术环境因素）</w:t>
      </w:r>
    </w:p>
    <w:p>
      <w:r>
        <w:drawing>
          <wp:inline>
            <wp:extent cx="5232400" cy="4711700"/>
            <wp:effectExtent b="0" l="0" r="0" t="0"/>
            <wp:docPr descr="" id="1" name="Picture"/>
            <a:graphic>
              <a:graphicData uri="http://schemas.openxmlformats.org/drawingml/2006/picture">
                <pic:pic>
                  <pic:nvPicPr>
                    <pic:cNvPr descr="../../images/content/reading-notes-programer-to-architecturer-16.png" id="0" name="Picture"/>
                    <pic:cNvPicPr>
                      <a:picLocks noChangeArrowheads="1" noChangeAspect="1"/>
                    </pic:cNvPicPr>
                  </pic:nvPicPr>
                  <pic:blipFill>
                    <a:blip r:embed="rId45"/>
                    <a:stretch>
                      <a:fillRect/>
                    </a:stretch>
                  </pic:blipFill>
                  <pic:spPr bwMode="auto">
                    <a:xfrm>
                      <a:off x="0" y="0"/>
                      <a:ext cx="5232400" cy="4711700"/>
                    </a:xfrm>
                    <a:prstGeom prst="rect">
                      <a:avLst/>
                    </a:prstGeom>
                    <a:noFill/>
                    <a:ln w="9525">
                      <a:noFill/>
                      <a:headEnd/>
                      <a:tailEnd/>
                    </a:ln>
                  </pic:spPr>
                </pic:pic>
              </a:graphicData>
            </a:graphic>
          </wp:inline>
        </w:drawing>
      </w:r>
    </w:p>
    <w:p>
      <w:pPr>
        <w:pStyle w:val="Compact"/>
        <w:numPr>
          <w:numId w:val="1059"/>
          <w:ilvl w:val="0"/>
        </w:numPr>
      </w:pPr>
      <w:r>
        <w:t xml:space="preserve">需求分析的“三横两纵”：</w:t>
      </w:r>
    </w:p>
    <w:p>
      <w:r>
        <w:drawing>
          <wp:inline>
            <wp:extent cx="5440680" cy="3032696"/>
            <wp:effectExtent b="0" l="0" r="0" t="0"/>
            <wp:docPr descr="" id="1" name="Picture"/>
            <a:graphic>
              <a:graphicData uri="http://schemas.openxmlformats.org/drawingml/2006/picture">
                <pic:pic>
                  <pic:nvPicPr>
                    <pic:cNvPr descr="../../images/content/reading-notes-programer-to-architecturer-17.png" id="0" name="Picture"/>
                    <pic:cNvPicPr>
                      <a:picLocks noChangeArrowheads="1" noChangeAspect="1"/>
                    </pic:cNvPicPr>
                  </pic:nvPicPr>
                  <pic:blipFill>
                    <a:blip r:embed="rId46"/>
                    <a:stretch>
                      <a:fillRect/>
                    </a:stretch>
                  </pic:blipFill>
                  <pic:spPr bwMode="auto">
                    <a:xfrm>
                      <a:off x="0" y="0"/>
                      <a:ext cx="5440680" cy="3032696"/>
                    </a:xfrm>
                    <a:prstGeom prst="rect">
                      <a:avLst/>
                    </a:prstGeom>
                    <a:noFill/>
                    <a:ln w="9525">
                      <a:noFill/>
                      <a:headEnd/>
                      <a:tailEnd/>
                    </a:ln>
                  </pic:spPr>
                </pic:pic>
              </a:graphicData>
            </a:graphic>
          </wp:inline>
        </w:drawing>
      </w:r>
    </w:p>
    <w:p>
      <w:pPr>
        <w:pStyle w:val="Compact"/>
        <w:numPr>
          <w:numId w:val="1060"/>
          <w:ilvl w:val="0"/>
        </w:numPr>
      </w:pPr>
      <w:r>
        <w:t xml:space="preserve">三横</w:t>
      </w:r>
    </w:p>
    <w:p>
      <w:pPr>
        <w:pStyle w:val="Compact"/>
        <w:numPr>
          <w:numId w:val="1061"/>
          <w:ilvl w:val="0"/>
        </w:numPr>
      </w:pPr>
      <w:r>
        <w:t xml:space="preserve">确定系统目标</w:t>
      </w:r>
    </w:p>
    <w:p>
      <w:pPr>
        <w:pStyle w:val="Compact"/>
        <w:numPr>
          <w:numId w:val="1061"/>
          <w:ilvl w:val="0"/>
        </w:numPr>
      </w:pPr>
      <w:r>
        <w:t xml:space="preserve">研究高层需求</w:t>
      </w:r>
    </w:p>
    <w:p>
      <w:pPr>
        <w:pStyle w:val="Compact"/>
        <w:numPr>
          <w:numId w:val="1061"/>
          <w:ilvl w:val="0"/>
        </w:numPr>
      </w:pPr>
      <w:r>
        <w:t xml:space="preserve">建立用例模型</w:t>
      </w:r>
    </w:p>
    <w:p>
      <w:pPr>
        <w:pStyle w:val="Compact"/>
        <w:numPr>
          <w:numId w:val="1062"/>
          <w:ilvl w:val="0"/>
        </w:numPr>
      </w:pPr>
      <w:r>
        <w:t xml:space="preserve">两纵</w:t>
      </w:r>
    </w:p>
    <w:p>
      <w:pPr>
        <w:pStyle w:val="Compact"/>
        <w:numPr>
          <w:numId w:val="1063"/>
          <w:ilvl w:val="0"/>
        </w:numPr>
      </w:pPr>
      <w:r>
        <w:t xml:space="preserve">需求沟通、需求启发、需求验证</w:t>
      </w:r>
    </w:p>
    <w:p>
      <w:pPr>
        <w:pStyle w:val="Compact"/>
        <w:numPr>
          <w:numId w:val="1063"/>
          <w:ilvl w:val="0"/>
        </w:numPr>
      </w:pPr>
      <w:r>
        <w:t xml:space="preserve">确定非功能需求</w:t>
      </w:r>
    </w:p>
    <w:p>
      <w:r>
        <w:drawing>
          <wp:inline>
            <wp:extent cx="5440680" cy="3813990"/>
            <wp:effectExtent b="0" l="0" r="0" t="0"/>
            <wp:docPr descr="" id="1" name="Picture"/>
            <a:graphic>
              <a:graphicData uri="http://schemas.openxmlformats.org/drawingml/2006/picture">
                <pic:pic>
                  <pic:nvPicPr>
                    <pic:cNvPr descr="../../images/content/reading-notes-programer-to-architecturer-18.png" id="0" name="Picture"/>
                    <pic:cNvPicPr>
                      <a:picLocks noChangeArrowheads="1" noChangeAspect="1"/>
                    </pic:cNvPicPr>
                  </pic:nvPicPr>
                  <pic:blipFill>
                    <a:blip r:embed="rId47"/>
                    <a:stretch>
                      <a:fillRect/>
                    </a:stretch>
                  </pic:blipFill>
                  <pic:spPr bwMode="auto">
                    <a:xfrm>
                      <a:off x="0" y="0"/>
                      <a:ext cx="5440680" cy="3813990"/>
                    </a:xfrm>
                    <a:prstGeom prst="rect">
                      <a:avLst/>
                    </a:prstGeom>
                    <a:noFill/>
                    <a:ln w="9525">
                      <a:noFill/>
                      <a:headEnd/>
                      <a:tailEnd/>
                    </a:ln>
                  </pic:spPr>
                </pic:pic>
              </a:graphicData>
            </a:graphic>
          </wp:inline>
        </w:drawing>
      </w:r>
    </w:p>
    <w:p>
      <w:pPr>
        <w:numPr>
          <w:numId w:val="1064"/>
          <w:ilvl w:val="0"/>
        </w:numPr>
      </w:pPr>
      <w:r>
        <w:t xml:space="preserve">在需求分析过程中需要和客户不断沟通，这时客户希望能够看到具有实际感的界面。为此，应该在需求分析阶段就开始界面设计，并用其辅助和客户交流。但界面设计不应放在《需求规格书》中，它是设计而非需求。</w:t>
      </w:r>
      <w:r>
        <w:rPr>
          <w:b/>
        </w:rPr>
        <w:t xml:space="preserve">界面原型可以启发需求</w:t>
      </w:r>
      <w:r>
        <w:t xml:space="preserve">。</w:t>
      </w:r>
    </w:p>
    <w:p>
      <w:pPr>
        <w:numPr>
          <w:numId w:val="1064"/>
          <w:ilvl w:val="0"/>
        </w:numPr>
      </w:pPr>
      <w:r>
        <w:t xml:space="preserve">《软件需求规格说明书》是需求分析工作的最重要成果。</w:t>
      </w:r>
    </w:p>
    <w:p>
      <w:pPr>
        <w:numPr>
          <w:numId w:val="1064"/>
          <w:ilvl w:val="0"/>
        </w:numPr>
      </w:pPr>
      <w:r>
        <w:t xml:space="preserve">常用的用例技术包括：用例图、用例简述、用例规约（详述）、鲁棒图（用例实现）。以“需求层次”（业务需求、用户需求、行为需求）为背景，对四种技术的使用和定位进行分析：</w:t>
      </w:r>
    </w:p>
    <w:p>
      <w:r>
        <w:drawing>
          <wp:inline>
            <wp:extent cx="5440680" cy="2635456"/>
            <wp:effectExtent b="0" l="0" r="0" t="0"/>
            <wp:docPr descr="" id="1" name="Picture"/>
            <a:graphic>
              <a:graphicData uri="http://schemas.openxmlformats.org/drawingml/2006/picture">
                <pic:pic>
                  <pic:nvPicPr>
                    <pic:cNvPr descr="../../images/content/reading-notes-programer-to-architecturer-19.png" id="0" name="Picture"/>
                    <pic:cNvPicPr>
                      <a:picLocks noChangeArrowheads="1" noChangeAspect="1"/>
                    </pic:cNvPicPr>
                  </pic:nvPicPr>
                  <pic:blipFill>
                    <a:blip r:embed="rId48"/>
                    <a:stretch>
                      <a:fillRect/>
                    </a:stretch>
                  </pic:blipFill>
                  <pic:spPr bwMode="auto">
                    <a:xfrm>
                      <a:off x="0" y="0"/>
                      <a:ext cx="5440680" cy="2635456"/>
                    </a:xfrm>
                    <a:prstGeom prst="rect">
                      <a:avLst/>
                    </a:prstGeom>
                    <a:noFill/>
                    <a:ln w="9525">
                      <a:noFill/>
                      <a:headEnd/>
                      <a:tailEnd/>
                    </a:ln>
                  </pic:spPr>
                </pic:pic>
              </a:graphicData>
            </a:graphic>
          </wp:inline>
        </w:drawing>
      </w:r>
    </w:p>
    <w:p>
      <w:pPr>
        <w:pStyle w:val="Compact"/>
        <w:numPr>
          <w:numId w:val="1065"/>
          <w:ilvl w:val="0"/>
        </w:numPr>
      </w:pPr>
      <w:r>
        <w:t xml:space="preserve">用例规约就是用例的详细称述，一般应用在比较复杂的用例中。以下是一份典型的用例规约：</w:t>
      </w:r>
    </w:p>
    <w:p>
      <w:pPr>
        <w:pStyle w:val="Compact"/>
        <w:numPr>
          <w:numId w:val="1066"/>
          <w:ilvl w:val="0"/>
        </w:numPr>
      </w:pPr>
      <w:r>
        <w:t xml:space="preserve">用例名称：</w:t>
      </w:r>
    </w:p>
    <w:p>
      <w:r>
        <w:t xml:space="preserve">银行销户</w:t>
      </w:r>
    </w:p>
    <w:p>
      <w:pPr>
        <w:pStyle w:val="Compact"/>
        <w:numPr>
          <w:numId w:val="1067"/>
          <w:ilvl w:val="0"/>
        </w:numPr>
      </w:pPr>
      <w:r>
        <w:t xml:space="preserve">简要说明：</w:t>
      </w:r>
    </w:p>
    <w:p>
      <w:r>
        <w:t xml:space="preserve">xxxxxx。</w:t>
      </w:r>
    </w:p>
    <w:p>
      <w:pPr>
        <w:pStyle w:val="Compact"/>
        <w:numPr>
          <w:numId w:val="1068"/>
          <w:ilvl w:val="0"/>
        </w:numPr>
      </w:pPr>
      <w:r>
        <w:t xml:space="preserve">事件流：</w:t>
      </w:r>
    </w:p>
    <w:p>
      <w:r>
        <w:t xml:space="preserve">3.1 基本事件流</w:t>
      </w:r>
    </w:p>
    <w:p>
      <w:pPr>
        <w:pStyle w:val="Compact"/>
        <w:numPr>
          <w:numId w:val="1069"/>
          <w:ilvl w:val="0"/>
        </w:numPr>
      </w:pPr>
      <w:r>
        <w:t xml:space="preserve">银行工作人员进入“活期账户销户”界面。</w:t>
      </w:r>
    </w:p>
    <w:p>
      <w:pPr>
        <w:pStyle w:val="Compact"/>
        <w:numPr>
          <w:numId w:val="1069"/>
          <w:ilvl w:val="0"/>
        </w:numPr>
      </w:pPr>
      <w:r>
        <w:t xml:space="preserve">银行工作人员读取磁条卡片信息。</w:t>
      </w:r>
    </w:p>
    <w:p>
      <w:pPr>
        <w:pStyle w:val="Compact"/>
        <w:numPr>
          <w:numId w:val="1069"/>
          <w:ilvl w:val="0"/>
        </w:numPr>
      </w:pPr>
      <w:r>
        <w:t xml:space="preserve">系统展示账户信息</w:t>
      </w:r>
    </w:p>
    <w:p>
      <w:pPr>
        <w:pStyle w:val="Compact"/>
        <w:numPr>
          <w:numId w:val="1069"/>
          <w:ilvl w:val="0"/>
        </w:numPr>
      </w:pPr>
      <w:r>
        <w:t xml:space="preserve">工作人员核对证件材料</w:t>
      </w:r>
    </w:p>
    <w:p>
      <w:pPr>
        <w:pStyle w:val="Compact"/>
        <w:numPr>
          <w:numId w:val="1069"/>
          <w:ilvl w:val="0"/>
        </w:numPr>
      </w:pPr>
      <w:r>
        <w:t xml:space="preserve">...</w:t>
      </w:r>
    </w:p>
    <w:p>
      <w:r>
        <w:t xml:space="preserve">3.2 扩展事件流</w:t>
      </w:r>
    </w:p>
    <w:p>
      <w:pPr>
        <w:pStyle w:val="Compact"/>
        <w:numPr>
          <w:numId w:val="1070"/>
          <w:ilvl w:val="0"/>
        </w:numPr>
      </w:pPr>
      <w:r>
        <w:t xml:space="preserve">如果磁卡读取失败，需手动输入账号</w:t>
      </w:r>
    </w:p>
    <w:p>
      <w:pPr>
        <w:pStyle w:val="Compact"/>
        <w:numPr>
          <w:numId w:val="1070"/>
          <w:ilvl w:val="0"/>
        </w:numPr>
      </w:pPr>
      <w:r>
        <w:t xml:space="preserve">...</w:t>
      </w:r>
    </w:p>
    <w:p>
      <w:pPr>
        <w:numPr>
          <w:numId w:val="1071"/>
          <w:ilvl w:val="0"/>
        </w:numPr>
      </w:pPr>
      <w:r>
        <w:t xml:space="preserve">非功能需求：</w:t>
      </w:r>
    </w:p>
    <w:p>
      <w:pPr>
        <w:numPr>
          <w:numId w:val="1071"/>
          <w:ilvl w:val="0"/>
        </w:numPr>
      </w:pPr>
      <w:r>
        <w:t xml:space="preserve">前置条件:</w:t>
      </w:r>
    </w:p>
    <w:p>
      <w:pPr>
        <w:numPr>
          <w:numId w:val="1071"/>
          <w:ilvl w:val="0"/>
        </w:numPr>
      </w:pPr>
      <w:r>
        <w:t xml:space="preserve">后置条件：</w:t>
      </w:r>
    </w:p>
    <w:p>
      <w:pPr>
        <w:numPr>
          <w:numId w:val="1071"/>
          <w:ilvl w:val="0"/>
        </w:numPr>
      </w:pPr>
      <w:r>
        <w:t xml:space="preserve">优先级</w:t>
      </w:r>
    </w:p>
    <w:p>
      <w:pPr>
        <w:pStyle w:val="Compact"/>
      </w:pPr>
      <w:r>
        <w:t xml:space="preserve">高。</w:t>
      </w:r>
    </w:p>
    <w:p>
      <w:r>
        <w:t xml:space="preserve">整个用例规约的核心是事件流，除了文字，也可以使用UML中的活动图进行表述。</w:t>
      </w:r>
    </w:p>
    <w:p>
      <w:pPr>
        <w:numPr>
          <w:numId w:val="1072"/>
          <w:ilvl w:val="0"/>
        </w:numPr>
      </w:pPr>
      <w:r>
        <w:t xml:space="preserve">用例图 + 用例简述可以应用于</w:t>
      </w:r>
      <w:r>
        <w:rPr>
          <w:b/>
        </w:rPr>
        <w:t xml:space="preserve">需求捕获</w:t>
      </w:r>
      <w:r>
        <w:t xml:space="preserve">，或业务不太复杂的系统的</w:t>
      </w:r>
      <w:r>
        <w:rPr>
          <w:b/>
        </w:rPr>
        <w:t xml:space="preserve">需求分析</w:t>
      </w:r>
      <w:r>
        <w:t xml:space="preserve">。</w:t>
      </w:r>
    </w:p>
    <w:p>
      <w:pPr>
        <w:numPr>
          <w:numId w:val="1072"/>
          <w:ilvl w:val="0"/>
        </w:numPr>
      </w:pPr>
      <w:r>
        <w:t xml:space="preserve">用例规约应用于</w:t>
      </w:r>
      <w:r>
        <w:rPr>
          <w:b/>
        </w:rPr>
        <w:t xml:space="preserve">需求分析</w:t>
      </w:r>
      <w:r>
        <w:t xml:space="preserve">和</w:t>
      </w:r>
      <w:r>
        <w:rPr>
          <w:b/>
        </w:rPr>
        <w:t xml:space="preserve">需求规格定义书</w:t>
      </w:r>
      <w:r>
        <w:t xml:space="preserve">。</w:t>
      </w:r>
    </w:p>
    <w:p>
      <w:pPr>
        <w:numPr>
          <w:numId w:val="1072"/>
          <w:ilvl w:val="0"/>
        </w:numPr>
      </w:pPr>
      <w:r>
        <w:t xml:space="preserve">用例实现（鲁棒图）应用于</w:t>
      </w:r>
      <w:r>
        <w:rPr>
          <w:b/>
        </w:rPr>
        <w:t xml:space="preserve">初步设计</w:t>
      </w:r>
      <w:r>
        <w:t xml:space="preserve">。用例是需求，鲁棒图已经是设计。</w:t>
      </w:r>
    </w:p>
    <w:p>
      <w:pPr>
        <w:numPr>
          <w:numId w:val="1072"/>
          <w:ilvl w:val="0"/>
        </w:numPr>
      </w:pPr>
      <w:r>
        <w:t xml:space="preserve">基于用例的需求分析方法：</w:t>
      </w:r>
    </w:p>
    <w:p>
      <w:r>
        <w:drawing>
          <wp:inline>
            <wp:extent cx="5440680" cy="2825305"/>
            <wp:effectExtent b="0" l="0" r="0" t="0"/>
            <wp:docPr descr="" id="1" name="Picture"/>
            <a:graphic>
              <a:graphicData uri="http://schemas.openxmlformats.org/drawingml/2006/picture">
                <pic:pic>
                  <pic:nvPicPr>
                    <pic:cNvPr descr="../../images/content/reading-notes-programer-to-architecturer-20.png" id="0" name="Picture"/>
                    <pic:cNvPicPr>
                      <a:picLocks noChangeArrowheads="1" noChangeAspect="1"/>
                    </pic:cNvPicPr>
                  </pic:nvPicPr>
                  <pic:blipFill>
                    <a:blip r:embed="rId49"/>
                    <a:stretch>
                      <a:fillRect/>
                    </a:stretch>
                  </pic:blipFill>
                  <pic:spPr bwMode="auto">
                    <a:xfrm>
                      <a:off x="0" y="0"/>
                      <a:ext cx="5440680" cy="2825305"/>
                    </a:xfrm>
                    <a:prstGeom prst="rect">
                      <a:avLst/>
                    </a:prstGeom>
                    <a:noFill/>
                    <a:ln w="9525">
                      <a:noFill/>
                      <a:headEnd/>
                      <a:tailEnd/>
                    </a:ln>
                  </pic:spPr>
                </pic:pic>
              </a:graphicData>
            </a:graphic>
          </wp:inline>
        </w:drawing>
      </w:r>
    </w:p>
    <w:p>
      <w:pPr>
        <w:numPr>
          <w:numId w:val="1073"/>
          <w:ilvl w:val="0"/>
        </w:numPr>
      </w:pPr>
      <w:r>
        <w:t xml:space="preserve">《需求规格书》需要区别对待每个用例，并不是每个用例都有必要细化到用例规约的程度。</w:t>
      </w:r>
    </w:p>
    <w:p>
      <w:pPr>
        <w:numPr>
          <w:numId w:val="1073"/>
          <w:ilvl w:val="0"/>
        </w:numPr>
      </w:pPr>
      <w:r>
        <w:t xml:space="preserve">典型的《需求规格书》：</w:t>
      </w:r>
    </w:p>
    <w:p>
      <w:r>
        <w:drawing>
          <wp:inline>
            <wp:extent cx="5440680" cy="5723424"/>
            <wp:effectExtent b="0" l="0" r="0" t="0"/>
            <wp:docPr descr="" id="1" name="Picture"/>
            <a:graphic>
              <a:graphicData uri="http://schemas.openxmlformats.org/drawingml/2006/picture">
                <pic:pic>
                  <pic:nvPicPr>
                    <pic:cNvPr descr="../../images/content/reading-notes-programer-to-architecturer-21.png" id="0" name="Picture"/>
                    <pic:cNvPicPr>
                      <a:picLocks noChangeArrowheads="1" noChangeAspect="1"/>
                    </pic:cNvPicPr>
                  </pic:nvPicPr>
                  <pic:blipFill>
                    <a:blip r:embed="rId50"/>
                    <a:stretch>
                      <a:fillRect/>
                    </a:stretch>
                  </pic:blipFill>
                  <pic:spPr bwMode="auto">
                    <a:xfrm>
                      <a:off x="0" y="0"/>
                      <a:ext cx="5440680" cy="5723424"/>
                    </a:xfrm>
                    <a:prstGeom prst="rect">
                      <a:avLst/>
                    </a:prstGeom>
                    <a:noFill/>
                    <a:ln w="9525">
                      <a:noFill/>
                      <a:headEnd/>
                      <a:tailEnd/>
                    </a:ln>
                  </pic:spPr>
                </pic:pic>
              </a:graphicData>
            </a:graphic>
          </wp:inline>
        </w:drawing>
      </w:r>
    </w:p>
    <w:p>
      <w:pPr>
        <w:numPr>
          <w:numId w:val="1074"/>
          <w:ilvl w:val="0"/>
        </w:numPr>
      </w:pPr>
      <w:r>
        <w:t xml:space="preserve">需求变更对</w:t>
      </w:r>
      <w:r>
        <w:rPr>
          <w:b/>
        </w:rPr>
        <w:t xml:space="preserve">用例图</w:t>
      </w:r>
      <w:r>
        <w:t xml:space="preserve">和</w:t>
      </w:r>
      <w:r>
        <w:rPr>
          <w:b/>
        </w:rPr>
        <w:t xml:space="preserve">用例简述</w:t>
      </w:r>
      <w:r>
        <w:t xml:space="preserve">的影响小，而对</w:t>
      </w:r>
      <w:r>
        <w:rPr>
          <w:b/>
        </w:rPr>
        <w:t xml:space="preserve">用例规约</w:t>
      </w:r>
      <w:r>
        <w:t xml:space="preserve">和</w:t>
      </w:r>
      <w:r>
        <w:rPr>
          <w:b/>
        </w:rPr>
        <w:t xml:space="preserve">用例实现</w:t>
      </w:r>
      <w:r>
        <w:t xml:space="preserve">的影响大，因此，实践中应该“推后用例细化、激发需求变更”。</w:t>
      </w:r>
    </w:p>
    <w:p>
      <w:pPr>
        <w:numPr>
          <w:numId w:val="1074"/>
          <w:ilvl w:val="0"/>
        </w:numPr>
      </w:pPr>
      <w:r>
        <w:t xml:space="preserve">实践中是实践决定方法，而不是方法一刀切实践。需求分析的流程可以根据系统特性，定义为“大中小”三套流程：</w:t>
      </w:r>
    </w:p>
    <w:p>
      <w:pPr>
        <w:pStyle w:val="Compact"/>
        <w:numPr>
          <w:numId w:val="1075"/>
          <w:ilvl w:val="0"/>
        </w:numPr>
      </w:pPr>
      <w:r>
        <w:t xml:space="preserve">小型系统</w:t>
      </w:r>
    </w:p>
    <w:p>
      <w:r>
        <w:drawing>
          <wp:inline>
            <wp:extent cx="4597400" cy="2832100"/>
            <wp:effectExtent b="0" l="0" r="0" t="0"/>
            <wp:docPr descr="" id="1" name="Picture"/>
            <a:graphic>
              <a:graphicData uri="http://schemas.openxmlformats.org/drawingml/2006/picture">
                <pic:pic>
                  <pic:nvPicPr>
                    <pic:cNvPr descr="../../images/content/reading-notes-programer-to-architecturer-22.png" id="0" name="Picture"/>
                    <pic:cNvPicPr>
                      <a:picLocks noChangeArrowheads="1" noChangeAspect="1"/>
                    </pic:cNvPicPr>
                  </pic:nvPicPr>
                  <pic:blipFill>
                    <a:blip r:embed="rId51"/>
                    <a:stretch>
                      <a:fillRect/>
                    </a:stretch>
                  </pic:blipFill>
                  <pic:spPr bwMode="auto">
                    <a:xfrm>
                      <a:off x="0" y="0"/>
                      <a:ext cx="4597400" cy="2832100"/>
                    </a:xfrm>
                    <a:prstGeom prst="rect">
                      <a:avLst/>
                    </a:prstGeom>
                    <a:noFill/>
                    <a:ln w="9525">
                      <a:noFill/>
                      <a:headEnd/>
                      <a:tailEnd/>
                    </a:ln>
                  </pic:spPr>
                </pic:pic>
              </a:graphicData>
            </a:graphic>
          </wp:inline>
        </w:drawing>
      </w:r>
    </w:p>
    <w:p>
      <w:pPr>
        <w:pStyle w:val="Compact"/>
        <w:numPr>
          <w:numId w:val="1076"/>
          <w:ilvl w:val="0"/>
        </w:numPr>
      </w:pPr>
      <w:r>
        <w:t xml:space="preserve">中型系统</w:t>
      </w:r>
    </w:p>
    <w:p>
      <w:r>
        <w:drawing>
          <wp:inline>
            <wp:extent cx="5440680" cy="3775904"/>
            <wp:effectExtent b="0" l="0" r="0" t="0"/>
            <wp:docPr descr="" id="1" name="Picture"/>
            <a:graphic>
              <a:graphicData uri="http://schemas.openxmlformats.org/drawingml/2006/picture">
                <pic:pic>
                  <pic:nvPicPr>
                    <pic:cNvPr descr="../../images/content/reading-notes-programer-to-architecturer-23.png" id="0" name="Picture"/>
                    <pic:cNvPicPr>
                      <a:picLocks noChangeArrowheads="1" noChangeAspect="1"/>
                    </pic:cNvPicPr>
                  </pic:nvPicPr>
                  <pic:blipFill>
                    <a:blip r:embed="rId52"/>
                    <a:stretch>
                      <a:fillRect/>
                    </a:stretch>
                  </pic:blipFill>
                  <pic:spPr bwMode="auto">
                    <a:xfrm>
                      <a:off x="0" y="0"/>
                      <a:ext cx="5440680" cy="3775904"/>
                    </a:xfrm>
                    <a:prstGeom prst="rect">
                      <a:avLst/>
                    </a:prstGeom>
                    <a:noFill/>
                    <a:ln w="9525">
                      <a:noFill/>
                      <a:headEnd/>
                      <a:tailEnd/>
                    </a:ln>
                  </pic:spPr>
                </pic:pic>
              </a:graphicData>
            </a:graphic>
          </wp:inline>
        </w:drawing>
      </w:r>
    </w:p>
    <w:p>
      <w:pPr>
        <w:pStyle w:val="Compact"/>
        <w:numPr>
          <w:numId w:val="1077"/>
          <w:ilvl w:val="0"/>
        </w:numPr>
      </w:pPr>
      <w:r>
        <w:t xml:space="preserve">大型系统</w:t>
      </w:r>
    </w:p>
    <w:p>
      <w:r>
        <w:drawing>
          <wp:inline>
            <wp:extent cx="5440680" cy="4136923"/>
            <wp:effectExtent b="0" l="0" r="0" t="0"/>
            <wp:docPr descr="" id="1" name="Picture"/>
            <a:graphic>
              <a:graphicData uri="http://schemas.openxmlformats.org/drawingml/2006/picture">
                <pic:pic>
                  <pic:nvPicPr>
                    <pic:cNvPr descr="../../images/content/reading-notes-programer-to-architecturer-24.png" id="0" name="Picture"/>
                    <pic:cNvPicPr>
                      <a:picLocks noChangeArrowheads="1" noChangeAspect="1"/>
                    </pic:cNvPicPr>
                  </pic:nvPicPr>
                  <pic:blipFill>
                    <a:blip r:embed="rId53"/>
                    <a:stretch>
                      <a:fillRect/>
                    </a:stretch>
                  </pic:blipFill>
                  <pic:spPr bwMode="auto">
                    <a:xfrm>
                      <a:off x="0" y="0"/>
                      <a:ext cx="5440680" cy="4136923"/>
                    </a:xfrm>
                    <a:prstGeom prst="rect">
                      <a:avLst/>
                    </a:prstGeom>
                    <a:noFill/>
                    <a:ln w="9525">
                      <a:noFill/>
                      <a:headEnd/>
                      <a:tailEnd/>
                    </a:ln>
                  </pic:spPr>
                </pic:pic>
              </a:graphicData>
            </a:graphic>
          </wp:inline>
        </w:drawing>
      </w:r>
    </w:p>
    <w:p>
      <w:r>
        <w:t xml:space="preserve">在大型系统中要避免一开始就画用例图，而应当首先尽可能的勾画出主要流程图，并层层细化流程，从而促进发现用例。</w:t>
      </w:r>
    </w:p>
    <w:p>
      <w:pPr>
        <w:numPr>
          <w:numId w:val="1078"/>
          <w:ilvl w:val="0"/>
        </w:numPr>
      </w:pPr>
      <w:r>
        <w:t xml:space="preserve">领域模型比《领域词汇表》更进一步，其不仅关注领域概念，更刻画它们之间的联系。</w:t>
      </w:r>
    </w:p>
    <w:p>
      <w:pPr>
        <w:numPr>
          <w:numId w:val="1078"/>
          <w:ilvl w:val="0"/>
        </w:numPr>
      </w:pPr>
      <w:r>
        <w:t xml:space="preserve">领域模型最常采用UML中的类图和状态图进行表述。类图是主要表现手段，状态图进行辅助表示。</w:t>
      </w:r>
    </w:p>
    <w:p>
      <w:pPr>
        <w:numPr>
          <w:numId w:val="1078"/>
          <w:ilvl w:val="0"/>
        </w:numPr>
      </w:pPr>
      <w:r>
        <w:t xml:space="preserve">领域层与视图层关系（视图层）密切；同时其对数据持久化（数据层）也影响巨大。经过精化的领域模型也将是业务层的核心。由此可见，领域模型对系统各个层面都有影响，其重要性不言而喻。</w:t>
      </w:r>
    </w:p>
    <w:p>
      <w:r>
        <w:drawing>
          <wp:inline>
            <wp:extent cx="5440680" cy="3881137"/>
            <wp:effectExtent b="0" l="0" r="0" t="0"/>
            <wp:docPr descr="" id="1" name="Picture"/>
            <a:graphic>
              <a:graphicData uri="http://schemas.openxmlformats.org/drawingml/2006/picture">
                <pic:pic>
                  <pic:nvPicPr>
                    <pic:cNvPr descr="../../images/content/reading-notes-programer-to-architecturer-25.png" id="0" name="Picture"/>
                    <pic:cNvPicPr>
                      <a:picLocks noChangeArrowheads="1" noChangeAspect="1"/>
                    </pic:cNvPicPr>
                  </pic:nvPicPr>
                  <pic:blipFill>
                    <a:blip r:embed="rId54"/>
                    <a:stretch>
                      <a:fillRect/>
                    </a:stretch>
                  </pic:blipFill>
                  <pic:spPr bwMode="auto">
                    <a:xfrm>
                      <a:off x="0" y="0"/>
                      <a:ext cx="5440680" cy="3881137"/>
                    </a:xfrm>
                    <a:prstGeom prst="rect">
                      <a:avLst/>
                    </a:prstGeom>
                    <a:noFill/>
                    <a:ln w="9525">
                      <a:noFill/>
                      <a:headEnd/>
                      <a:tailEnd/>
                    </a:ln>
                  </pic:spPr>
                </pic:pic>
              </a:graphicData>
            </a:graphic>
          </wp:inline>
        </w:drawing>
      </w:r>
    </w:p>
    <w:p>
      <w:pPr>
        <w:numPr>
          <w:numId w:val="1079"/>
          <w:ilvl w:val="0"/>
        </w:numPr>
      </w:pPr>
      <w:r>
        <w:t xml:space="preserve">领域模型依赖于客户的深度参与，因此，需求分析人员或架构师必须积极调动客户参与度。</w:t>
      </w:r>
    </w:p>
    <w:p>
      <w:pPr>
        <w:numPr>
          <w:numId w:val="1079"/>
          <w:ilvl w:val="0"/>
        </w:numPr>
      </w:pPr>
      <w:r>
        <w:t xml:space="preserve">领域知识的核心是领域概念之间的联系。</w:t>
      </w:r>
    </w:p>
    <w:p>
      <w:pPr>
        <w:numPr>
          <w:numId w:val="1079"/>
          <w:ilvl w:val="0"/>
        </w:numPr>
      </w:pPr>
      <w:r>
        <w:t xml:space="preserve">破解“陌生领域知识不足”的关键是“理顺概念关系、搞清业务规则”。</w:t>
      </w:r>
    </w:p>
    <w:p>
      <w:pPr>
        <w:numPr>
          <w:numId w:val="1079"/>
          <w:ilvl w:val="0"/>
        </w:numPr>
      </w:pPr>
      <w:r>
        <w:t xml:space="preserve">领域模型是对领域问题某种程度抽象，抽象就意味着有目的性的忽略。</w:t>
      </w:r>
    </w:p>
    <w:p>
      <w:pPr>
        <w:numPr>
          <w:numId w:val="1079"/>
          <w:ilvl w:val="0"/>
        </w:numPr>
      </w:pPr>
      <w:r>
        <w:t xml:space="preserve">领域建模影响功能扩展，那么，反过来，就可以使用“功能扩展”驱动“领域建模”。</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3d4c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a9b48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9b0be1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8ed911f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5">
    <w:nsid w:val="689bc08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f4078f0"/>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721">
    <w:nsid w:val="cbc28051"/>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2">
    <w:nsid w:val="62432270"/>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7b7bef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a3b6c2b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1"/>
  </w:num>
  <w:num w:numId="1043">
    <w:abstractNumId w:val="991"/>
  </w:num>
  <w:num w:numId="104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1"/>
  </w:num>
  <w:num w:numId="104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8">
    <w:abstractNumId w:val="991"/>
  </w:num>
  <w:num w:numId="107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patrick.unicorn</dc:creator>
</cp:coreProperties>
</file>