
<file path=[Content_Types].xml><?xml version="1.0" encoding="utf-8"?>
<Types xmlns="http://schemas.openxmlformats.org/package/2006/content-types">
  <Default Extension="svg" ContentType="image/svg+xml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2"/>
          <w:szCs w:val="3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919220" cy="806450"/>
                <wp:effectExtent l="0" t="0" r="5080" b="0"/>
                <wp:wrapSquare wrapText="bothSides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brázek 2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0" t="0" r="27414" b="0"/>
                        <a:stretch/>
                      </pic:blipFill>
                      <pic:spPr bwMode="auto">
                        <a:xfrm>
                          <a:off x="0" y="0"/>
                          <a:ext cx="3919537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so-position-horizontal:center;mso-position-vertical-relative:text;margin-top:0.00pt;mso-position-vertical:absolute;width:308.60pt;height:63.50pt;mso-wrap-distance-left:9.00pt;mso-wrap-distance-top:0.00pt;mso-wrap-distance-right:9.00pt;mso-wrap-distance-bottom:0.00pt;z-index:1;" stroked="f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  <w:r>
        <w:rPr>
          <w:b/>
          <w:sz w:val="36"/>
          <w:szCs w:val="36"/>
        </w:rPr>
      </w:r>
      <w:r>
        <w:rPr>
          <w:b/>
          <w:sz w:val="36"/>
          <w:szCs w:val="36"/>
        </w:rPr>
      </w:r>
    </w:p>
    <w:p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  <w:r>
        <w:rPr>
          <w:b/>
          <w:sz w:val="36"/>
          <w:szCs w:val="36"/>
        </w:rPr>
      </w:r>
      <w:r>
        <w:rPr>
          <w:b/>
          <w:sz w:val="36"/>
          <w:szCs w:val="36"/>
        </w:rPr>
      </w:r>
    </w:p>
    <w:p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  <w:r>
        <w:rPr>
          <w:b/>
          <w:sz w:val="36"/>
          <w:szCs w:val="36"/>
        </w:rPr>
      </w:r>
      <w:r>
        <w:rPr>
          <w:b/>
          <w:sz w:val="36"/>
          <w:szCs w:val="36"/>
        </w:rPr>
      </w:r>
    </w:p>
    <w:p>
      <w:pPr>
        <w:pBdr/>
        <w:spacing w:after="240"/>
        <w:ind/>
        <w:jc w:val="center"/>
        <w:rPr>
          <w:b/>
          <w:smallCaps/>
          <w:sz w:val="36"/>
          <w:szCs w:val="36"/>
          <w:lang w:eastAsia="cs-CZ"/>
        </w:rPr>
      </w:pPr>
      <w:r>
        <w:rPr>
          <w:b/>
          <w:smallCaps/>
          <w:sz w:val="36"/>
          <w:szCs w:val="36"/>
          <w:lang w:eastAsia="cs-CZ"/>
        </w:rPr>
      </w:r>
      <w:r>
        <w:rPr>
          <w:b/>
          <w:smallCaps/>
          <w:sz w:val="36"/>
          <w:szCs w:val="36"/>
          <w:lang w:eastAsia="cs-CZ"/>
        </w:rPr>
      </w:r>
      <w:r>
        <w:rPr>
          <w:b/>
          <w:smallCaps/>
          <w:sz w:val="36"/>
          <w:szCs w:val="36"/>
          <w:lang w:eastAsia="cs-CZ"/>
        </w:rPr>
      </w:r>
    </w:p>
    <w:p>
      <w:pPr>
        <w:pBdr/>
        <w:spacing w:after="240"/>
        <w:ind/>
        <w:jc w:val="center"/>
        <w:rPr>
          <w:b/>
          <w:smallCaps/>
          <w:sz w:val="36"/>
          <w:szCs w:val="36"/>
          <w:lang w:eastAsia="cs-CZ"/>
        </w:rPr>
      </w:pPr>
      <w:r>
        <w:rPr>
          <w:b/>
          <w:smallCaps/>
          <w:sz w:val="36"/>
          <w:szCs w:val="36"/>
          <w:lang w:eastAsia="cs-CZ"/>
        </w:rPr>
      </w:r>
      <w:r>
        <w:rPr>
          <w:b/>
          <w:smallCaps/>
          <w:sz w:val="36"/>
          <w:szCs w:val="36"/>
          <w:lang w:eastAsia="cs-CZ"/>
        </w:rPr>
      </w:r>
      <w:r>
        <w:rPr>
          <w:b/>
          <w:smallCaps/>
          <w:sz w:val="36"/>
          <w:szCs w:val="36"/>
          <w:lang w:eastAsia="cs-CZ"/>
        </w:rPr>
      </w:r>
    </w:p>
    <w:p>
      <w:pPr>
        <w:pBdr/>
        <w:spacing w:after="240"/>
        <w:ind/>
        <w:jc w:val="center"/>
        <w:rPr>
          <w:b/>
          <w:smallCaps/>
          <w:sz w:val="36"/>
          <w:szCs w:val="36"/>
          <w:lang w:eastAsia="cs-CZ"/>
        </w:rPr>
      </w:pPr>
      <w:r>
        <w:rPr>
          <w:b/>
          <w:smallCaps/>
          <w:sz w:val="36"/>
          <w:szCs w:val="36"/>
          <w:lang w:eastAsia="cs-CZ"/>
        </w:rPr>
        <w:t xml:space="preserve">Pravděpodobnost a statistika</w:t>
      </w:r>
      <w:r>
        <w:rPr>
          <w:b/>
          <w:smallCaps/>
          <w:sz w:val="36"/>
          <w:szCs w:val="36"/>
          <w:lang w:eastAsia="cs-CZ"/>
        </w:rPr>
      </w:r>
      <w:r>
        <w:rPr>
          <w:b/>
          <w:smallCaps/>
          <w:sz w:val="36"/>
          <w:szCs w:val="36"/>
          <w:lang w:eastAsia="cs-CZ"/>
        </w:rPr>
      </w:r>
    </w:p>
    <w:p>
      <w:pPr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Domácí úkoly </w:t>
      </w:r>
      <w:r>
        <w:rPr>
          <w:b/>
          <w:bCs/>
          <w:sz w:val="28"/>
          <w:szCs w:val="28"/>
        </w:rPr>
        <w:t xml:space="preserve">1S</w:t>
      </w:r>
      <w:r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 xml:space="preserve">3</w:t>
      </w:r>
      <w:r>
        <w:rPr>
          <w:b/>
          <w:bCs/>
          <w:sz w:val="28"/>
          <w:szCs w:val="28"/>
        </w:rPr>
        <w:t xml:space="preserve">S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(Příloha)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W w:w="9062" w:type="dxa"/>
        <w:tblInd w:w="98" w:type="dxa"/>
        <w:tblBorders/>
        <w:tblLook w:val="04A0" w:firstRow="1" w:lastRow="0" w:firstColumn="1" w:lastColumn="0" w:noHBand="0" w:noVBand="1"/>
      </w:tblPr>
      <w:tblGrid>
        <w:gridCol w:w="3539"/>
        <w:gridCol w:w="5523"/>
      </w:tblGrid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/>
            </w:pPr>
            <w:r>
              <w:rPr>
                <w:smallCaps/>
                <w:sz w:val="28"/>
                <w:szCs w:val="28"/>
              </w:rPr>
              <w:t xml:space="preserve">Jméno studentky/studenta:</w:t>
            </w:r>
            <w:r/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 xml:space="preserve">Patrik Mintěl</w:t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/>
            </w:pPr>
            <w:r>
              <w:rPr>
                <w:smallCaps/>
                <w:sz w:val="28"/>
                <w:szCs w:val="28"/>
              </w:rPr>
              <w:t xml:space="preserve">Osobní číslo:</w:t>
            </w:r>
            <w:r/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 xml:space="preserve">MIN0150</w:t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/>
            </w:pPr>
            <w:r>
              <w:rPr>
                <w:smallCaps/>
                <w:sz w:val="28"/>
                <w:szCs w:val="28"/>
              </w:rPr>
              <w:t xml:space="preserve">Jméno cvičící/cvičícího:</w:t>
            </w:r>
            <w:r/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jc w:val="center"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  <w:t xml:space="preserve">Ing. Michal Béreš, Ph.D.</w:t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  <w:tr>
        <w:trPr>
          <w:trHeight w:val="300"/>
        </w:trPr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539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  <w:tc>
          <w:tcPr>
            <w:tcBorders/>
            <w:tcW w:w="5523" w:type="dxa"/>
            <w:textDirection w:val="lrTb"/>
            <w:noWrap w:val="false"/>
          </w:tcPr>
          <w:p>
            <w:pPr>
              <w:pBdr/>
              <w:spacing w:after="120" w:line="240" w:lineRule="auto"/>
              <w:ind/>
              <w:rPr>
                <w:smallCaps/>
                <w:sz w:val="28"/>
                <w:szCs w:val="28"/>
              </w:rPr>
            </w:pP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  <w:r>
              <w:rPr>
                <w:smallCaps/>
                <w:sz w:val="28"/>
                <w:szCs w:val="28"/>
              </w:rPr>
            </w:r>
          </w:p>
        </w:tc>
      </w:tr>
    </w:tbl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Ostrava, AR 20</w:t>
      </w:r>
      <w:r>
        <w:rPr>
          <w:b/>
          <w:bCs/>
          <w:sz w:val="32"/>
          <w:szCs w:val="32"/>
        </w:rPr>
        <w:t xml:space="preserve">2</w:t>
      </w:r>
      <w:r>
        <w:rPr>
          <w:b/>
          <w:bCs/>
          <w:sz w:val="32"/>
          <w:szCs w:val="32"/>
        </w:rPr>
        <w:t xml:space="preserve">5</w:t>
      </w:r>
      <w:r>
        <w:rPr>
          <w:b/>
          <w:bCs/>
          <w:sz w:val="32"/>
          <w:szCs w:val="32"/>
        </w:rPr>
        <w:t xml:space="preserve">/202</w:t>
      </w:r>
      <w:r>
        <w:rPr>
          <w:b/>
          <w:bCs/>
          <w:sz w:val="32"/>
          <w:szCs w:val="32"/>
        </w:rPr>
        <w:t xml:space="preserve">6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>
      <w:pPr>
        <w:pBdr/>
        <w:spacing w:after="0"/>
        <w:ind/>
        <w:rPr>
          <w:b/>
          <w:sz w:val="32"/>
          <w:szCs w:val="32"/>
        </w:rPr>
        <w:sectPr>
          <w:footnotePr/>
          <w:endnotePr/>
          <w:type w:val="nextPage"/>
          <w:pgSz w:h="16838" w:orient="portrait" w:w="11906"/>
          <w:pgMar w:top="1417" w:right="1417" w:bottom="1417" w:left="1417" w:header="708" w:footer="708" w:gutter="0"/>
          <w:cols w:num="1" w:sep="0" w:space="708" w:equalWidth="1"/>
        </w:sect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i/>
          <w:iCs/>
        </w:rPr>
      </w:pPr>
      <w:r>
        <w:rPr>
          <w:b/>
          <w:i/>
          <w:iCs/>
        </w:rPr>
        <w:t xml:space="preserve">Popis datového souboru</w:t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/>
      </w:pPr>
      <w:r>
        <w:rPr>
          <w:i/>
          <w:iCs/>
        </w:rPr>
        <w:t xml:space="preserve">V datovém souboru jsou zaznamenány výkonnostní skóre (FPS) čtyř populárních grafických karet: </w:t>
      </w:r>
      <w:r>
        <w:rPr>
          <w:i/>
          <w:iCs/>
        </w:rPr>
        <w:t xml:space="preserve">Nvidia</w:t>
      </w:r>
      <w:r>
        <w:rPr>
          <w:i/>
          <w:iCs/>
        </w:rPr>
        <w:t xml:space="preserve"> RTX 2080 Ti, </w:t>
      </w:r>
      <w:r>
        <w:rPr>
          <w:i/>
          <w:iCs/>
        </w:rPr>
        <w:t xml:space="preserve">Nvidia</w:t>
      </w:r>
      <w:r>
        <w:rPr>
          <w:i/>
          <w:iCs/>
        </w:rPr>
        <w:t xml:space="preserve"> RTX 3070 Ti, AMD </w:t>
      </w:r>
      <w:r>
        <w:rPr>
          <w:i/>
          <w:iCs/>
        </w:rPr>
        <w:t xml:space="preserve">Radeon</w:t>
      </w:r>
      <w:r>
        <w:rPr>
          <w:i/>
          <w:iCs/>
        </w:rPr>
        <w:t xml:space="preserve"> RX 6800 XT a AMD </w:t>
      </w:r>
      <w:r>
        <w:rPr>
          <w:i/>
          <w:iCs/>
        </w:rPr>
        <w:t xml:space="preserve">Radeon</w:t>
      </w:r>
      <w:r>
        <w:rPr>
          <w:i/>
          <w:iCs/>
        </w:rPr>
        <w:t xml:space="preserve"> RX 7700 XT. Tyto karty byly testovány ve hře "</w:t>
      </w:r>
      <w:r>
        <w:rPr>
          <w:i/>
          <w:iCs/>
        </w:rPr>
        <w:t xml:space="preserve">Cyberpunk</w:t>
      </w:r>
      <w:r>
        <w:rPr>
          <w:i/>
          <w:iCs/>
        </w:rPr>
        <w:t xml:space="preserve"> 2077" ve dvou různých verzích: původní </w:t>
      </w:r>
      <w:r>
        <w:rPr>
          <w:i/>
          <w:iCs/>
        </w:rPr>
        <w:t xml:space="preserve">release</w:t>
      </w:r>
      <w:r>
        <w:rPr>
          <w:i/>
          <w:iCs/>
        </w:rPr>
        <w:t xml:space="preserve"> a po aplikaci 1.5 patche. Vaším úkolem je analyzovat, jak patch 1.5 ovlivnil výkonnostní skóre těchto karet ve hře. Pro každý unikátní testovaný systém</w:t>
      </w:r>
      <w:r>
        <w:rPr>
          <w:i/>
          <w:iCs/>
        </w:rPr>
        <w:t xml:space="preserve"> (test)</w:t>
      </w:r>
      <w:r>
        <w:rPr>
          <w:i/>
          <w:iCs/>
        </w:rPr>
        <w:t xml:space="preserve"> viz (id) byly </w:t>
      </w:r>
      <w:r>
        <w:rPr>
          <w:i/>
          <w:iCs/>
        </w:rPr>
        <w:t xml:space="preserve">testovány </w:t>
      </w:r>
      <w:r>
        <w:rPr>
          <w:i/>
          <w:iCs/>
        </w:rPr>
        <w:t xml:space="preserve">obě verze hry.</w:t>
      </w:r>
      <w:r/>
    </w:p>
    <w:p>
      <w:pPr>
        <w:pBdr/>
        <w:spacing/>
        <w:ind/>
        <w:jc w:val="both"/>
        <w:rPr/>
      </w:pPr>
      <w:r>
        <w:rPr>
          <w:i/>
          <w:iCs/>
        </w:rPr>
        <w:t xml:space="preserve">V</w:t>
      </w:r>
      <w:r>
        <w:rPr>
          <w:i/>
          <w:iCs/>
        </w:rPr>
        <w:t xml:space="preserve"> přiděleném datovém souboru</w:t>
      </w:r>
      <w:r>
        <w:rPr>
          <w:i/>
          <w:iCs/>
        </w:rPr>
        <w:t xml:space="preserve"> jsou pro každý test uvedeny následující údaje:</w:t>
      </w:r>
      <w:r/>
    </w:p>
    <w:p>
      <w:pPr>
        <w:pStyle w:val="1084"/>
        <w:numPr>
          <w:ilvl w:val="0"/>
          <w:numId w:val="12"/>
        </w:numPr>
        <w:pBdr/>
        <w:spacing/>
        <w:ind/>
        <w:jc w:val="both"/>
        <w:rPr>
          <w:i/>
          <w:iCs/>
        </w:rPr>
      </w:pPr>
      <w:r>
        <w:rPr>
          <w:b/>
          <w:bCs/>
          <w:i/>
          <w:iCs/>
        </w:rPr>
        <w:t xml:space="preserve">id</w:t>
      </w:r>
      <w:r>
        <w:rPr>
          <w:i/>
          <w:iCs/>
        </w:rPr>
        <w:t xml:space="preserve"> … identifikátor testovaného systému (každý systém je unikátní PC systém),</w:t>
      </w:r>
      <w:r>
        <w:rPr>
          <w:i/>
          <w:iCs/>
        </w:rPr>
      </w:r>
      <w:r>
        <w:rPr>
          <w:i/>
          <w:iCs/>
        </w:rPr>
      </w:r>
    </w:p>
    <w:p>
      <w:pPr>
        <w:pStyle w:val="1084"/>
        <w:numPr>
          <w:ilvl w:val="0"/>
          <w:numId w:val="12"/>
        </w:numPr>
        <w:pBdr/>
        <w:spacing/>
        <w:ind/>
        <w:jc w:val="both"/>
        <w:rPr/>
      </w:pPr>
      <w:r>
        <w:rPr>
          <w:b/>
          <w:bCs/>
          <w:i/>
          <w:iCs/>
        </w:rPr>
        <w:t xml:space="preserve">typ karty</w:t>
      </w:r>
      <w:r>
        <w:rPr>
          <w:i/>
          <w:iCs/>
        </w:rPr>
        <w:t xml:space="preserve"> … </w:t>
      </w:r>
      <w:r>
        <w:rPr>
          <w:i/>
          <w:iCs/>
        </w:rPr>
        <w:t xml:space="preserve">Nvidia</w:t>
      </w:r>
      <w:r>
        <w:rPr>
          <w:i/>
          <w:iCs/>
        </w:rPr>
        <w:t xml:space="preserve"> RTX 2080 Ti, </w:t>
      </w:r>
      <w:r>
        <w:rPr>
          <w:i/>
          <w:iCs/>
        </w:rPr>
        <w:t xml:space="preserve">Nvidia</w:t>
      </w:r>
      <w:r>
        <w:rPr>
          <w:i/>
          <w:iCs/>
        </w:rPr>
        <w:t xml:space="preserve"> RTX 3070 Ti, AMD </w:t>
      </w:r>
      <w:r>
        <w:rPr>
          <w:i/>
          <w:iCs/>
        </w:rPr>
        <w:t xml:space="preserve">Radeon</w:t>
      </w:r>
      <w:r>
        <w:rPr>
          <w:i/>
          <w:iCs/>
        </w:rPr>
        <w:t xml:space="preserve"> RX 6800 XT, AMD </w:t>
      </w:r>
      <w:r>
        <w:rPr>
          <w:i/>
          <w:iCs/>
        </w:rPr>
        <w:t xml:space="preserve">Radeon</w:t>
      </w:r>
      <w:r>
        <w:rPr>
          <w:i/>
          <w:iCs/>
        </w:rPr>
        <w:t xml:space="preserve"> RX 7700 XT,</w:t>
      </w:r>
      <w:r/>
    </w:p>
    <w:p>
      <w:pPr>
        <w:pStyle w:val="1084"/>
        <w:numPr>
          <w:ilvl w:val="0"/>
          <w:numId w:val="12"/>
        </w:numPr>
        <w:pBdr/>
        <w:spacing/>
        <w:ind/>
        <w:jc w:val="both"/>
        <w:rPr>
          <w:i/>
          <w:iCs/>
        </w:rPr>
      </w:pPr>
      <w:r>
        <w:rPr>
          <w:b/>
          <w:bCs/>
          <w:i/>
          <w:iCs/>
        </w:rPr>
        <w:t xml:space="preserve">testovaná verze</w:t>
      </w:r>
      <w:r>
        <w:rPr>
          <w:i/>
          <w:iCs/>
        </w:rPr>
        <w:t xml:space="preserve"> ...</w:t>
      </w:r>
      <w:r>
        <w:rPr>
          <w:i/>
          <w:iCs/>
        </w:rPr>
        <w:t xml:space="preserve"> „</w:t>
      </w:r>
      <w:r>
        <w:rPr>
          <w:i/>
          <w:iCs/>
        </w:rPr>
        <w:t xml:space="preserve">release</w:t>
      </w:r>
      <w:r>
        <w:rPr>
          <w:i/>
          <w:iCs/>
        </w:rPr>
        <w:t xml:space="preserve">“ a „</w:t>
      </w:r>
      <w:r>
        <w:rPr>
          <w:i/>
          <w:iCs/>
        </w:rPr>
        <w:t xml:space="preserve">patched</w:t>
      </w:r>
      <w:r>
        <w:rPr>
          <w:i/>
          <w:iCs/>
        </w:rPr>
        <w:t xml:space="preserve">“</w:t>
      </w:r>
      <w:r>
        <w:rPr>
          <w:i/>
          <w:iCs/>
        </w:rPr>
      </w:r>
      <w:r>
        <w:rPr>
          <w:i/>
          <w:iCs/>
        </w:rPr>
      </w:r>
    </w:p>
    <w:p>
      <w:pPr>
        <w:pStyle w:val="1084"/>
        <w:numPr>
          <w:ilvl w:val="0"/>
          <w:numId w:val="12"/>
        </w:numPr>
        <w:pBdr/>
        <w:spacing/>
        <w:ind/>
        <w:jc w:val="both"/>
        <w:rPr>
          <w:i/>
          <w:iCs/>
        </w:rPr>
      </w:pPr>
      <w:r>
        <w:rPr>
          <w:b/>
          <w:bCs/>
          <w:i/>
          <w:iCs/>
        </w:rPr>
        <w:t xml:space="preserve">FPS</w:t>
      </w:r>
      <w:r>
        <w:rPr>
          <w:i/>
          <w:iCs/>
        </w:rPr>
        <w:t xml:space="preserve"> … naměřené výkonnostní skóre (FPS) pro danou grafickou kartu s danou verzi hry.</w:t>
      </w:r>
      <w:r>
        <w:rPr>
          <w:i/>
          <w:iCs/>
        </w:rPr>
      </w:r>
      <w:r>
        <w:rPr>
          <w:i/>
          <w:iCs/>
        </w:rPr>
      </w:r>
    </w:p>
    <w:p>
      <w:pPr>
        <w:pStyle w:val="1084"/>
        <w:pBdr/>
        <w:spacing/>
        <w:ind w:left="360"/>
        <w:jc w:val="both"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b/>
          <w:i/>
          <w:iCs/>
        </w:rPr>
      </w:pPr>
      <w:r>
        <w:rPr>
          <w:b/>
          <w:i/>
          <w:iCs/>
        </w:rPr>
      </w:r>
      <w:r>
        <w:rPr>
          <w:b/>
          <w:i/>
          <w:iCs/>
        </w:rPr>
      </w:r>
      <w:r>
        <w:rPr>
          <w:b/>
          <w:i/>
          <w:iCs/>
        </w:rPr>
      </w:r>
    </w:p>
    <w:p>
      <w:pPr>
        <w:pBdr/>
        <w:spacing/>
        <w:ind/>
        <w:jc w:val="both"/>
        <w:rPr>
          <w:i/>
          <w:iCs/>
        </w:rPr>
      </w:pPr>
      <w:r>
        <w:rPr>
          <w:b/>
          <w:i/>
          <w:iCs/>
        </w:rPr>
        <w:t xml:space="preserve">Obecné pokyny:</w:t>
      </w:r>
      <w:r>
        <w:rPr>
          <w:i/>
          <w:iCs/>
        </w:rPr>
      </w:r>
      <w:r>
        <w:rPr>
          <w:i/>
          <w:iCs/>
        </w:rPr>
      </w:r>
    </w:p>
    <w:p>
      <w:pPr>
        <w:pStyle w:val="1084"/>
        <w:numPr>
          <w:ilvl w:val="0"/>
          <w:numId w:val="1"/>
        </w:numPr>
        <w:pBdr/>
        <w:spacing/>
        <w:ind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 xml:space="preserve">Portfolio </w:t>
      </w:r>
      <w:r>
        <w:rPr>
          <w:i/>
          <w:iCs/>
          <w:color w:val="ff0000"/>
        </w:rPr>
        <w:t xml:space="preserve">příloh k </w:t>
      </w:r>
      <w:r>
        <w:rPr>
          <w:i/>
          <w:iCs/>
          <w:color w:val="ff0000"/>
        </w:rPr>
        <w:t xml:space="preserve">domácí</w:t>
      </w:r>
      <w:r>
        <w:rPr>
          <w:i/>
          <w:iCs/>
          <w:color w:val="ff0000"/>
        </w:rPr>
        <w:t xml:space="preserve">m</w:t>
      </w:r>
      <w:r>
        <w:rPr>
          <w:i/>
          <w:iCs/>
          <w:color w:val="ff0000"/>
        </w:rPr>
        <w:t xml:space="preserve"> úkolů</w:t>
      </w:r>
      <w:r>
        <w:rPr>
          <w:i/>
          <w:iCs/>
          <w:color w:val="ff0000"/>
        </w:rPr>
        <w:t xml:space="preserve">m</w:t>
      </w:r>
      <w:r>
        <w:rPr>
          <w:i/>
          <w:iCs/>
          <w:color w:val="ff0000"/>
        </w:rPr>
        <w:t xml:space="preserve"> budete odevzdávat postupně. Tj. nejdříve odevzdáte titulní stránku s</w:t>
      </w:r>
      <w:r>
        <w:rPr>
          <w:i/>
          <w:iCs/>
          <w:color w:val="ff0000"/>
        </w:rPr>
        <w:t xml:space="preserve"> přílohou k</w:t>
      </w:r>
      <w:r>
        <w:rPr>
          <w:i/>
          <w:iCs/>
          <w:color w:val="ff0000"/>
        </w:rPr>
        <w:t xml:space="preserve"> úkol</w:t>
      </w:r>
      <w:r>
        <w:rPr>
          <w:i/>
          <w:iCs/>
          <w:color w:val="ff0000"/>
        </w:rPr>
        <w:t xml:space="preserve">u</w:t>
      </w:r>
      <w:r>
        <w:rPr>
          <w:i/>
          <w:iCs/>
          <w:color w:val="ff0000"/>
        </w:rPr>
        <w:t xml:space="preserve"> </w:t>
      </w:r>
      <w:r>
        <w:rPr>
          <w:i/>
          <w:iCs/>
          <w:color w:val="ff0000"/>
        </w:rPr>
        <w:t xml:space="preserve">1</w:t>
      </w:r>
      <w:r>
        <w:rPr>
          <w:i/>
          <w:iCs/>
          <w:color w:val="ff0000"/>
        </w:rPr>
        <w:t xml:space="preserve">S</w:t>
      </w:r>
      <w:r>
        <w:rPr>
          <w:i/>
          <w:iCs/>
          <w:color w:val="ff0000"/>
        </w:rPr>
        <w:t xml:space="preserve">, k</w:t>
      </w:r>
      <w:r>
        <w:rPr>
          <w:i/>
          <w:iCs/>
          <w:color w:val="ff0000"/>
        </w:rPr>
        <w:t xml:space="preserve"> </w:t>
      </w:r>
      <w:r>
        <w:rPr>
          <w:i/>
          <w:iCs/>
          <w:color w:val="ff0000"/>
        </w:rPr>
        <w:t xml:space="preserve">okomentované</w:t>
      </w:r>
      <w:r>
        <w:rPr>
          <w:i/>
          <w:iCs/>
          <w:color w:val="ff0000"/>
        </w:rPr>
        <w:t xml:space="preserve"> příloze k</w:t>
      </w:r>
      <w:r>
        <w:rPr>
          <w:i/>
          <w:iCs/>
          <w:color w:val="ff0000"/>
        </w:rPr>
        <w:t xml:space="preserve"> úkolu </w:t>
      </w:r>
      <w:r>
        <w:rPr>
          <w:i/>
          <w:iCs/>
          <w:color w:val="ff0000"/>
        </w:rPr>
        <w:t xml:space="preserve">1</w:t>
      </w:r>
      <w:r>
        <w:rPr>
          <w:i/>
          <w:iCs/>
          <w:color w:val="ff0000"/>
        </w:rPr>
        <w:t xml:space="preserve">S</w:t>
      </w:r>
      <w:r>
        <w:rPr>
          <w:i/>
          <w:iCs/>
          <w:color w:val="ff0000"/>
        </w:rPr>
        <w:t xml:space="preserve"> připoj</w:t>
      </w:r>
      <w:r>
        <w:rPr>
          <w:i/>
          <w:iCs/>
          <w:color w:val="ff0000"/>
        </w:rPr>
        <w:t xml:space="preserve">te (slučováním pdf souborů)</w:t>
      </w:r>
      <w:r>
        <w:rPr>
          <w:i/>
          <w:iCs/>
          <w:color w:val="ff0000"/>
        </w:rPr>
        <w:t xml:space="preserve"> </w:t>
      </w:r>
      <w:r>
        <w:rPr>
          <w:i/>
          <w:iCs/>
          <w:color w:val="ff0000"/>
        </w:rPr>
        <w:t xml:space="preserve">přílohu k úkolu </w:t>
      </w:r>
      <w:r>
        <w:rPr>
          <w:i/>
          <w:iCs/>
          <w:color w:val="ff0000"/>
        </w:rPr>
        <w:t xml:space="preserve">3</w:t>
      </w:r>
      <w:r>
        <w:rPr>
          <w:i/>
          <w:iCs/>
          <w:color w:val="ff0000"/>
        </w:rPr>
        <w:t xml:space="preserve">S</w:t>
      </w:r>
      <w:r>
        <w:rPr>
          <w:i/>
          <w:iCs/>
          <w:color w:val="ff0000"/>
        </w:rPr>
        <w:t xml:space="preserve">.</w:t>
      </w:r>
      <w:r>
        <w:rPr>
          <w:i/>
          <w:iCs/>
          <w:color w:val="ff0000"/>
        </w:rPr>
      </w:r>
      <w:r>
        <w:rPr>
          <w:i/>
          <w:iCs/>
          <w:color w:val="ff0000"/>
        </w:rPr>
      </w:r>
    </w:p>
    <w:p>
      <w:pPr>
        <w:pStyle w:val="1084"/>
        <w:numPr>
          <w:ilvl w:val="0"/>
          <w:numId w:val="1"/>
        </w:numPr>
        <w:pBdr/>
        <w:spacing/>
        <w:ind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 xml:space="preserve">Před odevzdáním přílohy k úkolu </w:t>
      </w:r>
      <w:r>
        <w:rPr>
          <w:i/>
          <w:iCs/>
          <w:color w:val="ff0000"/>
        </w:rPr>
        <w:t xml:space="preserve">1S</w:t>
      </w:r>
      <w:r>
        <w:rPr>
          <w:i/>
          <w:iCs/>
          <w:color w:val="ff0000"/>
        </w:rPr>
        <w:t xml:space="preserve"> doplňte v šabloně chybějící údaje (úvodní stránka, záhlaví).</w:t>
      </w:r>
      <w:r>
        <w:rPr>
          <w:i/>
          <w:iCs/>
          <w:color w:val="ff0000"/>
        </w:rPr>
      </w:r>
      <w:r>
        <w:rPr>
          <w:i/>
          <w:iCs/>
          <w:color w:val="ff0000"/>
        </w:rPr>
      </w:r>
    </w:p>
    <w:p>
      <w:pPr>
        <w:pStyle w:val="1084"/>
        <w:numPr>
          <w:ilvl w:val="0"/>
          <w:numId w:val="1"/>
        </w:numPr>
        <w:pBdr/>
        <w:spacing/>
        <w:ind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 xml:space="preserve">Všechny obrázky musí být opatřeny titulkem, který obsahuje i očíslování objektu. </w:t>
      </w:r>
      <w:r>
        <w:rPr>
          <w:i/>
          <w:iCs/>
          <w:color w:val="ff0000"/>
        </w:rPr>
      </w:r>
      <w:r>
        <w:rPr>
          <w:i/>
          <w:iCs/>
          <w:color w:val="ff0000"/>
        </w:rPr>
      </w:r>
    </w:p>
    <w:p>
      <w:pPr>
        <w:pBdr/>
        <w:spacing/>
        <w:ind/>
        <w:rPr>
          <w:b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417" w:right="1417" w:bottom="1417" w:left="1417" w:header="708" w:footer="708" w:gutter="0"/>
          <w:pgNumType w:start="1"/>
          <w:cols w:num="1" w:sep="0" w:space="708" w:equalWidth="1"/>
        </w:sect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Úkol </w:t>
      </w:r>
      <w:r>
        <w:rPr>
          <w:b/>
        </w:rPr>
        <w:t xml:space="preserve">1</w:t>
      </w:r>
      <w:r>
        <w:rPr>
          <w:b/>
        </w:rPr>
        <w:t xml:space="preserve">S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Vizualizace </w:t>
      </w:r>
      <w:r>
        <w:rPr>
          <w:b/>
        </w:rPr>
        <w:t xml:space="preserve">srovnání </w:t>
      </w:r>
      <w:r>
        <w:rPr>
          <w:b/>
        </w:rPr>
        <w:t xml:space="preserve">nárůstů výkonnostních skóre (FPS) po aplikaci 1.5 patche ve hře "</w:t>
      </w:r>
      <w:r>
        <w:rPr>
          <w:b/>
        </w:rPr>
        <w:t xml:space="preserve">Cyberpunk</w:t>
      </w:r>
      <w:r>
        <w:rPr>
          <w:b/>
        </w:rPr>
        <w:t xml:space="preserve"> 2077" pro grafické karty </w:t>
      </w:r>
      <w:r>
        <w:rPr>
          <w:b/>
        </w:rPr>
        <w:t xml:space="preserve">Nvidia</w:t>
      </w:r>
      <w:r>
        <w:rPr>
          <w:b/>
        </w:rPr>
        <w:t xml:space="preserve"> RTX 3070 Ti a AMD </w:t>
      </w:r>
      <w:r>
        <w:rPr>
          <w:b/>
        </w:rPr>
        <w:t xml:space="preserve">Radeon</w:t>
      </w:r>
      <w:r>
        <w:rPr>
          <w:b/>
        </w:rPr>
        <w:t xml:space="preserve"> RX 6800 XT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8013" cy="295801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6487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>
                          <a:extLst>
                            <a:ext uri="{96DAC541-7B7A-43D3-8B79-37D633B846F1}">
                              <asvg:svgBlip xmlns:asvg="http://schemas.microsoft.com/office/drawing/2016/SVG/main" r:embed="rId18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2958013" cy="2958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2.91pt;height:232.9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81"/>
        <w:pBdr/>
        <w:spacing/>
        <w:ind/>
        <w:jc w:val="center"/>
        <w:rPr>
          <w:highlight w:val="none"/>
        </w:rPr>
      </w:pPr>
      <w:r>
        <w:t xml:space="preserve">Obr. 1: Vícenásobný krabicový graf pro původní data</w:t>
      </w:r>
      <w:r/>
      <w:r/>
    </w:p>
    <w:p>
      <w:pPr>
        <w:pStyle w:val="1081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58013" cy="295801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723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>
                          <a:extLst>
                            <a:ext uri="{96DAC541-7B7A-43D3-8B79-37D633B846F1}">
                              <asvg:svgBlip xmlns:asvg="http://schemas.microsoft.com/office/drawing/2016/SVG/main" r:embed="rId2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2958013" cy="2958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2.91pt;height:232.9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1081"/>
        <w:pBdr/>
        <w:spacing/>
        <w:ind/>
        <w:jc w:val="center"/>
        <w:rPr/>
      </w:pPr>
      <w:r/>
      <w:r>
        <w:t xml:space="preserve">Obr. 2: Vícenásobný krabicový graf pro data bez odlehlých pozorování</w:t>
      </w:r>
      <w:r/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7090" cy="256709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34492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>
                          <a:extLst>
                            <a:ext uri="{96DAC541-7B7A-43D3-8B79-37D633B846F1}">
                              <asvg:svgBlip xmlns:asvg="http://schemas.microsoft.com/office/drawing/2016/SVG/main" r:embed="rId22"/>
                            </a:ext>
                          </a:extLst>
                        </a:blip>
                        <a:stretch/>
                      </pic:blipFill>
                      <pic:spPr bwMode="auto">
                        <a:xfrm rot="0" flipH="0" flipV="0">
                          <a:off x="0" y="0"/>
                          <a:ext cx="2567089" cy="256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02.13pt;height:202.13pt;mso-wrap-distance-left:0.00pt;mso-wrap-distance-top:0.00pt;mso-wrap-distance-right:0.00pt;mso-wrap-distance-bottom:0.00pt;rotation:0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7090" cy="256709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3036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>
                          <a:extLst>
                            <a:ext uri="{96DAC541-7B7A-43D3-8B79-37D633B846F1}">
                              <asvg:svgBlip xmlns:asvg="http://schemas.microsoft.com/office/drawing/2016/SVG/main" r:embed="rId24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2567089" cy="256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02.13pt;height:202.1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/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81"/>
        <w:pBdr/>
        <w:spacing/>
        <w:ind/>
        <w:jc w:val="center"/>
        <w:rPr/>
      </w:pPr>
      <w:r>
        <w:t xml:space="preserve">Obr. 3: Histogramy s obálkou pro grafické karty NVIDIA RTX 3070 Ti a AMD Radeon RX 6800 XT</w:t>
      </w:r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7090" cy="256709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495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>
                          <a:extLst>
                            <a:ext uri="{96DAC541-7B7A-43D3-8B79-37D633B846F1}">
                              <asvg:svgBlip xmlns:asvg="http://schemas.microsoft.com/office/drawing/2016/SVG/main" r:embed="rId26"/>
                            </a:ext>
                          </a:extLst>
                        </a:blip>
                        <a:stretch/>
                      </pic:blipFill>
                      <pic:spPr bwMode="auto">
                        <a:xfrm rot="0" flipH="0" flipV="0">
                          <a:off x="0" y="0"/>
                          <a:ext cx="2567089" cy="256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2.13pt;height:202.13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b/>
        </w:rPr>
      </w:r>
      <w:r>
        <w:rPr>
          <w:b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7090" cy="256709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74953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>
                          <a:extLst>
                            <a:ext uri="{96DAC541-7B7A-43D3-8B79-37D633B846F1}">
                              <asvg:svgBlip xmlns:asvg="http://schemas.microsoft.com/office/drawing/2016/SVG/main" r:embed="rId28"/>
                            </a:ext>
                          </a:extLst>
                        </a:blip>
                        <a:stretch/>
                      </pic:blipFill>
                      <pic:spPr bwMode="auto">
                        <a:xfrm rot="0" flipH="0" flipV="0">
                          <a:off x="0" y="0"/>
                          <a:ext cx="2567089" cy="256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2.13pt;height:202.13pt;mso-wrap-distance-left:0.00pt;mso-wrap-distance-top:0.00pt;mso-wrap-distance-right:0.00pt;mso-wrap-distance-bottom:0.00pt;rotation:0;z-index:1;" stroked="false">
                <v:imagedata r:id="rId27" o:title=""/>
                <o:lock v:ext="edit" rotation="t"/>
              </v:shape>
            </w:pict>
          </mc:Fallback>
        </mc:AlternateContent>
      </w:r>
      <w:r/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81"/>
        <w:pBdr/>
        <w:spacing/>
        <w:ind/>
        <w:jc w:val="center"/>
        <w:rPr/>
      </w:pPr>
      <w:r>
        <w:t xml:space="preserve">Obr. 4: Q-Q grafy pro grafické karty NVIDIA RTX 3070 Ti a AMD Radeon RX 6800 XT</w:t>
      </w:r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bCs/>
        </w:rPr>
      </w:pPr>
      <w:r>
        <w:rPr>
          <w:b/>
        </w:rPr>
        <w:t xml:space="preserve">Úkol 3S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Vizualizace </w:t>
      </w:r>
      <w:r>
        <w:rPr>
          <w:b/>
        </w:rPr>
        <w:t xml:space="preserve">srovnání </w:t>
      </w:r>
      <w:r>
        <w:rPr>
          <w:b/>
        </w:rPr>
        <w:t xml:space="preserve">nárůstů výkonnostních skóre (FPS) po aplikaci 1.5 patche ve hře "</w:t>
      </w:r>
      <w:r>
        <w:rPr>
          <w:b/>
        </w:rPr>
        <w:t xml:space="preserve">Cyberpunk</w:t>
      </w:r>
      <w:r>
        <w:rPr>
          <w:b/>
        </w:rPr>
        <w:t xml:space="preserve"> 2077" pro </w:t>
      </w:r>
      <w:r>
        <w:rPr>
          <w:b/>
        </w:rPr>
        <w:t xml:space="preserve">všechny analyzované grafické karty</w:t>
      </w:r>
      <w:r>
        <w:rPr>
          <w:b/>
        </w:rPr>
      </w:r>
      <w:r>
        <w:rPr>
          <w:b/>
        </w:rPr>
      </w:r>
    </w:p>
    <w:p>
      <w:pPr>
        <w:pBdr/>
        <w:spacing/>
        <w:ind/>
        <w:jc w:val="both"/>
        <w:rPr/>
      </w:pPr>
      <w:r/>
      <w:r/>
    </w:p>
    <w:sectPr>
      <w:footerReference w:type="default" r:id="rId11"/>
      <w:footnotePr/>
      <w:endnotePr/>
      <w:type w:val="nextPage"/>
      <w:pgSz w:h="16838" w:orient="portrait" w:w="11906"/>
      <w:pgMar w:top="1417" w:right="1417" w:bottom="1417" w:left="1417" w:header="708" w:footer="708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7"/>
      <w:pBdr/>
      <w:spacing/>
      <w:ind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11</w:t>
    </w:r>
    <w:r>
      <w:fldChar w:fldCharType="end"/>
    </w:r>
    <w:r/>
  </w:p>
  <w:p>
    <w:pPr>
      <w:pStyle w:val="108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7"/>
      <w:pBdr/>
      <w:spacing/>
      <w:ind/>
      <w:jc w:val="center"/>
      <w:rPr/>
    </w:pPr>
    <w:r/>
    <w:r/>
  </w:p>
  <w:p>
    <w:pPr>
      <w:pStyle w:val="108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6"/>
      <w:pBdr/>
      <w:tabs>
        <w:tab w:val="left" w:leader="none" w:pos="6750"/>
      </w:tabs>
      <w:spacing/>
      <w:ind/>
      <w:rPr/>
    </w:pPr>
    <w:r>
      <w:t xml:space="preserve">Jméno: Patrik Mintěl</w:t>
    </w:r>
    <w:r>
      <w:t xml:space="preserve">                                                      </w:t>
    </w:r>
    <w:r>
      <w:t xml:space="preserve">                                     Domácí úkoly </w:t>
    </w:r>
    <w:r>
      <w:t xml:space="preserve">1S - 3S</w:t>
    </w:r>
    <w:r>
      <w:t xml:space="preserve"> (Příloha)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6">
    <w:lvl w:ilvl="0">
      <w:isLgl w:val="false"/>
      <w:lvlJc w:val="left"/>
      <w:lvlText/>
      <w:numFmt w:val="none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lowerLetter"/>
      <w:pPr>
        <w:pBdr/>
        <w:spacing/>
        <w:ind w:firstLine="0" w:left="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lowerLetter"/>
      <w:pPr>
        <w:pBdr/>
        <w:spacing/>
        <w:ind w:firstLine="0" w:left="0"/>
      </w:pPr>
      <w:rPr>
        <w:rFonts w:hint="default"/>
      </w:rPr>
      <w:start w:val="2"/>
      <w:suff w:val="tab"/>
    </w:lvl>
    <w:lvl w:ilvl="1">
      <w:isLgl w:val="false"/>
      <w:lvlJc w:val="left"/>
      <w:lvlText w:val="%2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0" w:left="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0" w:left="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0" w:left="0"/>
      </w:pPr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4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15"/>
  </w:num>
  <w:num w:numId="12">
    <w:abstractNumId w:val="12"/>
  </w:num>
  <w:num w:numId="13">
    <w:abstractNumId w:val="11"/>
  </w:num>
  <w:num w:numId="14">
    <w:abstractNumId w:val="14"/>
  </w:num>
  <w:num w:numId="15">
    <w:abstractNumId w:val="1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sz w:val="22"/>
        <w:szCs w:val="22"/>
        <w:lang w:val="cs-CZ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88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8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1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2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3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4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5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6"/>
    <w:basedOn w:val="8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847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Title Char"/>
    <w:basedOn w:val="880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Subtitle Char"/>
    <w:basedOn w:val="880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Quote Char"/>
    <w:basedOn w:val="880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Quote Char"/>
    <w:basedOn w:val="880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1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6">
    <w:name w:val="Header Char"/>
    <w:basedOn w:val="880"/>
    <w:link w:val="1086"/>
    <w:uiPriority w:val="99"/>
    <w:pPr>
      <w:pBdr/>
      <w:spacing/>
      <w:ind/>
    </w:pPr>
  </w:style>
  <w:style w:type="character" w:styleId="867">
    <w:name w:val="Footnote Text Char"/>
    <w:basedOn w:val="880"/>
    <w:link w:val="1003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Text Char"/>
    <w:basedOn w:val="880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 w:default="1">
    <w:name w:val="Normal"/>
    <w:qFormat/>
    <w:pPr>
      <w:pBdr/>
      <w:spacing w:after="160" w:line="252" w:lineRule="auto"/>
      <w:ind/>
    </w:pPr>
  </w:style>
  <w:style w:type="paragraph" w:styleId="871">
    <w:name w:val="Heading 1"/>
    <w:basedOn w:val="870"/>
    <w:next w:val="870"/>
    <w:link w:val="883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872">
    <w:name w:val="Heading 2"/>
    <w:basedOn w:val="870"/>
    <w:link w:val="1026"/>
    <w:uiPriority w:val="9"/>
    <w:unhideWhenUsed/>
    <w:qFormat/>
    <w:pPr>
      <w:keepNext w:val="true"/>
      <w:keepLines w:val="true"/>
      <w:pBdr/>
      <w:spacing w:after="0" w:before="40" w:line="259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873">
    <w:name w:val="Heading 3"/>
    <w:basedOn w:val="870"/>
    <w:next w:val="870"/>
    <w:link w:val="88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874">
    <w:name w:val="Heading 4"/>
    <w:basedOn w:val="870"/>
    <w:next w:val="870"/>
    <w:link w:val="88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75">
    <w:name w:val="Heading 5"/>
    <w:basedOn w:val="870"/>
    <w:next w:val="870"/>
    <w:link w:val="887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76">
    <w:name w:val="Heading 6"/>
    <w:basedOn w:val="870"/>
    <w:next w:val="870"/>
    <w:link w:val="88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</w:rPr>
  </w:style>
  <w:style w:type="paragraph" w:styleId="877">
    <w:name w:val="Heading 7"/>
    <w:basedOn w:val="870"/>
    <w:next w:val="870"/>
    <w:link w:val="88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878">
    <w:name w:val="Heading 8"/>
    <w:basedOn w:val="870"/>
    <w:next w:val="870"/>
    <w:link w:val="890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</w:rPr>
  </w:style>
  <w:style w:type="paragraph" w:styleId="879">
    <w:name w:val="Heading 9"/>
    <w:basedOn w:val="870"/>
    <w:next w:val="870"/>
    <w:link w:val="89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table" w:styleId="88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2" w:default="1">
    <w:name w:val="No List"/>
    <w:uiPriority w:val="99"/>
    <w:semiHidden/>
    <w:unhideWhenUsed/>
    <w:pPr>
      <w:pBdr/>
      <w:spacing/>
      <w:ind/>
    </w:pPr>
  </w:style>
  <w:style w:type="character" w:styleId="883" w:customStyle="1">
    <w:name w:val="Nadpis 1 Char"/>
    <w:basedOn w:val="880"/>
    <w:link w:val="87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84" w:customStyle="1">
    <w:name w:val="Heading 2 Char"/>
    <w:basedOn w:val="88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885" w:customStyle="1">
    <w:name w:val="Nadpis 3 Char"/>
    <w:basedOn w:val="880"/>
    <w:link w:val="87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86" w:customStyle="1">
    <w:name w:val="Nadpis 4 Char"/>
    <w:basedOn w:val="880"/>
    <w:link w:val="874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87" w:customStyle="1">
    <w:name w:val="Nadpis 5 Char"/>
    <w:basedOn w:val="880"/>
    <w:link w:val="87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88" w:customStyle="1">
    <w:name w:val="Nadpis 6 Char"/>
    <w:basedOn w:val="880"/>
    <w:link w:val="876"/>
    <w:uiPriority w:val="9"/>
    <w:pPr>
      <w:pBdr/>
      <w:spacing/>
      <w:ind/>
    </w:pPr>
    <w:rPr>
      <w:rFonts w:ascii="Arial" w:hAnsi="Arial" w:eastAsia="Arial" w:cs="Arial"/>
      <w:b/>
      <w:bCs/>
    </w:rPr>
  </w:style>
  <w:style w:type="character" w:styleId="889" w:customStyle="1">
    <w:name w:val="Nadpis 7 Char"/>
    <w:basedOn w:val="880"/>
    <w:link w:val="877"/>
    <w:uiPriority w:val="9"/>
    <w:pPr>
      <w:pBdr/>
      <w:spacing/>
      <w:ind/>
    </w:pPr>
    <w:rPr>
      <w:rFonts w:ascii="Arial" w:hAnsi="Arial" w:eastAsia="Arial" w:cs="Arial"/>
      <w:b/>
      <w:bCs/>
      <w:i/>
      <w:iCs/>
    </w:rPr>
  </w:style>
  <w:style w:type="character" w:styleId="890" w:customStyle="1">
    <w:name w:val="Nadpis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</w:rPr>
  </w:style>
  <w:style w:type="character" w:styleId="891" w:customStyle="1">
    <w:name w:val="Nadpis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92">
    <w:name w:val="Title"/>
    <w:basedOn w:val="870"/>
    <w:next w:val="870"/>
    <w:link w:val="89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93" w:customStyle="1">
    <w:name w:val="Název Char"/>
    <w:basedOn w:val="880"/>
    <w:link w:val="892"/>
    <w:uiPriority w:val="10"/>
    <w:pPr>
      <w:pBdr/>
      <w:spacing/>
      <w:ind/>
    </w:pPr>
    <w:rPr>
      <w:sz w:val="48"/>
      <w:szCs w:val="48"/>
    </w:rPr>
  </w:style>
  <w:style w:type="paragraph" w:styleId="894">
    <w:name w:val="Subtitle"/>
    <w:basedOn w:val="870"/>
    <w:next w:val="870"/>
    <w:link w:val="89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95" w:customStyle="1">
    <w:name w:val="Podnadpis Char"/>
    <w:basedOn w:val="880"/>
    <w:link w:val="894"/>
    <w:uiPriority w:val="11"/>
    <w:pPr>
      <w:pBdr/>
      <w:spacing/>
      <w:ind/>
    </w:pPr>
    <w:rPr>
      <w:sz w:val="24"/>
      <w:szCs w:val="24"/>
    </w:rPr>
  </w:style>
  <w:style w:type="paragraph" w:styleId="896">
    <w:name w:val="Quote"/>
    <w:basedOn w:val="870"/>
    <w:next w:val="870"/>
    <w:link w:val="897"/>
    <w:uiPriority w:val="29"/>
    <w:qFormat/>
    <w:pPr>
      <w:pBdr/>
      <w:spacing/>
      <w:ind w:right="720" w:left="720"/>
    </w:pPr>
    <w:rPr>
      <w:i/>
    </w:rPr>
  </w:style>
  <w:style w:type="character" w:styleId="897" w:customStyle="1">
    <w:name w:val="Citát Char"/>
    <w:link w:val="896"/>
    <w:uiPriority w:val="29"/>
    <w:pPr>
      <w:pBdr/>
      <w:spacing/>
      <w:ind/>
    </w:pPr>
    <w:rPr>
      <w:i/>
    </w:rPr>
  </w:style>
  <w:style w:type="paragraph" w:styleId="898">
    <w:name w:val="Intense Quote"/>
    <w:basedOn w:val="870"/>
    <w:next w:val="870"/>
    <w:link w:val="89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99" w:customStyle="1">
    <w:name w:val="Výrazný citát Char"/>
    <w:link w:val="898"/>
    <w:uiPriority w:val="30"/>
    <w:pPr>
      <w:pBdr/>
      <w:spacing/>
      <w:ind/>
    </w:pPr>
    <w:rPr>
      <w:i/>
      <w:shd w:val="clear" w:color="auto" w:fill="f2f2f2"/>
    </w:rPr>
  </w:style>
  <w:style w:type="character" w:styleId="900" w:customStyle="1">
    <w:name w:val="Záhlaví Char1"/>
    <w:basedOn w:val="880"/>
    <w:link w:val="1086"/>
    <w:uiPriority w:val="99"/>
    <w:pPr>
      <w:pBdr/>
      <w:spacing/>
      <w:ind/>
    </w:pPr>
  </w:style>
  <w:style w:type="character" w:styleId="901" w:customStyle="1">
    <w:name w:val="Footer Char"/>
    <w:basedOn w:val="880"/>
    <w:uiPriority w:val="99"/>
    <w:pPr>
      <w:pBdr/>
      <w:spacing/>
      <w:ind/>
    </w:pPr>
  </w:style>
  <w:style w:type="character" w:styleId="902" w:customStyle="1">
    <w:name w:val="Zápatí Char1"/>
    <w:link w:val="1087"/>
    <w:uiPriority w:val="99"/>
    <w:pPr>
      <w:pBdr/>
      <w:spacing/>
      <w:ind/>
    </w:pPr>
  </w:style>
  <w:style w:type="table" w:styleId="903">
    <w:name w:val="Table Grid"/>
    <w:basedOn w:val="88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Light"/>
    <w:basedOn w:val="88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Plain Table 1"/>
    <w:basedOn w:val="88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Plain Table 2"/>
    <w:basedOn w:val="88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Plain Table 3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Plain Table 4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Plain Table 5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1 Light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1 Light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1 Light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1 Light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1 Light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Accent 1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2 Accent 2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2 Accent 3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2 Accent 4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2 Accent 5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2 Accent 6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Accent 1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3 Accent 2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3 Accent 3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3 Accent 4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3 Accent 5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3 Accent 6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Accent 1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4 Accent 2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4 Accent 3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4 Accent 4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4 Accent 5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4 Accent 6"/>
    <w:basedOn w:val="88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5 Dark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5 Dark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5 Dark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Accent 1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Accent 2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Accent 3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Accent 4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Accent 5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Accent 6"/>
    <w:basedOn w:val="88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7 Colorful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ned - Accent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ned - Accent 1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 2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ned - Accent 3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ned - Accent 4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 5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6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Bordered &amp; Lined - Accent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Bordered &amp; Lined - Accent 1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 2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&amp; Lined - Accent 3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&amp; Lined - Accent 4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 5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6"/>
    <w:basedOn w:val="881"/>
    <w:uiPriority w:val="99"/>
    <w:pPr>
      <w:pBdr/>
      <w:spacing/>
      <w:ind/>
    </w:pPr>
    <w:rPr>
      <w:color w:val="404040"/>
      <w:sz w:val="20"/>
      <w:szCs w:val="20"/>
      <w:lang w:val="en-US" w:eastAsia="en-GB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-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 -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-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-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-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03">
    <w:name w:val="footnote text"/>
    <w:basedOn w:val="870"/>
    <w:link w:val="100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004" w:customStyle="1">
    <w:name w:val="Text pozn. pod čarou Char"/>
    <w:link w:val="1003"/>
    <w:uiPriority w:val="99"/>
    <w:pPr>
      <w:pBdr/>
      <w:spacing/>
      <w:ind/>
    </w:pPr>
    <w:rPr>
      <w:sz w:val="18"/>
    </w:rPr>
  </w:style>
  <w:style w:type="character" w:styleId="1005">
    <w:name w:val="footnote reference"/>
    <w:basedOn w:val="880"/>
    <w:uiPriority w:val="99"/>
    <w:unhideWhenUsed/>
    <w:pPr>
      <w:pBdr/>
      <w:spacing/>
      <w:ind/>
    </w:pPr>
    <w:rPr>
      <w:vertAlign w:val="superscript"/>
    </w:rPr>
  </w:style>
  <w:style w:type="paragraph" w:styleId="1006">
    <w:name w:val="endnote text"/>
    <w:basedOn w:val="870"/>
    <w:link w:val="100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007" w:customStyle="1">
    <w:name w:val="Text vysvětlivek Char"/>
    <w:link w:val="1006"/>
    <w:uiPriority w:val="99"/>
    <w:pPr>
      <w:pBdr/>
      <w:spacing/>
      <w:ind/>
    </w:pPr>
    <w:rPr>
      <w:sz w:val="20"/>
    </w:rPr>
  </w:style>
  <w:style w:type="character" w:styleId="1008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1009">
    <w:name w:val="toc 1"/>
    <w:basedOn w:val="870"/>
    <w:next w:val="870"/>
    <w:uiPriority w:val="39"/>
    <w:unhideWhenUsed/>
    <w:pPr>
      <w:pBdr/>
      <w:spacing w:after="57"/>
      <w:ind/>
    </w:pPr>
  </w:style>
  <w:style w:type="paragraph" w:styleId="1010">
    <w:name w:val="toc 2"/>
    <w:basedOn w:val="870"/>
    <w:next w:val="870"/>
    <w:uiPriority w:val="39"/>
    <w:unhideWhenUsed/>
    <w:pPr>
      <w:pBdr/>
      <w:spacing w:after="57"/>
      <w:ind w:left="283"/>
    </w:pPr>
  </w:style>
  <w:style w:type="paragraph" w:styleId="1011">
    <w:name w:val="toc 3"/>
    <w:basedOn w:val="870"/>
    <w:next w:val="870"/>
    <w:uiPriority w:val="39"/>
    <w:unhideWhenUsed/>
    <w:pPr>
      <w:pBdr/>
      <w:spacing w:after="57"/>
      <w:ind w:left="567"/>
    </w:pPr>
  </w:style>
  <w:style w:type="paragraph" w:styleId="1012">
    <w:name w:val="toc 4"/>
    <w:basedOn w:val="870"/>
    <w:next w:val="870"/>
    <w:uiPriority w:val="39"/>
    <w:unhideWhenUsed/>
    <w:pPr>
      <w:pBdr/>
      <w:spacing w:after="57"/>
      <w:ind w:left="850"/>
    </w:pPr>
  </w:style>
  <w:style w:type="paragraph" w:styleId="1013">
    <w:name w:val="toc 5"/>
    <w:basedOn w:val="870"/>
    <w:next w:val="870"/>
    <w:uiPriority w:val="39"/>
    <w:unhideWhenUsed/>
    <w:pPr>
      <w:pBdr/>
      <w:spacing w:after="57"/>
      <w:ind w:left="1134"/>
    </w:pPr>
  </w:style>
  <w:style w:type="paragraph" w:styleId="1014">
    <w:name w:val="toc 6"/>
    <w:basedOn w:val="870"/>
    <w:next w:val="870"/>
    <w:uiPriority w:val="39"/>
    <w:unhideWhenUsed/>
    <w:pPr>
      <w:pBdr/>
      <w:spacing w:after="57"/>
      <w:ind w:left="1417"/>
    </w:pPr>
  </w:style>
  <w:style w:type="paragraph" w:styleId="1015">
    <w:name w:val="toc 7"/>
    <w:basedOn w:val="870"/>
    <w:next w:val="870"/>
    <w:uiPriority w:val="39"/>
    <w:unhideWhenUsed/>
    <w:pPr>
      <w:pBdr/>
      <w:spacing w:after="57"/>
      <w:ind w:left="1701"/>
    </w:pPr>
  </w:style>
  <w:style w:type="paragraph" w:styleId="1016">
    <w:name w:val="toc 8"/>
    <w:basedOn w:val="870"/>
    <w:next w:val="870"/>
    <w:uiPriority w:val="39"/>
    <w:unhideWhenUsed/>
    <w:pPr>
      <w:pBdr/>
      <w:spacing w:after="57"/>
      <w:ind w:left="1984"/>
    </w:pPr>
  </w:style>
  <w:style w:type="paragraph" w:styleId="1017">
    <w:name w:val="toc 9"/>
    <w:basedOn w:val="870"/>
    <w:next w:val="870"/>
    <w:uiPriority w:val="39"/>
    <w:unhideWhenUsed/>
    <w:pPr>
      <w:pBdr/>
      <w:spacing w:after="57"/>
      <w:ind w:left="2268"/>
    </w:pPr>
  </w:style>
  <w:style w:type="paragraph" w:styleId="1018">
    <w:name w:val="TOC Heading"/>
    <w:uiPriority w:val="39"/>
    <w:unhideWhenUsed/>
    <w:pPr>
      <w:pBdr/>
      <w:spacing/>
      <w:ind/>
    </w:pPr>
  </w:style>
  <w:style w:type="paragraph" w:styleId="1019">
    <w:name w:val="table of figures"/>
    <w:basedOn w:val="870"/>
    <w:next w:val="870"/>
    <w:uiPriority w:val="99"/>
    <w:unhideWhenUsed/>
    <w:pPr>
      <w:pBdr/>
      <w:spacing w:after="0"/>
      <w:ind/>
    </w:pPr>
  </w:style>
  <w:style w:type="character" w:styleId="1020" w:customStyle="1">
    <w:name w:val="Bez mezer Char"/>
    <w:basedOn w:val="880"/>
    <w:qFormat/>
    <w:pPr>
      <w:pBdr/>
      <w:spacing/>
      <w:ind/>
    </w:pPr>
    <w:rPr>
      <w:rFonts w:eastAsia="Times New Roman"/>
      <w:lang w:eastAsia="cs-CZ"/>
    </w:rPr>
  </w:style>
  <w:style w:type="character" w:styleId="1021" w:customStyle="1">
    <w:name w:val="outputtext"/>
    <w:basedOn w:val="880"/>
    <w:qFormat/>
    <w:pPr>
      <w:pBdr/>
      <w:spacing/>
      <w:ind/>
    </w:pPr>
  </w:style>
  <w:style w:type="character" w:styleId="1022" w:customStyle="1">
    <w:name w:val="Záhlaví Char"/>
    <w:basedOn w:val="880"/>
    <w:qFormat/>
    <w:pPr>
      <w:pBdr/>
      <w:spacing/>
      <w:ind/>
    </w:pPr>
  </w:style>
  <w:style w:type="character" w:styleId="1023" w:customStyle="1">
    <w:name w:val="Zápatí Char"/>
    <w:basedOn w:val="880"/>
    <w:qFormat/>
    <w:pPr>
      <w:pBdr/>
      <w:spacing/>
      <w:ind/>
    </w:pPr>
  </w:style>
  <w:style w:type="character" w:styleId="1024">
    <w:name w:val="Placeholder Text"/>
    <w:basedOn w:val="880"/>
    <w:qFormat/>
    <w:pPr>
      <w:pBdr/>
      <w:spacing/>
      <w:ind/>
    </w:pPr>
    <w:rPr>
      <w:color w:val="808080"/>
    </w:rPr>
  </w:style>
  <w:style w:type="character" w:styleId="1025" w:customStyle="1">
    <w:name w:val="Text bubliny Char"/>
    <w:basedOn w:val="880"/>
    <w:link w:val="1090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1026" w:customStyle="1">
    <w:name w:val="Nadpis 2 Char"/>
    <w:basedOn w:val="880"/>
    <w:link w:val="872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1027" w:customStyle="1">
    <w:name w:val="ListLabel 1"/>
    <w:qFormat/>
    <w:pPr>
      <w:pBdr/>
      <w:spacing/>
      <w:ind/>
    </w:pPr>
    <w:rPr>
      <w:rFonts w:cs="Courier New"/>
    </w:rPr>
  </w:style>
  <w:style w:type="character" w:styleId="1028" w:customStyle="1">
    <w:name w:val="ListLabel 2"/>
    <w:qFormat/>
    <w:pPr>
      <w:pBdr/>
      <w:spacing/>
      <w:ind/>
    </w:pPr>
    <w:rPr>
      <w:rFonts w:cs="Courier New"/>
    </w:rPr>
  </w:style>
  <w:style w:type="character" w:styleId="1029" w:customStyle="1">
    <w:name w:val="ListLabel 3"/>
    <w:qFormat/>
    <w:pPr>
      <w:pBdr/>
      <w:spacing/>
      <w:ind/>
    </w:pPr>
    <w:rPr>
      <w:rFonts w:cs="Courier New"/>
    </w:rPr>
  </w:style>
  <w:style w:type="character" w:styleId="1030" w:customStyle="1">
    <w:name w:val="ListLabel 4"/>
    <w:qFormat/>
    <w:pPr>
      <w:pBdr/>
      <w:spacing/>
      <w:ind/>
    </w:pPr>
    <w:rPr>
      <w:rFonts w:cs="Courier New"/>
    </w:rPr>
  </w:style>
  <w:style w:type="character" w:styleId="1031" w:customStyle="1">
    <w:name w:val="ListLabel 5"/>
    <w:qFormat/>
    <w:pPr>
      <w:pBdr/>
      <w:spacing/>
      <w:ind/>
    </w:pPr>
    <w:rPr>
      <w:rFonts w:cs="Courier New"/>
    </w:rPr>
  </w:style>
  <w:style w:type="character" w:styleId="1032" w:customStyle="1">
    <w:name w:val="ListLabel 6"/>
    <w:qFormat/>
    <w:pPr>
      <w:pBdr/>
      <w:spacing/>
      <w:ind/>
    </w:pPr>
    <w:rPr>
      <w:rFonts w:cs="Courier New"/>
    </w:rPr>
  </w:style>
  <w:style w:type="character" w:styleId="1033" w:customStyle="1">
    <w:name w:val="ListLabel 7"/>
    <w:qFormat/>
    <w:pPr>
      <w:pBdr/>
      <w:spacing/>
      <w:ind/>
    </w:pPr>
    <w:rPr>
      <w:rFonts w:cs="Courier New"/>
    </w:rPr>
  </w:style>
  <w:style w:type="character" w:styleId="1034" w:customStyle="1">
    <w:name w:val="ListLabel 8"/>
    <w:qFormat/>
    <w:pPr>
      <w:pBdr/>
      <w:spacing/>
      <w:ind/>
    </w:pPr>
    <w:rPr>
      <w:rFonts w:cs="Courier New"/>
    </w:rPr>
  </w:style>
  <w:style w:type="character" w:styleId="1035" w:customStyle="1">
    <w:name w:val="ListLabel 9"/>
    <w:qFormat/>
    <w:pPr>
      <w:pBdr/>
      <w:spacing/>
      <w:ind/>
    </w:pPr>
    <w:rPr>
      <w:rFonts w:cs="Courier New"/>
    </w:rPr>
  </w:style>
  <w:style w:type="character" w:styleId="1036" w:customStyle="1">
    <w:name w:val="ListLabel 10"/>
    <w:qFormat/>
    <w:pPr>
      <w:pBdr/>
      <w:spacing/>
      <w:ind/>
    </w:pPr>
    <w:rPr>
      <w:rFonts w:cs="Courier New"/>
    </w:rPr>
  </w:style>
  <w:style w:type="character" w:styleId="1037" w:customStyle="1">
    <w:name w:val="ListLabel 11"/>
    <w:qFormat/>
    <w:pPr>
      <w:pBdr/>
      <w:spacing/>
      <w:ind/>
    </w:pPr>
    <w:rPr>
      <w:rFonts w:cs="Courier New"/>
    </w:rPr>
  </w:style>
  <w:style w:type="character" w:styleId="1038" w:customStyle="1">
    <w:name w:val="ListLabel 12"/>
    <w:qFormat/>
    <w:pPr>
      <w:pBdr/>
      <w:spacing/>
      <w:ind/>
    </w:pPr>
    <w:rPr>
      <w:rFonts w:cs="Courier New"/>
    </w:rPr>
  </w:style>
  <w:style w:type="character" w:styleId="1039">
    <w:name w:val="annotation reference"/>
    <w:basedOn w:val="880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1040" w:customStyle="1">
    <w:name w:val="Text komentáře Char"/>
    <w:basedOn w:val="880"/>
    <w:link w:val="1091"/>
    <w:uiPriority w:val="99"/>
    <w:semiHidden/>
    <w:qFormat/>
    <w:pPr>
      <w:pBdr/>
      <w:spacing/>
      <w:ind/>
    </w:pPr>
    <w:rPr>
      <w:sz w:val="20"/>
      <w:szCs w:val="20"/>
    </w:rPr>
  </w:style>
  <w:style w:type="character" w:styleId="1041" w:customStyle="1">
    <w:name w:val="Předmět komentáře Char"/>
    <w:basedOn w:val="1040"/>
    <w:link w:val="1092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1042" w:customStyle="1">
    <w:name w:val="ListLabel 13"/>
    <w:qFormat/>
    <w:pPr>
      <w:pBdr/>
      <w:spacing/>
      <w:ind/>
    </w:pPr>
    <w:rPr>
      <w:rFonts w:cs="Symbol"/>
    </w:rPr>
  </w:style>
  <w:style w:type="character" w:styleId="1043" w:customStyle="1">
    <w:name w:val="ListLabel 14"/>
    <w:qFormat/>
    <w:pPr>
      <w:pBdr/>
      <w:spacing/>
      <w:ind/>
    </w:pPr>
    <w:rPr>
      <w:rFonts w:cs="Courier New"/>
    </w:rPr>
  </w:style>
  <w:style w:type="character" w:styleId="1044" w:customStyle="1">
    <w:name w:val="ListLabel 15"/>
    <w:qFormat/>
    <w:pPr>
      <w:pBdr/>
      <w:spacing/>
      <w:ind/>
    </w:pPr>
    <w:rPr>
      <w:rFonts w:cs="Wingdings"/>
    </w:rPr>
  </w:style>
  <w:style w:type="character" w:styleId="1045" w:customStyle="1">
    <w:name w:val="ListLabel 16"/>
    <w:qFormat/>
    <w:pPr>
      <w:pBdr/>
      <w:spacing/>
      <w:ind/>
    </w:pPr>
    <w:rPr>
      <w:rFonts w:cs="Symbol"/>
    </w:rPr>
  </w:style>
  <w:style w:type="character" w:styleId="1046" w:customStyle="1">
    <w:name w:val="ListLabel 17"/>
    <w:qFormat/>
    <w:pPr>
      <w:pBdr/>
      <w:spacing/>
      <w:ind/>
    </w:pPr>
    <w:rPr>
      <w:rFonts w:cs="Courier New"/>
    </w:rPr>
  </w:style>
  <w:style w:type="character" w:styleId="1047" w:customStyle="1">
    <w:name w:val="ListLabel 18"/>
    <w:qFormat/>
    <w:pPr>
      <w:pBdr/>
      <w:spacing/>
      <w:ind/>
    </w:pPr>
    <w:rPr>
      <w:rFonts w:cs="Wingdings"/>
    </w:rPr>
  </w:style>
  <w:style w:type="character" w:styleId="1048" w:customStyle="1">
    <w:name w:val="ListLabel 19"/>
    <w:qFormat/>
    <w:pPr>
      <w:pBdr/>
      <w:spacing/>
      <w:ind/>
    </w:pPr>
    <w:rPr>
      <w:rFonts w:cs="Symbol"/>
    </w:rPr>
  </w:style>
  <w:style w:type="character" w:styleId="1049" w:customStyle="1">
    <w:name w:val="ListLabel 20"/>
    <w:qFormat/>
    <w:pPr>
      <w:pBdr/>
      <w:spacing/>
      <w:ind/>
    </w:pPr>
    <w:rPr>
      <w:rFonts w:cs="Courier New"/>
    </w:rPr>
  </w:style>
  <w:style w:type="character" w:styleId="1050" w:customStyle="1">
    <w:name w:val="ListLabel 21"/>
    <w:qFormat/>
    <w:pPr>
      <w:pBdr/>
      <w:spacing/>
      <w:ind/>
    </w:pPr>
    <w:rPr>
      <w:rFonts w:cs="Wingdings"/>
    </w:rPr>
  </w:style>
  <w:style w:type="character" w:styleId="1051" w:customStyle="1">
    <w:name w:val="ListLabel 22"/>
    <w:qFormat/>
    <w:pPr>
      <w:pBdr/>
      <w:spacing/>
      <w:ind/>
    </w:pPr>
    <w:rPr>
      <w:rFonts w:cs="Symbol"/>
    </w:rPr>
  </w:style>
  <w:style w:type="character" w:styleId="1052" w:customStyle="1">
    <w:name w:val="ListLabel 23"/>
    <w:qFormat/>
    <w:pPr>
      <w:pBdr/>
      <w:spacing/>
      <w:ind/>
    </w:pPr>
    <w:rPr>
      <w:rFonts w:cs="Courier New"/>
    </w:rPr>
  </w:style>
  <w:style w:type="character" w:styleId="1053" w:customStyle="1">
    <w:name w:val="ListLabel 24"/>
    <w:qFormat/>
    <w:pPr>
      <w:pBdr/>
      <w:spacing/>
      <w:ind/>
    </w:pPr>
    <w:rPr>
      <w:rFonts w:cs="Wingdings"/>
    </w:rPr>
  </w:style>
  <w:style w:type="character" w:styleId="1054" w:customStyle="1">
    <w:name w:val="ListLabel 25"/>
    <w:qFormat/>
    <w:pPr>
      <w:pBdr/>
      <w:spacing/>
      <w:ind/>
    </w:pPr>
    <w:rPr>
      <w:rFonts w:cs="Symbol"/>
    </w:rPr>
  </w:style>
  <w:style w:type="character" w:styleId="1055" w:customStyle="1">
    <w:name w:val="ListLabel 26"/>
    <w:qFormat/>
    <w:pPr>
      <w:pBdr/>
      <w:spacing/>
      <w:ind/>
    </w:pPr>
    <w:rPr>
      <w:rFonts w:cs="Courier New"/>
    </w:rPr>
  </w:style>
  <w:style w:type="character" w:styleId="1056" w:customStyle="1">
    <w:name w:val="ListLabel 27"/>
    <w:qFormat/>
    <w:pPr>
      <w:pBdr/>
      <w:spacing/>
      <w:ind/>
    </w:pPr>
    <w:rPr>
      <w:rFonts w:cs="Wingdings"/>
    </w:rPr>
  </w:style>
  <w:style w:type="character" w:styleId="1057" w:customStyle="1">
    <w:name w:val="ListLabel 28"/>
    <w:qFormat/>
    <w:pPr>
      <w:pBdr/>
      <w:spacing/>
      <w:ind/>
    </w:pPr>
    <w:rPr>
      <w:rFonts w:cs="Symbol"/>
    </w:rPr>
  </w:style>
  <w:style w:type="character" w:styleId="1058" w:customStyle="1">
    <w:name w:val="ListLabel 29"/>
    <w:qFormat/>
    <w:pPr>
      <w:pBdr/>
      <w:spacing/>
      <w:ind/>
    </w:pPr>
    <w:rPr>
      <w:rFonts w:cs="Courier New"/>
    </w:rPr>
  </w:style>
  <w:style w:type="character" w:styleId="1059" w:customStyle="1">
    <w:name w:val="ListLabel 30"/>
    <w:qFormat/>
    <w:pPr>
      <w:pBdr/>
      <w:spacing/>
      <w:ind/>
    </w:pPr>
    <w:rPr>
      <w:rFonts w:cs="Wingdings"/>
    </w:rPr>
  </w:style>
  <w:style w:type="character" w:styleId="1060" w:customStyle="1">
    <w:name w:val="ListLabel 31"/>
    <w:qFormat/>
    <w:pPr>
      <w:pBdr/>
      <w:spacing/>
      <w:ind/>
    </w:pPr>
    <w:rPr>
      <w:rFonts w:cs="Symbol"/>
    </w:rPr>
  </w:style>
  <w:style w:type="character" w:styleId="1061" w:customStyle="1">
    <w:name w:val="ListLabel 32"/>
    <w:qFormat/>
    <w:pPr>
      <w:pBdr/>
      <w:spacing/>
      <w:ind/>
    </w:pPr>
    <w:rPr>
      <w:rFonts w:cs="Courier New"/>
    </w:rPr>
  </w:style>
  <w:style w:type="character" w:styleId="1062" w:customStyle="1">
    <w:name w:val="ListLabel 33"/>
    <w:qFormat/>
    <w:pPr>
      <w:pBdr/>
      <w:spacing/>
      <w:ind/>
    </w:pPr>
    <w:rPr>
      <w:rFonts w:cs="Wingdings"/>
    </w:rPr>
  </w:style>
  <w:style w:type="character" w:styleId="1063" w:customStyle="1">
    <w:name w:val="ListLabel 34"/>
    <w:qFormat/>
    <w:pPr>
      <w:pBdr/>
      <w:spacing/>
      <w:ind/>
    </w:pPr>
    <w:rPr>
      <w:rFonts w:cs="Symbol"/>
    </w:rPr>
  </w:style>
  <w:style w:type="character" w:styleId="1064" w:customStyle="1">
    <w:name w:val="ListLabel 35"/>
    <w:qFormat/>
    <w:pPr>
      <w:pBdr/>
      <w:spacing/>
      <w:ind/>
    </w:pPr>
    <w:rPr>
      <w:rFonts w:cs="Courier New"/>
    </w:rPr>
  </w:style>
  <w:style w:type="character" w:styleId="1065" w:customStyle="1">
    <w:name w:val="ListLabel 36"/>
    <w:qFormat/>
    <w:pPr>
      <w:pBdr/>
      <w:spacing/>
      <w:ind/>
    </w:pPr>
    <w:rPr>
      <w:rFonts w:cs="Wingdings"/>
    </w:rPr>
  </w:style>
  <w:style w:type="character" w:styleId="1066" w:customStyle="1">
    <w:name w:val="ListLabel 37"/>
    <w:qFormat/>
    <w:pPr>
      <w:pBdr/>
      <w:spacing/>
      <w:ind/>
    </w:pPr>
    <w:rPr>
      <w:rFonts w:cs="Symbol"/>
    </w:rPr>
  </w:style>
  <w:style w:type="character" w:styleId="1067" w:customStyle="1">
    <w:name w:val="ListLabel 38"/>
    <w:qFormat/>
    <w:pPr>
      <w:pBdr/>
      <w:spacing/>
      <w:ind/>
    </w:pPr>
    <w:rPr>
      <w:rFonts w:cs="Courier New"/>
    </w:rPr>
  </w:style>
  <w:style w:type="character" w:styleId="1068" w:customStyle="1">
    <w:name w:val="ListLabel 39"/>
    <w:qFormat/>
    <w:pPr>
      <w:pBdr/>
      <w:spacing/>
      <w:ind/>
    </w:pPr>
    <w:rPr>
      <w:rFonts w:cs="Wingdings"/>
    </w:rPr>
  </w:style>
  <w:style w:type="character" w:styleId="1069" w:customStyle="1">
    <w:name w:val="ListLabel 40"/>
    <w:qFormat/>
    <w:pPr>
      <w:pBdr/>
      <w:spacing/>
      <w:ind/>
    </w:pPr>
    <w:rPr>
      <w:rFonts w:cs="Symbol"/>
    </w:rPr>
  </w:style>
  <w:style w:type="character" w:styleId="1070" w:customStyle="1">
    <w:name w:val="ListLabel 41"/>
    <w:qFormat/>
    <w:pPr>
      <w:pBdr/>
      <w:spacing/>
      <w:ind/>
    </w:pPr>
    <w:rPr>
      <w:rFonts w:cs="Courier New"/>
    </w:rPr>
  </w:style>
  <w:style w:type="character" w:styleId="1071" w:customStyle="1">
    <w:name w:val="ListLabel 42"/>
    <w:qFormat/>
    <w:pPr>
      <w:pBdr/>
      <w:spacing/>
      <w:ind/>
    </w:pPr>
    <w:rPr>
      <w:rFonts w:cs="Wingdings"/>
    </w:rPr>
  </w:style>
  <w:style w:type="character" w:styleId="1072" w:customStyle="1">
    <w:name w:val="ListLabel 43"/>
    <w:qFormat/>
    <w:pPr>
      <w:pBdr/>
      <w:spacing/>
      <w:ind/>
    </w:pPr>
    <w:rPr>
      <w:rFonts w:cs="Symbol"/>
    </w:rPr>
  </w:style>
  <w:style w:type="character" w:styleId="1073" w:customStyle="1">
    <w:name w:val="ListLabel 44"/>
    <w:qFormat/>
    <w:pPr>
      <w:pBdr/>
      <w:spacing/>
      <w:ind/>
    </w:pPr>
    <w:rPr>
      <w:rFonts w:cs="Courier New"/>
    </w:rPr>
  </w:style>
  <w:style w:type="character" w:styleId="1074" w:customStyle="1">
    <w:name w:val="ListLabel 45"/>
    <w:qFormat/>
    <w:pPr>
      <w:pBdr/>
      <w:spacing/>
      <w:ind/>
    </w:pPr>
    <w:rPr>
      <w:rFonts w:cs="Wingdings"/>
    </w:rPr>
  </w:style>
  <w:style w:type="character" w:styleId="1075" w:customStyle="1">
    <w:name w:val="ListLabel 46"/>
    <w:qFormat/>
    <w:pPr>
      <w:pBdr/>
      <w:spacing/>
      <w:ind/>
    </w:pPr>
    <w:rPr>
      <w:rFonts w:cs="Symbol"/>
    </w:rPr>
  </w:style>
  <w:style w:type="character" w:styleId="1076" w:customStyle="1">
    <w:name w:val="ListLabel 47"/>
    <w:qFormat/>
    <w:pPr>
      <w:pBdr/>
      <w:spacing/>
      <w:ind/>
    </w:pPr>
    <w:rPr>
      <w:rFonts w:cs="Courier New"/>
    </w:rPr>
  </w:style>
  <w:style w:type="character" w:styleId="1077" w:customStyle="1">
    <w:name w:val="ListLabel 48"/>
    <w:qFormat/>
    <w:pPr>
      <w:pBdr/>
      <w:spacing/>
      <w:ind/>
    </w:pPr>
    <w:rPr>
      <w:rFonts w:cs="Wingdings"/>
    </w:rPr>
  </w:style>
  <w:style w:type="paragraph" w:styleId="1078" w:customStyle="1">
    <w:name w:val="Heading"/>
    <w:basedOn w:val="870"/>
    <w:next w:val="1079"/>
    <w:qFormat/>
    <w:pPr>
      <w:keepNext w:val="true"/>
      <w:pBdr/>
      <w:spacing w:after="120" w:before="240"/>
      <w:ind/>
    </w:pPr>
    <w:rPr>
      <w:rFonts w:ascii="Liberation Sans" w:hAnsi="Liberation Sans" w:eastAsia="Liberation Sans" w:cs="Liberation Sans"/>
      <w:sz w:val="28"/>
      <w:szCs w:val="28"/>
    </w:rPr>
  </w:style>
  <w:style w:type="paragraph" w:styleId="1079">
    <w:name w:val="Body Text"/>
    <w:basedOn w:val="870"/>
    <w:pPr>
      <w:pBdr/>
      <w:spacing w:after="140" w:line="288" w:lineRule="auto"/>
      <w:ind/>
    </w:pPr>
  </w:style>
  <w:style w:type="paragraph" w:styleId="1080">
    <w:name w:val="List"/>
    <w:basedOn w:val="1079"/>
    <w:pPr>
      <w:pBdr/>
      <w:spacing/>
      <w:ind/>
    </w:pPr>
  </w:style>
  <w:style w:type="paragraph" w:styleId="1081">
    <w:name w:val="Caption"/>
    <w:basedOn w:val="870"/>
    <w:qFormat/>
    <w:pPr>
      <w:pBdr/>
      <w:spacing w:after="200" w:line="240" w:lineRule="auto"/>
      <w:ind/>
    </w:pPr>
    <w:rPr>
      <w:i/>
      <w:iCs/>
      <w:color w:val="44546a"/>
      <w:sz w:val="18"/>
      <w:szCs w:val="18"/>
    </w:rPr>
  </w:style>
  <w:style w:type="paragraph" w:styleId="1082" w:customStyle="1">
    <w:name w:val="Index"/>
    <w:basedOn w:val="870"/>
    <w:qFormat/>
    <w:pPr>
      <w:suppressLineNumbers w:val="true"/>
      <w:pBdr/>
      <w:spacing/>
      <w:ind/>
    </w:pPr>
  </w:style>
  <w:style w:type="paragraph" w:styleId="1083" w:customStyle="1">
    <w:name w:val="Standard"/>
    <w:qFormat/>
    <w:pPr>
      <w:pBdr/>
      <w:spacing/>
      <w:ind/>
    </w:pPr>
  </w:style>
  <w:style w:type="paragraph" w:styleId="1084">
    <w:name w:val="List Paragraph"/>
    <w:basedOn w:val="870"/>
    <w:uiPriority w:val="34"/>
    <w:qFormat/>
    <w:pPr>
      <w:pBdr/>
      <w:spacing/>
      <w:ind w:left="720"/>
    </w:pPr>
  </w:style>
  <w:style w:type="paragraph" w:styleId="1085">
    <w:name w:val="No Spacing"/>
    <w:qFormat/>
    <w:pPr>
      <w:pBdr/>
      <w:spacing/>
      <w:ind/>
    </w:pPr>
    <w:rPr>
      <w:rFonts w:eastAsia="Times New Roman"/>
      <w:lang w:eastAsia="cs-CZ"/>
    </w:rPr>
  </w:style>
  <w:style w:type="paragraph" w:styleId="1086">
    <w:name w:val="Header"/>
    <w:basedOn w:val="870"/>
    <w:link w:val="900"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1087">
    <w:name w:val="Footer"/>
    <w:basedOn w:val="870"/>
    <w:link w:val="902"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paragraph" w:styleId="1088" w:customStyle="1">
    <w:name w:val="Table Contents"/>
    <w:basedOn w:val="1083"/>
    <w:qFormat/>
    <w:pPr>
      <w:suppressLineNumbers w:val="true"/>
      <w:pBdr/>
      <w:spacing/>
      <w:ind/>
    </w:pPr>
  </w:style>
  <w:style w:type="paragraph" w:styleId="1089" w:customStyle="1">
    <w:name w:val="Table Heading"/>
    <w:basedOn w:val="1088"/>
    <w:qFormat/>
    <w:pPr>
      <w:pBdr/>
      <w:spacing/>
      <w:ind/>
      <w:jc w:val="center"/>
    </w:pPr>
    <w:rPr>
      <w:b/>
      <w:bCs/>
    </w:rPr>
  </w:style>
  <w:style w:type="paragraph" w:styleId="1090">
    <w:name w:val="Balloon Text"/>
    <w:basedOn w:val="870"/>
    <w:link w:val="1025"/>
    <w:uiPriority w:val="99"/>
    <w:semiHidden/>
    <w:unhideWhenUsed/>
    <w:qFormat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1091">
    <w:name w:val="annotation text"/>
    <w:basedOn w:val="870"/>
    <w:link w:val="1040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1092">
    <w:name w:val="annotation subject"/>
    <w:basedOn w:val="1091"/>
    <w:link w:val="1041"/>
    <w:uiPriority w:val="99"/>
    <w:semiHidden/>
    <w:unhideWhenUsed/>
    <w:qFormat/>
    <w:pPr>
      <w:pBdr/>
      <w:spacing/>
      <w:ind/>
    </w:pPr>
    <w:rPr>
      <w:b/>
      <w:bCs/>
    </w:rPr>
  </w:style>
  <w:style w:type="paragraph" w:styleId="1093">
    <w:name w:val="Revision"/>
    <w:hidden/>
    <w:uiPriority w:val="99"/>
    <w:semiHidden/>
    <w:pPr>
      <w:pBdr/>
      <w:spacing/>
      <w:ind/>
    </w:pPr>
  </w:style>
  <w:style w:type="table" w:styleId="1094">
    <w:name w:val="Grid Table 1 Light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6 Colorful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6 Colorful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6 Colorful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6 Colorful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6 Colorful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6 Colorful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7 Colorful Accent 1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7 Colorful Accent 2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7 Colorful Accent 3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7 Colorful Accent 4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7 Colorful Accent 5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7 Colorful Accent 6"/>
    <w:basedOn w:val="88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6 Colorful Accent 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6 Colorful Accent 2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6 Colorful Accent 3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6 Colorful Accent 4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6 Colorful Accent 5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st Table 6 Colorful Accent 6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st Table 7 Colorful Accent 1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st Table 7 Colorful Accent 2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st Table 7 Colorful Accent 3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st Table 7 Colorful Accent 4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st Table 7 Colorful Accent 5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st Table 7 Colorful Accent 6"/>
    <w:basedOn w:val="88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Grid Table 5 Dark - Accent 1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Grid Table 5 Dark - Accent 41"/>
    <w:basedOn w:val="88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customXml" Target="../customXml/item3.xml" /><Relationship Id="rId15" Type="http://schemas.openxmlformats.org/officeDocument/2006/relationships/customXml" Target="../customXml/item4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media1.svg"/><Relationship Id="rId19" Type="http://schemas.openxmlformats.org/officeDocument/2006/relationships/image" Target="media/image3.png"/><Relationship Id="rId20" Type="http://schemas.openxmlformats.org/officeDocument/2006/relationships/image" Target="media/media2.svg"/><Relationship Id="rId21" Type="http://schemas.openxmlformats.org/officeDocument/2006/relationships/image" Target="media/image4.png"/><Relationship Id="rId22" Type="http://schemas.openxmlformats.org/officeDocument/2006/relationships/image" Target="media/media3.svg"/><Relationship Id="rId23" Type="http://schemas.openxmlformats.org/officeDocument/2006/relationships/image" Target="media/image5.png"/><Relationship Id="rId24" Type="http://schemas.openxmlformats.org/officeDocument/2006/relationships/image" Target="media/media4.svg"/><Relationship Id="rId25" Type="http://schemas.openxmlformats.org/officeDocument/2006/relationships/image" Target="media/image6.png"/><Relationship Id="rId26" Type="http://schemas.openxmlformats.org/officeDocument/2006/relationships/image" Target="media/media5.svg"/><Relationship Id="rId27" Type="http://schemas.openxmlformats.org/officeDocument/2006/relationships/image" Target="media/image7.png"/><Relationship Id="rId28" Type="http://schemas.openxmlformats.org/officeDocument/2006/relationships/image" Target="media/media6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Kancelář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A09A7E4B64843ACFC8EC90885AC43" ma:contentTypeVersion="17" ma:contentTypeDescription="Vytvoří nový dokument" ma:contentTypeScope="" ma:versionID="1030fe343c9d0dc4a7205b6698cb7a2f">
  <xsd:schema xmlns:xsd="http://www.w3.org/2001/XMLSchema" xmlns:xs="http://www.w3.org/2001/XMLSchema" xmlns:p="http://schemas.microsoft.com/office/2006/metadata/properties" xmlns:ns3="d108bf49-f8e4-4d26-8a34-27e5aa1da41a" xmlns:ns4="0d81106f-0eeb-48be-9139-f7020e5d0cb6" targetNamespace="http://schemas.microsoft.com/office/2006/metadata/properties" ma:root="true" ma:fieldsID="81dcd58944e0e69ca50789d34d0d1914" ns3:_="" ns4:_="">
    <xsd:import namespace="d108bf49-f8e4-4d26-8a34-27e5aa1da41a"/>
    <xsd:import namespace="0d81106f-0eeb-48be-9139-f7020e5d0c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Details" minOccurs="0"/>
                <xsd:element ref="ns4:SharedWithUser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08bf49-f8e4-4d26-8a34-27e5aa1da4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1106f-0eeb-48be-9139-f7020e5d0cb6" elementFormDefault="qualified">
    <xsd:import namespace="http://schemas.microsoft.com/office/2006/documentManagement/types"/>
    <xsd:import namespace="http://schemas.microsoft.com/office/infopath/2007/PartnerControls"/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16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7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08bf49-f8e4-4d26-8a34-27e5aa1da4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6C97449D-D5C1-471B-B713-748833B557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08bf49-f8e4-4d26-8a34-27e5aa1da41a"/>
    <ds:schemaRef ds:uri="0d81106f-0eeb-48be-9139-f7020e5d0c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2191BF81-13C3-4760-A885-6B9E6390D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4FDF7-19A5-404F-96CC-766E8D306611}">
  <ds:schemaRefs>
    <ds:schemaRef ds:uri="http://schemas.microsoft.com/office/2006/metadata/properties"/>
    <ds:schemaRef ds:uri="http://schemas.microsoft.com/office/infopath/2007/PartnerControls"/>
    <ds:schemaRef ds:uri="d108bf49-f8e4-4d26-8a34-27e5aa1da41a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870E25CF-7108-4CA7-AC5F-E070EBAE5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lit40</dc:creator>
  <dc:description/>
  <dc:language>en-US</dc:language>
  <cp:revision>4</cp:revision>
  <dcterms:created xsi:type="dcterms:W3CDTF">2025-10-13T10:16:00Z</dcterms:created>
  <dcterms:modified xsi:type="dcterms:W3CDTF">2025-11-11T21:07:52Z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0x010100C32A09A7E4B64843ACFC8EC90885AC43</vt:lpwstr>
  </property>
</Properties>
</file>