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84272"/>
          <w:sz w:val="52"/>
          <w:szCs w:val="52"/>
        </w:rPr>
        <w:t xml:space="preserve">DNA FACILITIES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5AAE2"/>
          <w:sz w:val="36"/>
          <w:szCs w:val="36"/>
        </w:rPr>
        <w:t xml:space="preserve">DNA AUTOMAÇÃO INDUSTRIAL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84272"/>
          <w:sz w:val="40"/>
          <w:szCs w:val="40"/>
        </w:rPr>
        <w:t xml:space="preserve">Especificação Técnica — Módulo 1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333333"/>
          <w:sz w:val="26"/>
          <w:szCs w:val="26"/>
        </w:rPr>
        <w:t xml:space="preserve">Extração e Exportação de 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4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4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 1 — Extração e Exportação</w:t>
            </w:r>
          </w:p>
        </w:tc>
        <w:tc>
          <w:tcPr>
            <w:tcW w:type="dxa" w:w="12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Junho / 2025</w:t>
            </w:r>
          </w:p>
        </w:tc>
        <w:tc>
          <w:tcPr>
            <w:tcW w:type="dxa" w:w="42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Controle do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Cliente / Unidade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 Facilities — Automação Industrial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 1 — Extração e Exportação de Dados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Engenharia de Software / TI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Junho / 2025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Índice de Revisões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5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Execução</w:t>
            </w:r>
          </w:p>
        </w:tc>
        <w:tc>
          <w:tcPr>
            <w:tcW w:type="dxa" w:w="2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Aprovação</w:t>
            </w:r>
          </w:p>
        </w:tc>
      </w:tr>
      <w:tr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Jun/2025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 inicial</w:t>
            </w:r>
          </w:p>
        </w:tc>
        <w:tc>
          <w:tcPr>
            <w:tcW w:type="dxa" w:w="20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Equipe DNA TI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Diretoria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1. Visão Geral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Módulo 1 implementa o pipeline de extração e exportação de dados do sistema DNA Automação Industrial. A arquitetura é baseada em microsserviços AWS serverless, permitindo geração assíncrona de relatórios em múltiplos formatos sem impacto nas operações em tempo real.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fluxo principal consiste em: (1) recebimento da solicitação via API Gateway autenticada, (2) enfileiramento no SQS, (3) processamento assíncrono pela Lambda process_report com geração do arquivo no formato solicitado, (4) armazenamento no S3 e (5) notificação ao usuário via SES com presigned URL de acesso temporário.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1.1 Objetivos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Geração assíncrona de relatórios sem bloqueio da interface do usuário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Suporte a múltiplos formatos: CSV, XLSX (Excel estilizado) e PDF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Entrega segura via e-mail com link temporário de download (15 minutos)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Isolamento de IAM: cada Lambda possui role com mínimo de privilégio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Tolerância a falhas: DLQ com retenção de 14 dias para reprocessamento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2. Arquitetura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2.1 Componentes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 AWS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REST API — POST /reports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Ponto de entrada autenticado (IAM Auth)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SQS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dna-automacao-reports-{env}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Fila de processamento assíncrono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SQS DLQ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dna-automacao-reports-dlq-{env}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Retenção de mensagens com falha (14 dias)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request_report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Valida, extrai ABAC, publica na fila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process_report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Processa job, gera CSV/XLSX/PDF, salva no S3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notify_user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Gera presigned URL e envia e-mail via SES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dna-reports-{env}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Armazenamento de relatórios (7 dias de retenção)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E-mail verificado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Envio de notificação com link de download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2.2 Fluxo de Processamento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Usuário autenticado envia POST /reports via API Gateway (autenticação IAM).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Lambda request_report extrai claims ABAC do contexto do autorizador Cognito, valida parâmetros e publica mensagem no SQS com job_id (UUID) e retorna HTTP 202.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Lambda process_report consome a mensagem, busca dados no RDS/Athena conforme filtros ABAC, gera o arquivo no formato solicitado (CSV, XLSX ou PDF) e faz upload ao S3.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Lambda notify_user é invocada de forma assíncrona, gera presigned URL com expiração de 15 minutos e envia e-mail HTML brandado via SES.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3. Infraestrutura Terraform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3.1 Arquivos IaC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Recursos Provisionados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main.tf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Provider AWS 5.x, backend S3 remoto (modulo1/terraform.tfstate)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variables.tf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Variáveis: região, ambiente, bucket, SQS timeout, SES email, retenção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sqs.tf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Fila principal + DLQ, long polling (10s), maxReceiveCount=3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Bucket privado, SSE-AES256, versionamento, lifecycle 7 dias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iam.tf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Roles separadas: request_report, process_report, notify_user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lambdas.tf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funções Lambda Python 3.12, event source mapping SQS (batch=1)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api_gateway.tf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REST API, POST /reports, integração Lambda, IAM Auth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3.2 Configurações de Segurança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Autenticação API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AWS IAM Authorization no API Gateway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Criptografia S3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SSE-AES256 server-side encryption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Acesso mínimo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IAM Roles separadas por função, sem permissões cruzadas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Expiração de dados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Lifecycle S3: objetos expiram em 7 dias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DLQ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Mensagens com 3 falhas movidas para DLQ (14 dias de retenção)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Presigned URL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Expiração de 900 segundos (15 minutos)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4. Código — Lambda Functions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4.1 request_report/handler.py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Recebe evento do API Gateway, valida os parâmetros obrigatórios (report_type, format, date_from, date_to, user_email), extrai o contexto ABAC do autorizador Cognito (plant, department, role) e publica a mensagem na fila SQS com job_id gerado via uuid4(). Retorna HTTP 202 com o job_id para polling.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4.2 process_report/handler.py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Consome mensagens SQS (batch_size=1). Executa _fetch_data() consultando RDS (dados hot &lt; 90 dias) ou Athena (dados cold ≥ 90 dias) com filtros ABAC no WHERE clause. Converte para o formato solicitado via _to_csv(), _to_xlsx() (openpyxl com estilo DNA blue) ou _to_pdf() (reportlab, landscape A4). Salva no S3 e invoca notify_user de forma assíncrona.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4.3 notify_user/handler.py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Gera presigned URL S3 com expiração de 15 minutos via boto3 generate_presigned_url(). Envia e-mail HTML brandado via SES com o link de download, informações do relatório e aviso de expiração.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5. Formatos de Relatório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Python csv (stdlib)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UTF-8 BOM, separador vírgula, sem formatação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XLSX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openpyxl 3.x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Estilo DNA blue, cabeçalho colorido, colunas auto-ajustadas, múltiplas abas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reportlab 4.x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Landscape A4, logo DNA, cabeçalho, tabelas com paginação automática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6. Conformidade e Segurança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6.1 LGPD (Art. 46–49)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Dados filtrados por escopo ABAC: usuário acessa apenas dados da sua planta/departamento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Links de download expiram em 15 minutos, minimizando exposição de dados pessoais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Relatórios deletados automaticamente do S3 após 7 dias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Comunicação exclusivamente via HTTPS/TLS 1.2+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6.2 ISO 27001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A.9 — Controle de acesso: IAM roles com mínimo de privilégio por função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A.12 — Operações seguras: logs CloudWatch em todas as Lambdas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A.14 — Desenvolvimento seguro: validação de inputs na camada de API</w:t>
      </w:r>
    </w:p>
    <w:p>
      <w:pPr>
        <w:spacing w:after="16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DNA Facilities — Documento Confidencial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2026-06-28T02:18:27.173Z</dcterms:created>
  <dcterms:modified xsi:type="dcterms:W3CDTF">2026-06-28T02:18:27.174Z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