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3215285" cy="1377979"/>
            <wp:effectExtent b="0" l="0" r="0" t="0"/>
            <wp:docPr descr="" title="" id="21" name="Picture"/>
            <a:graphic>
              <a:graphicData uri="http://schemas.openxmlformats.org/drawingml/2006/picture">
                <pic:pic>
                  <pic:nvPicPr>
                    <pic:cNvPr descr="images/TAM-PrimaryMarkA.png" id="22" name="Picture"/>
                    <pic:cNvPicPr>
                      <a:picLocks noChangeArrowheads="1" noChangeAspect="1"/>
                    </pic:cNvPicPr>
                  </pic:nvPicPr>
                  <pic:blipFill>
                    <a:blip r:embed="rId20"/>
                    <a:stretch>
                      <a:fillRect/>
                    </a:stretch>
                  </pic:blipFill>
                  <pic:spPr bwMode="auto">
                    <a:xfrm>
                      <a:off x="0" y="0"/>
                      <a:ext cx="3215285" cy="1377979"/>
                    </a:xfrm>
                    <a:prstGeom prst="rect">
                      <a:avLst/>
                    </a:prstGeom>
                    <a:noFill/>
                    <a:ln w="9525">
                      <a:noFill/>
                      <a:headEnd/>
                      <a:tailEnd/>
                    </a:ln>
                  </pic:spPr>
                </pic:pic>
              </a:graphicData>
            </a:graphic>
          </wp:inline>
        </w:drawing>
      </w:r>
      <w:r>
        <w:t xml:space="preserve"> </w:t>
      </w:r>
      <w:r>
        <w:t xml:space="preserve">Syllabus</w:t>
      </w:r>
      <w:r>
        <w:t xml:space="preserve"> </w:t>
      </w:r>
      <w:r>
        <w:t xml:space="preserve">for</w:t>
      </w:r>
      <w:r>
        <w:t xml:space="preserve"> </w:t>
      </w:r>
      <w:r>
        <w:t xml:space="preserve">PSYC</w:t>
      </w:r>
      <w:r>
        <w:t xml:space="preserve"> </w:t>
      </w:r>
      <w:r>
        <w:t xml:space="preserve">245</w:t>
      </w:r>
      <w:r>
        <w:t xml:space="preserve"> </w:t>
      </w:r>
      <w:r>
        <w:t xml:space="preserve">(sections</w:t>
      </w:r>
      <w:r>
        <w:t xml:space="preserve"> </w:t>
      </w:r>
      <w:r>
        <w:t xml:space="preserve">500</w:t>
      </w:r>
      <w:r>
        <w:t xml:space="preserve"> </w:t>
      </w:r>
      <w:r>
        <w:t xml:space="preserve">&amp;</w:t>
      </w:r>
      <w:r>
        <w:t xml:space="preserve"> </w:t>
      </w:r>
      <w:r>
        <w:t xml:space="preserve">501):</w:t>
      </w:r>
    </w:p>
    <w:p>
      <w:pPr>
        <w:pStyle w:val="Subtitle"/>
      </w:pPr>
      <w:r>
        <w:t xml:space="preserve">Introduction</w:t>
      </w:r>
      <w:r>
        <w:t xml:space="preserve"> </w:t>
      </w:r>
      <w:r>
        <w:t xml:space="preserve">to</w:t>
      </w:r>
      <w:r>
        <w:t xml:space="preserve"> </w:t>
      </w:r>
      <w:r>
        <w:t xml:space="preserve">Psychological</w:t>
      </w:r>
      <w:r>
        <w:t xml:space="preserve"> </w:t>
      </w:r>
      <w:r>
        <w:t xml:space="preserve">Science</w:t>
      </w:r>
      <w:r>
        <w:t xml:space="preserve"> </w:t>
      </w:r>
      <w:r>
        <w:t xml:space="preserve">Methods</w:t>
      </w:r>
      <w:r>
        <w:t xml:space="preserve"> </w:t>
      </w:r>
      <w:r>
        <w:t xml:space="preserve">(Spring</w:t>
      </w:r>
      <w:r>
        <w:t xml:space="preserve"> </w:t>
      </w:r>
      <w:r>
        <w:t xml:space="preserve">2022)</w:t>
      </w:r>
    </w:p>
    <w:bookmarkStart w:id="30" w:name="Overview"/>
    <w:p>
      <w:pPr>
        <w:pStyle w:val="Heading1"/>
      </w:pPr>
      <w:r>
        <w:t xml:space="preserve">Course Overview</w:t>
      </w:r>
    </w:p>
    <w:bookmarkStart w:id="23" w:name="course-information"/>
    <w:p>
      <w:pPr>
        <w:pStyle w:val="Heading2"/>
      </w:pPr>
      <w:r>
        <w:t xml:space="preserve">Course Information</w:t>
      </w:r>
    </w:p>
    <w:tbl>
      <w:tblPr>
        <w:tblStyle w:val="Table"/>
        <w:tblW w:type="pct" w:w="5000"/>
        <w:tblLook w:firstRow="1" w:lastRow="0" w:firstColumn="0" w:lastColumn="0" w:noHBand="0" w:noVBand="0" w:val="0020"/>
      </w:tblPr>
      <w:tblGrid>
        <w:gridCol w:w="1092"/>
        <w:gridCol w:w="2184"/>
        <w:gridCol w:w="682"/>
        <w:gridCol w:w="477"/>
        <w:gridCol w:w="1160"/>
        <w:gridCol w:w="1160"/>
        <w:gridCol w:w="1160"/>
      </w:tblGrid>
      <w:tr>
        <w:trPr>
          <w:tblHeader w:val="true"/>
        </w:trPr>
        <w:tc>
          <w:tcPr/>
          <w:p>
            <w:pPr>
              <w:pStyle w:val="Compact"/>
              <w:jc w:val="center"/>
            </w:pPr>
            <w:r>
              <w:t xml:space="preserve">Course Number</w:t>
            </w:r>
          </w:p>
        </w:tc>
        <w:tc>
          <w:tcPr/>
          <w:p>
            <w:pPr>
              <w:pStyle w:val="Compact"/>
              <w:jc w:val="center"/>
            </w:pPr>
            <w:r>
              <w:t xml:space="preserve">Title</w:t>
            </w:r>
          </w:p>
        </w:tc>
        <w:tc>
          <w:tcPr/>
          <w:p>
            <w:pPr>
              <w:pStyle w:val="Compact"/>
              <w:jc w:val="center"/>
            </w:pPr>
            <w:r>
              <w:t xml:space="preserve">Section</w:t>
            </w:r>
          </w:p>
        </w:tc>
        <w:tc>
          <w:tcPr/>
          <w:p>
            <w:pPr>
              <w:pStyle w:val="Compact"/>
              <w:jc w:val="center"/>
            </w:pPr>
            <w:r>
              <w:t xml:space="preserve">Days</w:t>
            </w:r>
          </w:p>
        </w:tc>
        <w:tc>
          <w:tcPr/>
          <w:p>
            <w:pPr>
              <w:pStyle w:val="Compact"/>
              <w:jc w:val="center"/>
            </w:pPr>
            <w:r>
              <w:t xml:space="preserve">Time</w:t>
            </w:r>
          </w:p>
        </w:tc>
        <w:tc>
          <w:tcPr/>
          <w:p>
            <w:pPr>
              <w:pStyle w:val="Compact"/>
              <w:jc w:val="center"/>
            </w:pPr>
            <w:r>
              <w:t xml:space="preserve">Location</w:t>
            </w:r>
          </w:p>
        </w:tc>
        <w:tc>
          <w:tcPr/>
          <w:p>
            <w:pPr>
              <w:pStyle w:val="Compact"/>
              <w:jc w:val="center"/>
            </w:pPr>
            <w:r>
              <w:t xml:space="preserve">Credit Hours</w:t>
            </w:r>
          </w:p>
        </w:tc>
      </w:tr>
      <w:tr>
        <w:tc>
          <w:tcPr/>
          <w:p>
            <w:pPr>
              <w:pStyle w:val="Compact"/>
              <w:jc w:val="center"/>
            </w:pPr>
            <w:r>
              <w:t xml:space="preserve">PSYC 245</w:t>
            </w:r>
          </w:p>
        </w:tc>
        <w:tc>
          <w:tcPr/>
          <w:p>
            <w:pPr>
              <w:pStyle w:val="Compact"/>
              <w:jc w:val="center"/>
            </w:pPr>
            <w:r>
              <w:t xml:space="preserve">Introduction to Psychological</w:t>
            </w:r>
            <w:r>
              <w:t xml:space="preserve"> </w:t>
            </w:r>
            <w:r>
              <w:t xml:space="preserve">Science Methods</w:t>
            </w:r>
          </w:p>
        </w:tc>
        <w:tc>
          <w:tcPr/>
          <w:p>
            <w:pPr>
              <w:pStyle w:val="Compact"/>
              <w:jc w:val="center"/>
            </w:pPr>
            <w:r>
              <w:t xml:space="preserve">501</w:t>
            </w:r>
          </w:p>
        </w:tc>
        <w:tc>
          <w:tcPr/>
          <w:p>
            <w:pPr>
              <w:pStyle w:val="Compact"/>
              <w:jc w:val="center"/>
            </w:pPr>
            <w:r>
              <w:t xml:space="preserve">MWF</w:t>
            </w:r>
          </w:p>
        </w:tc>
        <w:tc>
          <w:tcPr/>
          <w:p>
            <w:pPr>
              <w:pStyle w:val="Compact"/>
              <w:jc w:val="center"/>
            </w:pPr>
            <w:r>
              <w:t xml:space="preserve">10:20-11:10 am</w:t>
            </w:r>
          </w:p>
        </w:tc>
        <w:tc>
          <w:tcPr/>
          <w:p>
            <w:pPr>
              <w:pStyle w:val="Compact"/>
              <w:jc w:val="center"/>
            </w:pPr>
            <w:r>
              <w:t xml:space="preserve">Psychology 338</w:t>
            </w:r>
          </w:p>
        </w:tc>
        <w:tc>
          <w:tcPr/>
          <w:p>
            <w:pPr>
              <w:pStyle w:val="Compact"/>
              <w:jc w:val="center"/>
            </w:pPr>
            <w:r>
              <w:t xml:space="preserve">3</w:t>
            </w:r>
          </w:p>
        </w:tc>
      </w:tr>
      <w:tr>
        <w:tc>
          <w:tcPr/>
          <w:p>
            <w:pPr>
              <w:pStyle w:val="Compact"/>
              <w:jc w:val="center"/>
            </w:pPr>
            <w:r>
              <w:t xml:space="preserve">PSYC 245</w:t>
            </w:r>
          </w:p>
        </w:tc>
        <w:tc>
          <w:tcPr/>
          <w:p>
            <w:pPr>
              <w:pStyle w:val="Compact"/>
              <w:jc w:val="center"/>
            </w:pPr>
            <w:r>
              <w:t xml:space="preserve">Introduction to Psychological</w:t>
            </w:r>
            <w:r>
              <w:t xml:space="preserve"> </w:t>
            </w:r>
            <w:r>
              <w:t xml:space="preserve">Science Methods</w:t>
            </w:r>
          </w:p>
        </w:tc>
        <w:tc>
          <w:tcPr/>
          <w:p>
            <w:pPr>
              <w:pStyle w:val="Compact"/>
              <w:jc w:val="center"/>
            </w:pPr>
            <w:r>
              <w:t xml:space="preserve">500</w:t>
            </w:r>
          </w:p>
        </w:tc>
        <w:tc>
          <w:tcPr/>
          <w:p>
            <w:pPr>
              <w:pStyle w:val="Compact"/>
              <w:jc w:val="center"/>
            </w:pPr>
            <w:r>
              <w:t xml:space="preserve">MWF</w:t>
            </w:r>
          </w:p>
        </w:tc>
        <w:tc>
          <w:tcPr/>
          <w:p>
            <w:pPr>
              <w:pStyle w:val="Compact"/>
              <w:jc w:val="center"/>
            </w:pPr>
            <w:r>
              <w:t xml:space="preserve">12:40-1:30 pm</w:t>
            </w:r>
          </w:p>
        </w:tc>
        <w:tc>
          <w:tcPr/>
          <w:p>
            <w:pPr>
              <w:pStyle w:val="Compact"/>
              <w:jc w:val="center"/>
            </w:pPr>
            <w:r>
              <w:t xml:space="preserve">Psychology 108</w:t>
            </w:r>
          </w:p>
        </w:tc>
        <w:tc>
          <w:tcPr/>
          <w:p>
            <w:pPr>
              <w:pStyle w:val="Compact"/>
              <w:jc w:val="center"/>
            </w:pPr>
            <w:r>
              <w:t xml:space="preserve">3</w:t>
            </w:r>
          </w:p>
        </w:tc>
      </w:tr>
    </w:tbl>
    <w:bookmarkEnd w:id="23"/>
    <w:bookmarkStart w:id="29" w:name="people"/>
    <w:p>
      <w:pPr>
        <w:pStyle w:val="Heading2"/>
      </w:pPr>
      <w:r>
        <w:t xml:space="preserve">People</w:t>
      </w:r>
    </w:p>
    <w:tbl>
      <w:tblPr>
        <w:tblStyle w:val="Table"/>
        <w:tblW w:type="pct" w:w="5000"/>
        <w:tblLook w:firstRow="1" w:lastRow="0" w:firstColumn="0" w:lastColumn="0" w:noHBand="0" w:noVBand="0" w:val="0020"/>
      </w:tblPr>
      <w:tblGrid>
        <w:gridCol w:w="1073"/>
        <w:gridCol w:w="970"/>
        <w:gridCol w:w="613"/>
        <w:gridCol w:w="1686"/>
        <w:gridCol w:w="1277"/>
        <w:gridCol w:w="2299"/>
      </w:tblGrid>
      <w:tr>
        <w:trPr>
          <w:tblHeader w:val="true"/>
        </w:trPr>
        <w:tc>
          <w:tcPr/>
          <w:p>
            <w:pPr>
              <w:pStyle w:val="Compact"/>
              <w:jc w:val="center"/>
            </w:pPr>
            <w:r>
              <w:t xml:space="preserve">Name</w:t>
            </w:r>
          </w:p>
        </w:tc>
        <w:tc>
          <w:tcPr/>
          <w:p>
            <w:pPr>
              <w:pStyle w:val="Compact"/>
              <w:jc w:val="center"/>
            </w:pPr>
            <w:r>
              <w:t xml:space="preserve">Role</w:t>
            </w:r>
          </w:p>
        </w:tc>
        <w:tc>
          <w:tcPr/>
          <w:p>
            <w:pPr>
              <w:pStyle w:val="Compact"/>
              <w:jc w:val="center"/>
            </w:pPr>
            <w:r>
              <w:t xml:space="preserve">Sections</w:t>
            </w:r>
          </w:p>
        </w:tc>
        <w:tc>
          <w:tcPr/>
          <w:p>
            <w:pPr>
              <w:pStyle w:val="Compact"/>
              <w:jc w:val="center"/>
            </w:pPr>
            <w:r>
              <w:t xml:space="preserve">Office</w:t>
            </w:r>
          </w:p>
        </w:tc>
        <w:tc>
          <w:tcPr/>
          <w:p>
            <w:pPr>
              <w:pStyle w:val="Compact"/>
              <w:jc w:val="center"/>
            </w:pPr>
            <w:r>
              <w:t xml:space="preserve">E-Mail</w:t>
            </w:r>
          </w:p>
        </w:tc>
        <w:tc>
          <w:tcPr/>
          <w:p>
            <w:pPr>
              <w:pStyle w:val="Compact"/>
              <w:jc w:val="center"/>
            </w:pPr>
            <w:r>
              <w:t xml:space="preserve">Office Hours</w:t>
            </w:r>
          </w:p>
        </w:tc>
      </w:tr>
      <w:tr>
        <w:tc>
          <w:tcPr/>
          <w:p>
            <w:pPr>
              <w:pStyle w:val="Compact"/>
              <w:jc w:val="center"/>
            </w:pPr>
            <w:r>
              <w:t xml:space="preserve">Dr. Patrick Bolger</w:t>
            </w:r>
          </w:p>
        </w:tc>
        <w:tc>
          <w:tcPr/>
          <w:p>
            <w:pPr>
              <w:pStyle w:val="Compact"/>
              <w:jc w:val="center"/>
            </w:pPr>
            <w:r>
              <w:t xml:space="preserve">Instructor</w:t>
            </w:r>
          </w:p>
        </w:tc>
        <w:tc>
          <w:tcPr/>
          <w:p>
            <w:pPr>
              <w:pStyle w:val="Compact"/>
              <w:jc w:val="center"/>
            </w:pPr>
            <w:r>
              <w:t xml:space="preserve">500 &amp; 501</w:t>
            </w:r>
          </w:p>
        </w:tc>
        <w:tc>
          <w:tcPr/>
          <w:p>
            <w:pPr>
              <w:pStyle w:val="Compact"/>
              <w:jc w:val="center"/>
            </w:pPr>
            <w:r>
              <w:rPr>
                <w:strike/>
              </w:rPr>
              <w:t xml:space="preserve">Psychology 225</w:t>
            </w:r>
            <m:oMath>
              <m:sSup>
                <m:e>
                  <m:r>
                    <m:t>​</m:t>
                  </m:r>
                </m:e>
                <m:sup>
                  <m:r>
                    <m:rPr>
                      <m:sty m:val="p"/>
                    </m:rPr>
                    <m:t>†</m:t>
                  </m:r>
                </m:sup>
              </m:sSup>
            </m:oMath>
          </w:p>
        </w:tc>
        <w:tc>
          <w:tcPr/>
          <w:p>
            <w:pPr>
              <w:pStyle w:val="Compact"/>
              <w:jc w:val="center"/>
            </w:pPr>
            <w:hyperlink r:id="rId24">
              <w:r>
                <w:rPr>
                  <w:rStyle w:val="Hyperlink"/>
                </w:rPr>
                <w:t xml:space="preserve">pbolger@tamu.edu</w:t>
              </w:r>
            </w:hyperlink>
          </w:p>
        </w:tc>
        <w:tc>
          <w:tcPr/>
          <w:p>
            <w:pPr>
              <w:pStyle w:val="Compact"/>
              <w:jc w:val="center"/>
            </w:pPr>
            <w:r>
              <w:t xml:space="preserve">Mondays &amp; Wednesdays, 9-10 am</w:t>
            </w:r>
            <w:r>
              <w:t xml:space="preserve"> </w:t>
            </w:r>
            <w:r>
              <w:t xml:space="preserve">on</w:t>
            </w:r>
            <w:r>
              <w:t xml:space="preserve"> </w:t>
            </w:r>
            <w:hyperlink r:id="rId25">
              <w:r>
                <w:rPr>
                  <w:rStyle w:val="Hyperlink"/>
                </w:rPr>
                <w:t xml:space="preserve">Zoom only (Meeting ID 941</w:t>
              </w:r>
              <w:r>
                <w:rPr>
                  <w:rStyle w:val="Hyperlink"/>
                </w:rPr>
                <w:t xml:space="preserve"> </w:t>
              </w:r>
              <w:r>
                <w:rPr>
                  <w:rStyle w:val="Hyperlink"/>
                </w:rPr>
                <w:t xml:space="preserve">0313</w:t>
              </w:r>
              <w:r>
                <w:rPr>
                  <w:rStyle w:val="Hyperlink"/>
                </w:rPr>
                <w:t xml:space="preserve"> </w:t>
              </w:r>
              <w:r>
                <w:rPr>
                  <w:rStyle w:val="Hyperlink"/>
                </w:rPr>
                <w:t xml:space="preserve">2529)</w:t>
              </w:r>
            </w:hyperlink>
          </w:p>
        </w:tc>
      </w:tr>
      <w:tr>
        <w:tc>
          <w:tcPr/>
          <w:p>
            <w:pPr>
              <w:pStyle w:val="Compact"/>
              <w:jc w:val="center"/>
            </w:pPr>
            <w:r>
              <w:t xml:space="preserve">Krystal Pham</w:t>
            </w:r>
          </w:p>
        </w:tc>
        <w:tc>
          <w:tcPr/>
          <w:p>
            <w:pPr>
              <w:pStyle w:val="Compact"/>
              <w:jc w:val="center"/>
            </w:pPr>
            <w:r>
              <w:t xml:space="preserve">UGTS</w:t>
            </w:r>
            <m:oMath>
              <m:sSup>
                <m:e>
                  <m:r>
                    <m:t>​</m:t>
                  </m:r>
                </m:e>
                <m:sup>
                  <m:r>
                    <m:rPr>
                      <m:sty m:val="p"/>
                    </m:rPr>
                    <m:t>†</m:t>
                  </m:r>
                </m:sup>
              </m:sSup>
            </m:oMath>
          </w:p>
        </w:tc>
        <w:tc>
          <w:tcPr/>
          <w:p>
            <w:pPr>
              <w:pStyle w:val="Compact"/>
              <w:jc w:val="center"/>
            </w:pPr>
            <w:r>
              <w:t xml:space="preserve">500</w:t>
            </w:r>
          </w:p>
        </w:tc>
        <w:tc>
          <w:tcPr/>
          <w:p>
            <w:pPr>
              <w:pStyle w:val="Compact"/>
              <w:jc w:val="center"/>
            </w:pPr>
            <w:r>
              <w:t xml:space="preserve">n/a</w:t>
            </w:r>
          </w:p>
        </w:tc>
        <w:tc>
          <w:tcPr/>
          <w:p>
            <w:pPr>
              <w:pStyle w:val="Compact"/>
              <w:jc w:val="center"/>
            </w:pPr>
            <w:hyperlink r:id="rId26">
              <w:r>
                <w:rPr>
                  <w:rStyle w:val="Hyperlink"/>
                </w:rPr>
                <w:t xml:space="preserve">krystalpham@tamu.edu</w:t>
              </w:r>
            </w:hyperlink>
          </w:p>
        </w:tc>
        <w:tc>
          <w:tcPr/>
          <w:p>
            <w:pPr>
              <w:pStyle w:val="Compact"/>
              <w:jc w:val="center"/>
            </w:pPr>
            <w:r>
              <w:t xml:space="preserve">n/a</w:t>
            </w:r>
          </w:p>
        </w:tc>
      </w:tr>
      <w:tr>
        <w:tc>
          <w:tcPr/>
          <w:p>
            <w:pPr>
              <w:pStyle w:val="Compact"/>
              <w:jc w:val="center"/>
            </w:pPr>
            <w:r>
              <w:t xml:space="preserve">Anika Sansgiry</w:t>
            </w:r>
          </w:p>
        </w:tc>
        <w:tc>
          <w:tcPr/>
          <w:p>
            <w:pPr>
              <w:pStyle w:val="Compact"/>
              <w:jc w:val="center"/>
            </w:pPr>
            <w:r>
              <w:t xml:space="preserve">UGTS</w:t>
            </w:r>
            <m:oMath>
              <m:sSup>
                <m:e>
                  <m:r>
                    <m:t>​</m:t>
                  </m:r>
                </m:e>
                <m:sup>
                  <m:r>
                    <m:rPr>
                      <m:sty m:val="p"/>
                    </m:rPr>
                    <m:t>†</m:t>
                  </m:r>
                </m:sup>
              </m:sSup>
            </m:oMath>
          </w:p>
        </w:tc>
        <w:tc>
          <w:tcPr/>
          <w:p>
            <w:pPr>
              <w:pStyle w:val="Compact"/>
              <w:jc w:val="center"/>
            </w:pPr>
            <w:r>
              <w:t xml:space="preserve">501</w:t>
            </w:r>
          </w:p>
        </w:tc>
        <w:tc>
          <w:tcPr/>
          <w:p>
            <w:pPr>
              <w:pStyle w:val="Compact"/>
              <w:jc w:val="center"/>
            </w:pPr>
            <w:r>
              <w:t xml:space="preserve">n/a</w:t>
            </w:r>
          </w:p>
        </w:tc>
        <w:tc>
          <w:tcPr/>
          <w:p>
            <w:pPr>
              <w:pStyle w:val="Compact"/>
              <w:jc w:val="center"/>
            </w:pPr>
            <w:hyperlink r:id="rId27">
              <w:r>
                <w:rPr>
                  <w:rStyle w:val="Hyperlink"/>
                </w:rPr>
                <w:t xml:space="preserve">anikasansgiry@tamu.edu</w:t>
              </w:r>
            </w:hyperlink>
          </w:p>
        </w:tc>
        <w:tc>
          <w:tcPr/>
          <w:p>
            <w:pPr>
              <w:pStyle w:val="Compact"/>
              <w:jc w:val="center"/>
            </w:pPr>
            <w:r>
              <w:t xml:space="preserve">n/a</w:t>
            </w:r>
          </w:p>
        </w:tc>
      </w:tr>
    </w:tbl>
    <w:p>
      <w:pPr>
        <w:pStyle w:val="BodyText"/>
      </w:pPr>
      <m:oMath>
        <m:r>
          <m:rPr>
            <m:sty m:val="p"/>
          </m:rPr>
          <m:t>†</m:t>
        </m:r>
      </m:oMath>
      <w:r>
        <w:t xml:space="preserve"> </w:t>
      </w:r>
      <w:hyperlink r:id="rId28">
        <w:r>
          <w:rPr>
            <w:rStyle w:val="Hyperlink"/>
          </w:rPr>
          <w:t xml:space="preserve">UGTS = Undergraduate Teaching Scholar</w:t>
        </w:r>
      </w:hyperlink>
    </w:p>
    <w:p>
      <w:pPr>
        <w:pStyle w:val="BodyText"/>
      </w:pPr>
    </w:p>
    <w:p>
      <w:r>
        <w:pict>
          <v:rect style="width:0;height:1.5pt" o:hralign="center" o:hrstd="t" o:hr="t"/>
        </w:pict>
      </w:r>
    </w:p>
    <w:p>
      <w:pPr>
        <w:pStyle w:val="FirstParagraph"/>
      </w:pPr>
    </w:p>
    <w:bookmarkEnd w:id="29"/>
    <w:bookmarkEnd w:id="30"/>
    <w:bookmarkStart w:id="51" w:name="course-details"/>
    <w:p>
      <w:pPr>
        <w:pStyle w:val="Heading1"/>
      </w:pPr>
      <w:r>
        <w:t xml:space="preserve">Course Details</w:t>
      </w:r>
    </w:p>
    <w:bookmarkStart w:id="31" w:name="description"/>
    <w:p>
      <w:pPr>
        <w:pStyle w:val="Heading2"/>
      </w:pPr>
      <w:r>
        <w:t xml:space="preserve">Description</w:t>
      </w:r>
    </w:p>
    <w:p>
      <w:pPr>
        <w:pStyle w:val="FirstParagraph"/>
      </w:pPr>
      <w:r>
        <w:t xml:space="preserve">This course is the</w:t>
      </w:r>
      <w:r>
        <w:t xml:space="preserve"> </w:t>
      </w:r>
      <w:r>
        <w:rPr>
          <w:bCs/>
          <w:b/>
        </w:rPr>
        <w:t xml:space="preserve">first</w:t>
      </w:r>
      <w:r>
        <w:t xml:space="preserve"> </w:t>
      </w:r>
      <w:r>
        <w:t xml:space="preserve">of three courses in the</w:t>
      </w:r>
      <w:r>
        <w:t xml:space="preserve"> </w:t>
      </w:r>
      <w:r>
        <w:rPr>
          <w:iCs/>
          <w:i/>
        </w:rPr>
        <w:t xml:space="preserve">Psychological &amp; Brain Sciences</w:t>
      </w:r>
      <w:r>
        <w:t xml:space="preserve"> </w:t>
      </w:r>
      <w:r>
        <w:t xml:space="preserve">major that explain how psychological science is carried out. Psychological science is an extraordinarily diverse, academic field, where researchers collect data ranging from reaction times, to brainwaves, to eye movements, to survey/polling data, to biochemical reactions, to the sheer counting of behaviors or even words on the internet (and more!).</w:t>
      </w:r>
    </w:p>
    <w:p>
      <w:pPr>
        <w:pStyle w:val="BodyText"/>
      </w:pPr>
      <w:r>
        <w:t xml:space="preserve">To get a broad-based education in psychological science then, you need to get used to thinking critically about data. The main focus in this introductory course, therefore, is an overview of the general data-collection and data-analysis processes in the social sciences and psychology, but without emphasizing very much math, per se (though there will be a little bit of math).</w:t>
      </w:r>
    </w:p>
    <w:p>
      <w:pPr>
        <w:pStyle w:val="BodyText"/>
      </w:pPr>
      <w:r>
        <w:t xml:space="preserve">As such, it may be one of the most useful general-purpose classes that you take at the university. This is because you are bombarded every day by data and simple statistics, be it on the news, in print media, or via social media. Much of this data is summarized or presented very poorly (often deliberately so), yet there is no time to analyze it mathematically; rather, you need to digest it quickly and critically.</w:t>
      </w:r>
    </w:p>
    <w:p>
      <w:pPr>
        <w:pStyle w:val="BodyText"/>
      </w:pPr>
      <w:r>
        <w:t xml:space="preserve">Thus, the goal here is to advance your capabilities as critical consumers of data in this class, resulting in students ultimately who not only can</w:t>
      </w:r>
      <w:r>
        <w:t xml:space="preserve"> </w:t>
      </w:r>
      <w:r>
        <w:t xml:space="preserve">“</w:t>
      </w:r>
      <w:r>
        <w:t xml:space="preserve">defend themselves</w:t>
      </w:r>
      <w:r>
        <w:t xml:space="preserve">”</w:t>
      </w:r>
      <w:r>
        <w:t xml:space="preserve"> </w:t>
      </w:r>
      <w:r>
        <w:t xml:space="preserve">against quantitative chicanery, but also are ready to start analyzing data in a more formal way (via mathematics) in</w:t>
      </w:r>
      <w:r>
        <w:t xml:space="preserve"> </w:t>
      </w:r>
      <w:r>
        <w:rPr>
          <w:iCs/>
          <w:i/>
        </w:rPr>
        <w:t xml:space="preserve">PSYC 301</w:t>
      </w:r>
      <w:r>
        <w:t xml:space="preserve"> </w:t>
      </w:r>
      <w:r>
        <w:t xml:space="preserve">(</w:t>
      </w:r>
      <w:r>
        <w:rPr>
          <w:iCs/>
          <w:i/>
        </w:rPr>
        <w:t xml:space="preserve">Elementary Statistics for Psychology</w:t>
      </w:r>
      <w:r>
        <w:t xml:space="preserve">), as well as its subsequent counterpart,</w:t>
      </w:r>
      <w:r>
        <w:t xml:space="preserve"> </w:t>
      </w:r>
      <w:r>
        <w:rPr>
          <w:iCs/>
          <w:i/>
        </w:rPr>
        <w:t xml:space="preserve">PSYC 302</w:t>
      </w:r>
      <w:r>
        <w:t xml:space="preserve"> </w:t>
      </w:r>
      <w:r>
        <w:t xml:space="preserve">(</w:t>
      </w:r>
      <w:r>
        <w:rPr>
          <w:iCs/>
          <w:i/>
        </w:rPr>
        <w:t xml:space="preserve">Experimental Psychology</w:t>
      </w:r>
      <w:r>
        <w:t xml:space="preserve">).</w:t>
      </w:r>
    </w:p>
    <w:bookmarkEnd w:id="31"/>
    <w:bookmarkStart w:id="34" w:name="meetings-mwf"/>
    <w:p>
      <w:pPr>
        <w:pStyle w:val="Heading2"/>
      </w:pPr>
      <w:r>
        <w:t xml:space="preserve">Meetings (MWF)</w:t>
      </w:r>
    </w:p>
    <w:bookmarkStart w:id="32" w:name="section-501"/>
    <w:p>
      <w:pPr>
        <w:pStyle w:val="Heading3"/>
      </w:pPr>
      <w:r>
        <w:t xml:space="preserve">Section 501</w:t>
      </w:r>
    </w:p>
    <w:p>
      <w:pPr>
        <w:numPr>
          <w:ilvl w:val="0"/>
          <w:numId w:val="1001"/>
        </w:numPr>
        <w:pStyle w:val="Compact"/>
      </w:pPr>
      <w:r>
        <w:t xml:space="preserve">10:20 to 11:10 am in Psychology 338</w:t>
      </w:r>
    </w:p>
    <w:bookmarkEnd w:id="32"/>
    <w:bookmarkStart w:id="33" w:name="section-500"/>
    <w:p>
      <w:pPr>
        <w:pStyle w:val="Heading3"/>
      </w:pPr>
      <w:r>
        <w:t xml:space="preserve">Section 500</w:t>
      </w:r>
    </w:p>
    <w:p>
      <w:pPr>
        <w:numPr>
          <w:ilvl w:val="0"/>
          <w:numId w:val="1002"/>
        </w:numPr>
        <w:pStyle w:val="Compact"/>
      </w:pPr>
      <w:r>
        <w:t xml:space="preserve">12:40 to 1:30 pm in Psychology 108</w:t>
      </w:r>
    </w:p>
    <w:p>
      <w:pPr>
        <w:pStyle w:val="FirstParagraph"/>
      </w:pPr>
      <w:r>
        <w:t xml:space="preserve">There is no credit for attendance in this class at any point, nor are there any points for any in-class activities. Furthermore, the class lectures will be made available synchronously and asynchronously for students who may have to quarantine or who are otherwise indisposed.</w:t>
      </w:r>
    </w:p>
    <w:p>
      <w:pPr>
        <w:pStyle w:val="BodyText"/>
      </w:pPr>
      <w:r>
        <w:t xml:space="preserve">Exams are also</w:t>
      </w:r>
      <w:r>
        <w:t xml:space="preserve"> </w:t>
      </w:r>
      <w:r>
        <w:t xml:space="preserve">“</w:t>
      </w:r>
      <w:r>
        <w:t xml:space="preserve">take-home</w:t>
      </w:r>
      <w:r>
        <w:t xml:space="preserve">”</w:t>
      </w:r>
      <w:r>
        <w:t xml:space="preserve"> </w:t>
      </w:r>
      <w:r>
        <w:t xml:space="preserve">(online).</w:t>
      </w:r>
    </w:p>
    <w:p>
      <w:pPr>
        <w:pStyle w:val="BodyText"/>
      </w:pPr>
      <w:r>
        <w:t xml:space="preserve">Thus, you will be able to access course content and get credit for all activities whether you are physically in the class or not.</w:t>
      </w:r>
    </w:p>
    <w:p>
      <w:pPr>
        <w:pStyle w:val="BodyText"/>
      </w:pPr>
      <w:r>
        <w:t xml:space="preserve">This is a face-to-face class, however. We meet in a physical space at a specific time. See above.</w:t>
      </w:r>
    </w:p>
    <w:bookmarkEnd w:id="33"/>
    <w:bookmarkEnd w:id="34"/>
    <w:bookmarkStart w:id="35" w:name="prerequisites"/>
    <w:p>
      <w:pPr>
        <w:pStyle w:val="Heading2"/>
      </w:pPr>
      <w:r>
        <w:t xml:space="preserve">Prerequisites</w:t>
      </w:r>
    </w:p>
    <w:p>
      <w:pPr>
        <w:pStyle w:val="FirstParagraph"/>
      </w:pPr>
      <w:r>
        <w:t xml:space="preserve">None</w:t>
      </w:r>
    </w:p>
    <w:bookmarkEnd w:id="35"/>
    <w:bookmarkStart w:id="37" w:name="course-catalog-description"/>
    <w:p>
      <w:pPr>
        <w:pStyle w:val="Heading2"/>
      </w:pPr>
      <w:r>
        <w:t xml:space="preserve">Course Catalog Description</w:t>
      </w:r>
    </w:p>
    <w:p>
      <w:pPr>
        <w:pStyle w:val="FirstParagraph"/>
      </w:pPr>
      <w:r>
        <w:t xml:space="preserve">If you are interested for some reason, the</w:t>
      </w:r>
      <w:r>
        <w:t xml:space="preserve"> </w:t>
      </w:r>
      <w:hyperlink r:id="rId36">
        <w:r>
          <w:rPr>
            <w:rStyle w:val="Hyperlink"/>
          </w:rPr>
          <w:t xml:space="preserve">description from the Undergraduate Course Catalog</w:t>
        </w:r>
      </w:hyperlink>
      <w:r>
        <w:t xml:space="preserve"> </w:t>
      </w:r>
      <w:r>
        <w:t xml:space="preserve">is quoted below.</w:t>
      </w:r>
    </w:p>
    <w:p>
      <w:pPr>
        <w:pStyle w:val="BlockText"/>
      </w:pPr>
      <w:r>
        <w:rPr>
          <w:iCs/>
          <w:i/>
        </w:rPr>
        <w:t xml:space="preserve">Introduction to Psychological Science Methods</w:t>
      </w:r>
      <w:r>
        <w:t xml:space="preserve">. (3-0). Credit 3. Basic elements of statistics and research methods in the psychological and brain sciences; topics include ethics in psychological research, measurement, research design and descriptive and inferential statistics.</w:t>
      </w:r>
    </w:p>
    <w:bookmarkEnd w:id="37"/>
    <w:bookmarkStart w:id="42" w:name="Xa696bf36744cf50d9b7eb619c7c06f6d5e49bcd"/>
    <w:p>
      <w:pPr>
        <w:pStyle w:val="Heading2"/>
      </w:pPr>
      <w:r>
        <w:t xml:space="preserve">Learning outcomes at the course-content level</w:t>
      </w:r>
    </w:p>
    <w:p>
      <w:pPr>
        <w:pStyle w:val="FirstParagraph"/>
      </w:pPr>
      <w:r>
        <w:t xml:space="preserve">The following fifteen learning outcomes reflect the knowledge that student will have by the end of the course. These outcomes will be measured on not only exams but also both pre- and post-class reading quizzes.</w:t>
      </w:r>
    </w:p>
    <w:bookmarkStart w:id="38" w:name="part-1-data-integrity"/>
    <w:p>
      <w:pPr>
        <w:pStyle w:val="Heading3"/>
      </w:pPr>
      <w:r>
        <w:t xml:space="preserve">Part 1: Data integrity</w:t>
      </w:r>
    </w:p>
    <w:p>
      <w:pPr>
        <w:pStyle w:val="FirstParagraph"/>
      </w:pPr>
      <w:r>
        <w:t xml:space="preserve">This will include an understanding of the following:</w:t>
      </w:r>
    </w:p>
    <w:p>
      <w:pPr>
        <w:numPr>
          <w:ilvl w:val="0"/>
          <w:numId w:val="1003"/>
        </w:numPr>
        <w:pStyle w:val="Compact"/>
      </w:pPr>
      <w:r>
        <w:rPr>
          <w:rStyle w:val="VerbatimChar"/>
        </w:rPr>
        <w:t xml:space="preserve">LO1</w:t>
      </w:r>
      <w:r>
        <w:t xml:space="preserve">:</w:t>
      </w:r>
      <w:r>
        <w:t xml:space="preserve"> </w:t>
      </w:r>
      <w:r>
        <w:rPr>
          <w:iCs/>
          <w:i/>
          <w:bCs/>
          <w:b/>
        </w:rPr>
        <w:t xml:space="preserve">Measurement</w:t>
      </w:r>
      <w:r>
        <w:t xml:space="preserve"> </w:t>
      </w:r>
      <w:r>
        <w:t xml:space="preserve">(constructs, operationalization, reliability, validity)</w:t>
      </w:r>
      <w:r>
        <w:br/>
      </w:r>
    </w:p>
    <w:p>
      <w:pPr>
        <w:numPr>
          <w:ilvl w:val="0"/>
          <w:numId w:val="1003"/>
        </w:numPr>
        <w:pStyle w:val="Compact"/>
      </w:pPr>
      <w:r>
        <w:rPr>
          <w:rStyle w:val="VerbatimChar"/>
        </w:rPr>
        <w:t xml:space="preserve">LO2</w:t>
      </w:r>
      <w:r>
        <w:t xml:space="preserve">:</w:t>
      </w:r>
      <w:r>
        <w:t xml:space="preserve"> </w:t>
      </w:r>
      <w:r>
        <w:rPr>
          <w:iCs/>
          <w:i/>
          <w:bCs/>
          <w:b/>
        </w:rPr>
        <w:t xml:space="preserve">Inferencing</w:t>
      </w:r>
      <w:r>
        <w:t xml:space="preserve"> </w:t>
      </w:r>
      <w:r>
        <w:t xml:space="preserve">(i.e., from samples to populations)</w:t>
      </w:r>
      <w:r>
        <w:br/>
      </w:r>
    </w:p>
    <w:p>
      <w:pPr>
        <w:numPr>
          <w:ilvl w:val="0"/>
          <w:numId w:val="1003"/>
        </w:numPr>
        <w:pStyle w:val="Compact"/>
      </w:pPr>
      <w:r>
        <w:rPr>
          <w:rStyle w:val="VerbatimChar"/>
        </w:rPr>
        <w:t xml:space="preserve">LO3</w:t>
      </w:r>
      <w:r>
        <w:t xml:space="preserve">:</w:t>
      </w:r>
      <w:r>
        <w:t xml:space="preserve"> </w:t>
      </w:r>
      <w:r>
        <w:rPr>
          <w:iCs/>
          <w:i/>
          <w:bCs/>
          <w:b/>
        </w:rPr>
        <w:t xml:space="preserve">Research Design</w:t>
      </w:r>
      <w:r>
        <w:t xml:space="preserve"> </w:t>
      </w:r>
      <w:r>
        <w:t xml:space="preserve">(i.e., observations, experiments)</w:t>
      </w:r>
    </w:p>
    <w:bookmarkEnd w:id="38"/>
    <w:bookmarkStart w:id="39" w:name="part-2-summarizing-data"/>
    <w:p>
      <w:pPr>
        <w:pStyle w:val="Heading3"/>
      </w:pPr>
      <w:r>
        <w:t xml:space="preserve">Part 2: Summarizing data</w:t>
      </w:r>
    </w:p>
    <w:p>
      <w:pPr>
        <w:pStyle w:val="FirstParagraph"/>
      </w:pPr>
      <w:r>
        <w:t xml:space="preserve">This will include an understanding of the following:</w:t>
      </w:r>
    </w:p>
    <w:p>
      <w:pPr>
        <w:numPr>
          <w:ilvl w:val="0"/>
          <w:numId w:val="1004"/>
        </w:numPr>
        <w:pStyle w:val="Compact"/>
      </w:pPr>
      <w:r>
        <w:rPr>
          <w:rStyle w:val="VerbatimChar"/>
        </w:rPr>
        <w:t xml:space="preserve">LO4</w:t>
      </w:r>
      <w:r>
        <w:t xml:space="preserve">:</w:t>
      </w:r>
      <w:r>
        <w:t xml:space="preserve"> </w:t>
      </w:r>
      <w:r>
        <w:rPr>
          <w:iCs/>
          <w:i/>
          <w:bCs/>
          <w:b/>
        </w:rPr>
        <w:t xml:space="preserve">Data visualization</w:t>
      </w:r>
      <w:r>
        <w:t xml:space="preserve"> </w:t>
      </w:r>
      <w:r>
        <w:t xml:space="preserve">(histograms, densities, boxplots, scatterplots)</w:t>
      </w:r>
      <w:r>
        <w:br/>
      </w:r>
    </w:p>
    <w:p>
      <w:pPr>
        <w:numPr>
          <w:ilvl w:val="0"/>
          <w:numId w:val="1004"/>
        </w:numPr>
        <w:pStyle w:val="Compact"/>
      </w:pPr>
      <w:r>
        <w:rPr>
          <w:rStyle w:val="VerbatimChar"/>
        </w:rPr>
        <w:t xml:space="preserve">LO5</w:t>
      </w:r>
      <w:r>
        <w:t xml:space="preserve">:</w:t>
      </w:r>
      <w:r>
        <w:t xml:space="preserve"> </w:t>
      </w:r>
      <w:r>
        <w:rPr>
          <w:iCs/>
          <w:i/>
          <w:bCs/>
          <w:b/>
        </w:rPr>
        <w:t xml:space="preserve">Mean and variance</w:t>
      </w:r>
      <w:r>
        <w:t xml:space="preserve"> </w:t>
      </w:r>
      <w:r>
        <w:t xml:space="preserve">(averages, variance)</w:t>
      </w:r>
      <w:r>
        <w:br/>
      </w:r>
    </w:p>
    <w:p>
      <w:pPr>
        <w:numPr>
          <w:ilvl w:val="0"/>
          <w:numId w:val="1004"/>
        </w:numPr>
        <w:pStyle w:val="Compact"/>
      </w:pPr>
      <w:r>
        <w:rPr>
          <w:rStyle w:val="VerbatimChar"/>
        </w:rPr>
        <w:t xml:space="preserve">LO6</w:t>
      </w:r>
      <w:r>
        <w:t xml:space="preserve">:</w:t>
      </w:r>
      <w:r>
        <w:t xml:space="preserve"> </w:t>
      </w:r>
      <w:r>
        <w:rPr>
          <w:iCs/>
          <w:i/>
          <w:bCs/>
          <w:b/>
        </w:rPr>
        <w:t xml:space="preserve">Theoretical distributions</w:t>
      </w:r>
    </w:p>
    <w:bookmarkEnd w:id="39"/>
    <w:bookmarkStart w:id="40" w:name="part-3-probability"/>
    <w:p>
      <w:pPr>
        <w:pStyle w:val="Heading3"/>
      </w:pPr>
      <w:r>
        <w:t xml:space="preserve">Part 3: Probability</w:t>
      </w:r>
    </w:p>
    <w:p>
      <w:pPr>
        <w:pStyle w:val="FirstParagraph"/>
      </w:pPr>
      <w:r>
        <w:t xml:space="preserve">This will include an understanding of the following:</w:t>
      </w:r>
    </w:p>
    <w:p>
      <w:pPr>
        <w:numPr>
          <w:ilvl w:val="0"/>
          <w:numId w:val="1005"/>
        </w:numPr>
        <w:pStyle w:val="Compact"/>
      </w:pPr>
      <w:r>
        <w:rPr>
          <w:rStyle w:val="VerbatimChar"/>
        </w:rPr>
        <w:t xml:space="preserve">LO7</w:t>
      </w:r>
      <w:r>
        <w:t xml:space="preserve">:</w:t>
      </w:r>
      <w:r>
        <w:t xml:space="preserve"> </w:t>
      </w:r>
      <w:r>
        <w:rPr>
          <w:iCs/>
          <w:i/>
          <w:bCs/>
          <w:b/>
        </w:rPr>
        <w:t xml:space="preserve">Probability</w:t>
      </w:r>
      <w:r>
        <w:t xml:space="preserve"> </w:t>
      </w:r>
      <w:r>
        <w:t xml:space="preserve">(personal probability, likelihood, odds)</w:t>
      </w:r>
      <w:r>
        <w:br/>
      </w:r>
    </w:p>
    <w:p>
      <w:pPr>
        <w:numPr>
          <w:ilvl w:val="0"/>
          <w:numId w:val="1005"/>
        </w:numPr>
        <w:pStyle w:val="Compact"/>
      </w:pPr>
      <w:r>
        <w:rPr>
          <w:rStyle w:val="VerbatimChar"/>
        </w:rPr>
        <w:t xml:space="preserve">LO8</w:t>
      </w:r>
      <w:r>
        <w:t xml:space="preserve">:</w:t>
      </w:r>
      <w:r>
        <w:t xml:space="preserve"> </w:t>
      </w:r>
      <w:r>
        <w:rPr>
          <w:iCs/>
          <w:i/>
          <w:bCs/>
          <w:b/>
        </w:rPr>
        <w:t xml:space="preserve">Risk</w:t>
      </w:r>
      <w:r>
        <w:br/>
      </w:r>
    </w:p>
    <w:p>
      <w:pPr>
        <w:numPr>
          <w:ilvl w:val="0"/>
          <w:numId w:val="1005"/>
        </w:numPr>
        <w:pStyle w:val="Compact"/>
      </w:pPr>
      <w:r>
        <w:rPr>
          <w:rStyle w:val="VerbatimChar"/>
        </w:rPr>
        <w:t xml:space="preserve">LO9</w:t>
      </w:r>
      <w:r>
        <w:t xml:space="preserve">:</w:t>
      </w:r>
      <w:r>
        <w:t xml:space="preserve"> </w:t>
      </w:r>
      <w:r>
        <w:rPr>
          <w:iCs/>
          <w:i/>
          <w:bCs/>
          <w:b/>
        </w:rPr>
        <w:t xml:space="preserve">Sampling distributions</w:t>
      </w:r>
      <w:r>
        <w:br/>
      </w:r>
    </w:p>
    <w:p>
      <w:pPr>
        <w:numPr>
          <w:ilvl w:val="0"/>
          <w:numId w:val="1005"/>
        </w:numPr>
        <w:pStyle w:val="Compact"/>
      </w:pPr>
      <w:r>
        <w:rPr>
          <w:rStyle w:val="VerbatimChar"/>
        </w:rPr>
        <w:t xml:space="preserve">L10</w:t>
      </w:r>
      <w:r>
        <w:t xml:space="preserve">:</w:t>
      </w:r>
      <w:r>
        <w:t xml:space="preserve"> </w:t>
      </w:r>
      <w:r>
        <w:rPr>
          <w:iCs/>
          <w:i/>
          <w:bCs/>
          <w:b/>
        </w:rPr>
        <w:t xml:space="preserve">Simulation</w:t>
      </w:r>
      <w:r>
        <w:br/>
      </w:r>
    </w:p>
    <w:p>
      <w:pPr>
        <w:numPr>
          <w:ilvl w:val="0"/>
          <w:numId w:val="1005"/>
        </w:numPr>
        <w:pStyle w:val="Compact"/>
      </w:pPr>
      <w:r>
        <w:rPr>
          <w:rStyle w:val="VerbatimChar"/>
        </w:rPr>
        <w:t xml:space="preserve">L11</w:t>
      </w:r>
      <w:r>
        <w:t xml:space="preserve">:</w:t>
      </w:r>
      <w:r>
        <w:t xml:space="preserve"> </w:t>
      </w:r>
      <w:r>
        <w:rPr>
          <w:iCs/>
          <w:i/>
          <w:bCs/>
          <w:b/>
        </w:rPr>
        <w:t xml:space="preserve">Expected values / estimation</w:t>
      </w:r>
    </w:p>
    <w:bookmarkEnd w:id="40"/>
    <w:bookmarkStart w:id="41" w:name="part-4-inference-ethics"/>
    <w:p>
      <w:pPr>
        <w:pStyle w:val="Heading3"/>
      </w:pPr>
      <w:r>
        <w:t xml:space="preserve">Part 4: Inference &amp; Ethics</w:t>
      </w:r>
    </w:p>
    <w:p>
      <w:pPr>
        <w:pStyle w:val="FirstParagraph"/>
      </w:pPr>
      <w:r>
        <w:t xml:space="preserve">This will include an understanding of the following:</w:t>
      </w:r>
    </w:p>
    <w:p>
      <w:pPr>
        <w:numPr>
          <w:ilvl w:val="0"/>
          <w:numId w:val="1006"/>
        </w:numPr>
        <w:pStyle w:val="Compact"/>
      </w:pPr>
      <w:r>
        <w:rPr>
          <w:rStyle w:val="VerbatimChar"/>
        </w:rPr>
        <w:t xml:space="preserve">LO12</w:t>
      </w:r>
      <w:r>
        <w:t xml:space="preserve">:</w:t>
      </w:r>
      <w:r>
        <w:t xml:space="preserve"> </w:t>
      </w:r>
      <w:r>
        <w:rPr>
          <w:iCs/>
          <w:i/>
          <w:bCs/>
          <w:b/>
        </w:rPr>
        <w:t xml:space="preserve">Null hypothesis significance testing</w:t>
      </w:r>
      <w:r>
        <w:br/>
      </w:r>
    </w:p>
    <w:p>
      <w:pPr>
        <w:numPr>
          <w:ilvl w:val="0"/>
          <w:numId w:val="1006"/>
        </w:numPr>
        <w:pStyle w:val="Compact"/>
      </w:pPr>
      <w:r>
        <w:rPr>
          <w:rStyle w:val="VerbatimChar"/>
        </w:rPr>
        <w:t xml:space="preserve">LO13</w:t>
      </w:r>
      <w:r>
        <w:t xml:space="preserve">:</w:t>
      </w:r>
      <w:r>
        <w:t xml:space="preserve"> </w:t>
      </w:r>
      <w:r>
        <w:rPr>
          <w:iCs/>
          <w:i/>
          <w:bCs/>
          <w:b/>
        </w:rPr>
        <w:t xml:space="preserve">p-values</w:t>
      </w:r>
      <w:r>
        <w:br/>
      </w:r>
    </w:p>
    <w:p>
      <w:pPr>
        <w:numPr>
          <w:ilvl w:val="0"/>
          <w:numId w:val="1006"/>
        </w:numPr>
        <w:pStyle w:val="Compact"/>
      </w:pPr>
      <w:r>
        <w:rPr>
          <w:rStyle w:val="VerbatimChar"/>
        </w:rPr>
        <w:t xml:space="preserve">LO14</w:t>
      </w:r>
      <w:r>
        <w:t xml:space="preserve">:</w:t>
      </w:r>
      <w:r>
        <w:t xml:space="preserve"> </w:t>
      </w:r>
      <w:r>
        <w:rPr>
          <w:iCs/>
          <w:i/>
          <w:bCs/>
          <w:b/>
        </w:rPr>
        <w:t xml:space="preserve">confidence intervals</w:t>
      </w:r>
      <w:r>
        <w:br/>
      </w:r>
    </w:p>
    <w:p>
      <w:pPr>
        <w:numPr>
          <w:ilvl w:val="0"/>
          <w:numId w:val="1006"/>
        </w:numPr>
        <w:pStyle w:val="Compact"/>
      </w:pPr>
      <w:r>
        <w:rPr>
          <w:rStyle w:val="VerbatimChar"/>
        </w:rPr>
        <w:t xml:space="preserve">L015</w:t>
      </w:r>
      <w:r>
        <w:t xml:space="preserve">:</w:t>
      </w:r>
      <w:r>
        <w:t xml:space="preserve"> </w:t>
      </w:r>
      <w:r>
        <w:rPr>
          <w:iCs/>
          <w:i/>
          <w:bCs/>
          <w:b/>
        </w:rPr>
        <w:t xml:space="preserve">Research ethics</w:t>
      </w:r>
    </w:p>
    <w:bookmarkEnd w:id="41"/>
    <w:bookmarkEnd w:id="42"/>
    <w:bookmarkStart w:id="50" w:name="X940c07f68e6cb8e00071d40ce9f94abf78ed1d8"/>
    <w:p>
      <w:pPr>
        <w:pStyle w:val="Heading2"/>
      </w:pPr>
      <w:r>
        <w:t xml:space="preserve">Learning outcomes at the university level</w:t>
      </w:r>
    </w:p>
    <w:p>
      <w:pPr>
        <w:pStyle w:val="FirstParagraph"/>
      </w:pPr>
      <w:r>
        <w:t xml:space="preserve">Texas A&amp;M University has identified</w:t>
      </w:r>
      <w:r>
        <w:t xml:space="preserve"> </w:t>
      </w:r>
      <w:hyperlink r:id="rId43">
        <w:r>
          <w:rPr>
            <w:rStyle w:val="Hyperlink"/>
          </w:rPr>
          <w:t xml:space="preserve">student learning outcomes</w:t>
        </w:r>
      </w:hyperlink>
      <w:r>
        <w:t xml:space="preserve"> </w:t>
      </w:r>
      <w:r>
        <w:t xml:space="preserve">that describe our institutional commitment to your educational goals. They are listed below (in shortened form), along with the dimension of that learning outcome that applies most closely to this class (in boldface italics), and an explanation of how this class meets that learning outcome.</w:t>
      </w:r>
    </w:p>
    <w:p>
      <w:pPr>
        <w:pStyle w:val="BodyText"/>
      </w:pPr>
      <w:r>
        <w:t xml:space="preserve">Note however, that most of these six university outcomes are not directly measurable outcomes in this particular course. They are more like broad entailments.</w:t>
      </w:r>
    </w:p>
    <w:bookmarkStart w:id="44" w:name="knowledge-of-degree"/>
    <w:p>
      <w:pPr>
        <w:pStyle w:val="Heading3"/>
      </w:pPr>
      <w:r>
        <w:t xml:space="preserve">Knowledge of Degree</w:t>
      </w:r>
    </w:p>
    <w:p>
      <w:pPr>
        <w:pStyle w:val="FirstParagraph"/>
      </w:pPr>
      <w:r>
        <w:t xml:space="preserve">Both psychological and brain sciences have become very, very quantitative over the years, to the point where it is rare to find qualitative studies without statistics (other than pure reviews). For this reason, it is critical to orient you to this way of thinking. This course is the first step in that direction.</w:t>
      </w:r>
    </w:p>
    <w:p>
      <w:pPr>
        <w:pStyle w:val="BodyText"/>
      </w:pPr>
      <w:r>
        <w:t xml:space="preserve">Thus, we have our first learning outcome,</w:t>
      </w:r>
      <w:r>
        <w:t xml:space="preserve"> </w:t>
      </w:r>
      <w:r>
        <w:rPr>
          <w:rStyle w:val="VerbatimChar"/>
        </w:rPr>
        <w:t xml:space="preserve">LO16</w:t>
      </w:r>
      <w:r>
        <w:t xml:space="preserve">:</w:t>
      </w:r>
      <w:r>
        <w:t xml:space="preserve"> </w:t>
      </w:r>
      <w:r>
        <w:rPr>
          <w:iCs/>
          <w:i/>
          <w:bCs/>
          <w:b/>
        </w:rPr>
        <w:t xml:space="preserve">Knowledge of the importance of quantification in psychology</w:t>
      </w:r>
      <w:r>
        <w:t xml:space="preserve">. By the end of the course, you should have a good idea about the pervasiveness and nature of numbers as you encounter them in primary research in psychological and brain sciences. This outcome is measurable, but it is a summary of the learning outcomes in the section above.</w:t>
      </w:r>
    </w:p>
    <w:bookmarkEnd w:id="44"/>
    <w:bookmarkStart w:id="45" w:name="critical-thinking"/>
    <w:p>
      <w:pPr>
        <w:pStyle w:val="Heading3"/>
      </w:pPr>
      <w:r>
        <w:t xml:space="preserve">Critical Thinking</w:t>
      </w:r>
    </w:p>
    <w:p>
      <w:pPr>
        <w:pStyle w:val="FirstParagraph"/>
      </w:pPr>
      <w:r>
        <w:t xml:space="preserve">There is a great deal of data that you encounter on an informal, daily basis through visual/aural and print media. Likewise, there are many ways to deceive unwary consumers of this data.</w:t>
      </w:r>
    </w:p>
    <w:p>
      <w:pPr>
        <w:pStyle w:val="BodyText"/>
      </w:pPr>
      <w:r>
        <w:t xml:space="preserve">This brings us to the next learning outcome,</w:t>
      </w:r>
      <w:r>
        <w:t xml:space="preserve"> </w:t>
      </w:r>
      <w:r>
        <w:rPr>
          <w:rStyle w:val="VerbatimChar"/>
        </w:rPr>
        <w:t xml:space="preserve">LO17</w:t>
      </w:r>
      <w:r>
        <w:t xml:space="preserve">:</w:t>
      </w:r>
      <w:r>
        <w:t xml:space="preserve"> </w:t>
      </w:r>
      <w:r>
        <w:rPr>
          <w:iCs/>
          <w:i/>
          <w:bCs/>
          <w:b/>
        </w:rPr>
        <w:t xml:space="preserve">Critical thinking</w:t>
      </w:r>
      <w:r>
        <w:t xml:space="preserve">. In this class, you will learn to defend yourself against any such deception. You will learn the basics of data collection, data summaries, probability, and inferential statistics to become confident in evaluating almost any kind of</w:t>
      </w:r>
      <w:r>
        <w:t xml:space="preserve"> </w:t>
      </w:r>
      <w:r>
        <w:t xml:space="preserve">“</w:t>
      </w:r>
      <w:r>
        <w:t xml:space="preserve">everyday</w:t>
      </w:r>
      <w:r>
        <w:t xml:space="preserve">”</w:t>
      </w:r>
      <w:r>
        <w:t xml:space="preserve"> </w:t>
      </w:r>
      <w:r>
        <w:t xml:space="preserve">data.</w:t>
      </w:r>
    </w:p>
    <w:bookmarkEnd w:id="45"/>
    <w:bookmarkStart w:id="46" w:name="personalsocial-responsibility"/>
    <w:p>
      <w:pPr>
        <w:pStyle w:val="Heading3"/>
      </w:pPr>
      <w:r>
        <w:t xml:space="preserve">Personal/Social Responsibility</w:t>
      </w:r>
    </w:p>
    <w:p>
      <w:pPr>
        <w:pStyle w:val="FirstParagraph"/>
      </w:pPr>
      <w:r>
        <w:t xml:space="preserve">The next learning outcome,</w:t>
      </w:r>
      <w:r>
        <w:t xml:space="preserve"> </w:t>
      </w:r>
      <w:r>
        <w:rPr>
          <w:rStyle w:val="VerbatimChar"/>
        </w:rPr>
        <w:t xml:space="preserve">LO18</w:t>
      </w:r>
      <w:r>
        <w:t xml:space="preserve">, is</w:t>
      </w:r>
      <w:r>
        <w:t xml:space="preserve"> </w:t>
      </w:r>
      <w:r>
        <w:rPr>
          <w:iCs/>
          <w:i/>
          <w:bCs/>
          <w:b/>
        </w:rPr>
        <w:t xml:space="preserve">choosing ethical courses of action in research and practice</w:t>
      </w:r>
      <w:r>
        <w:t xml:space="preserve">.</w:t>
      </w:r>
    </w:p>
    <w:p>
      <w:pPr>
        <w:pStyle w:val="BodyText"/>
      </w:pPr>
      <w:r>
        <w:t xml:space="preserve">You will consider how data should be collected, presented, and interpreted in an ethical manner. By the end of this course, you will learn about the importance of transparency in conducting and reporting statistical analyses.</w:t>
      </w:r>
    </w:p>
    <w:bookmarkEnd w:id="46"/>
    <w:bookmarkStart w:id="47" w:name="socialculturalglobal-competence"/>
    <w:p>
      <w:pPr>
        <w:pStyle w:val="Heading3"/>
      </w:pPr>
      <w:r>
        <w:t xml:space="preserve">Social/Cultural/Global competence</w:t>
      </w:r>
    </w:p>
    <w:p>
      <w:pPr>
        <w:pStyle w:val="FirstParagraph"/>
      </w:pPr>
      <w:r>
        <w:t xml:space="preserve">The modern world is very diverse, but it is important that we communicate with each other using tools that we mutually understand. Science is the one of the most important such tools (if not</w:t>
      </w:r>
      <w:r>
        <w:t xml:space="preserve"> </w:t>
      </w:r>
      <w:r>
        <w:rPr>
          <w:bCs/>
          <w:b/>
        </w:rPr>
        <w:t xml:space="preserve">the</w:t>
      </w:r>
      <w:r>
        <w:t xml:space="preserve"> </w:t>
      </w:r>
      <w:r>
        <w:t xml:space="preserve">most important tool). And engaging in science is almost impossible without some quantitative background.</w:t>
      </w:r>
    </w:p>
    <w:p>
      <w:pPr>
        <w:pStyle w:val="BodyText"/>
      </w:pPr>
      <w:r>
        <w:t xml:space="preserve">This brings us to the next learning outcome,</w:t>
      </w:r>
      <w:r>
        <w:t xml:space="preserve"> </w:t>
      </w:r>
      <w:r>
        <w:rPr>
          <w:rStyle w:val="VerbatimChar"/>
        </w:rPr>
        <w:t xml:space="preserve">LO19</w:t>
      </w:r>
      <w:r>
        <w:t xml:space="preserve">:</w:t>
      </w:r>
      <w:r>
        <w:t xml:space="preserve"> </w:t>
      </w:r>
      <w:r>
        <w:rPr>
          <w:bCs/>
          <w:b/>
        </w:rPr>
        <w:t xml:space="preserve">Live and work effectively in a diverse and global society</w:t>
      </w:r>
      <w:r>
        <w:t xml:space="preserve">. By the end of this course, you should be able to</w:t>
      </w:r>
      <w:r>
        <w:t xml:space="preserve"> </w:t>
      </w:r>
      <w:r>
        <w:t xml:space="preserve">“</w:t>
      </w:r>
      <w:r>
        <w:t xml:space="preserve">converse</w:t>
      </w:r>
      <w:r>
        <w:t xml:space="preserve">”</w:t>
      </w:r>
      <w:r>
        <w:t xml:space="preserve"> </w:t>
      </w:r>
      <w:r>
        <w:t xml:space="preserve">at a basic level in one of the common</w:t>
      </w:r>
      <w:r>
        <w:t xml:space="preserve"> </w:t>
      </w:r>
      <w:r>
        <w:t xml:space="preserve">“</w:t>
      </w:r>
      <w:r>
        <w:t xml:space="preserve">languages</w:t>
      </w:r>
      <w:r>
        <w:t xml:space="preserve">”</w:t>
      </w:r>
      <w:r>
        <w:t xml:space="preserve"> </w:t>
      </w:r>
      <w:r>
        <w:t xml:space="preserve">that allow us to communicate about information, despite our diversity: statistics.</w:t>
      </w:r>
    </w:p>
    <w:bookmarkEnd w:id="47"/>
    <w:bookmarkStart w:id="48" w:name="lifelong-learning"/>
    <w:p>
      <w:pPr>
        <w:pStyle w:val="Heading3"/>
      </w:pPr>
      <w:r>
        <w:t xml:space="preserve">Lifelong learning</w:t>
      </w:r>
    </w:p>
    <w:p>
      <w:pPr>
        <w:pStyle w:val="FirstParagraph"/>
      </w:pPr>
      <w:r>
        <w:t xml:space="preserve">One way to facilitate lifelong learning is to learn the foundations of statistics. As stated above, we are inundated with quantitative information on a daily basis through visual/aural and print media. Having an understanding of how that quantitative data works (or should work) will make further learning easier, and therefore more attractive in the long run.</w:t>
      </w:r>
    </w:p>
    <w:p>
      <w:pPr>
        <w:pStyle w:val="BodyText"/>
      </w:pPr>
      <w:r>
        <w:t xml:space="preserve">Thus, the next learning outcome,</w:t>
      </w:r>
      <w:r>
        <w:t xml:space="preserve"> </w:t>
      </w:r>
      <w:r>
        <w:rPr>
          <w:rStyle w:val="VerbatimChar"/>
        </w:rPr>
        <w:t xml:space="preserve">LO20</w:t>
      </w:r>
      <w:r>
        <w:t xml:space="preserve"> </w:t>
      </w:r>
      <w:r>
        <w:t xml:space="preserve">is</w:t>
      </w:r>
      <w:r>
        <w:t xml:space="preserve"> </w:t>
      </w:r>
      <w:r>
        <w:rPr>
          <w:bCs/>
          <w:b/>
        </w:rPr>
        <w:t xml:space="preserve">exhibit the skills necessary to acquire, organize, reorganize, and interpret new knowledge</w:t>
      </w:r>
      <w:r>
        <w:t xml:space="preserve">. By the end of this course, you should also have a keener interest in analyzing quantitative information when you encounter it (which is always</w:t>
      </w:r>
      <w:r>
        <w:t xml:space="preserve"> </w:t>
      </w:r>
      <w:r>
        <w:rPr>
          <w:iCs/>
          <w:i/>
        </w:rPr>
        <w:t xml:space="preserve">often</w:t>
      </w:r>
      <w:r>
        <w:t xml:space="preserve"> </w:t>
      </w:r>
      <w:r>
        <w:t xml:space="preserve">in the industrialized world).</w:t>
      </w:r>
    </w:p>
    <w:bookmarkEnd w:id="48"/>
    <w:bookmarkStart w:id="49" w:name="collaboration"/>
    <w:p>
      <w:pPr>
        <w:pStyle w:val="Heading3"/>
      </w:pPr>
      <w:r>
        <w:t xml:space="preserve">Collaboration</w:t>
      </w:r>
    </w:p>
    <w:p>
      <w:pPr>
        <w:pStyle w:val="FirstParagraph"/>
      </w:pPr>
      <w:r>
        <w:t xml:space="preserve">Many of the issues covered in this textbook (and therefore in this class) are current events in the social sciences. People will have different opinions. Statistics does not usually give a</w:t>
      </w:r>
      <w:r>
        <w:t xml:space="preserve"> </w:t>
      </w:r>
      <w:r>
        <w:t xml:space="preserve">“</w:t>
      </w:r>
      <w:r>
        <w:t xml:space="preserve">final</w:t>
      </w:r>
      <w:r>
        <w:t xml:space="preserve">”</w:t>
      </w:r>
      <w:r>
        <w:t xml:space="preserve"> </w:t>
      </w:r>
      <w:r>
        <w:t xml:space="preserve">answer. Critical thinking and interpretation are always involved. Since this is the case, your classmates will inevitably generate different ideas from the same data.</w:t>
      </w:r>
    </w:p>
    <w:p>
      <w:pPr>
        <w:pStyle w:val="BodyText"/>
      </w:pPr>
      <w:r>
        <w:t xml:space="preserve">This brings us to the final learning outcome,</w:t>
      </w:r>
      <w:r>
        <w:t xml:space="preserve"> </w:t>
      </w:r>
      <w:r>
        <w:rPr>
          <w:rStyle w:val="VerbatimChar"/>
        </w:rPr>
        <w:t xml:space="preserve">LO21</w:t>
      </w:r>
      <w:r>
        <w:t xml:space="preserve">:</w:t>
      </w:r>
      <w:r>
        <w:t xml:space="preserve"> </w:t>
      </w:r>
      <w:r>
        <w:rPr>
          <w:bCs/>
          <w:b/>
        </w:rPr>
        <w:t xml:space="preserve">Consider different points of view</w:t>
      </w:r>
      <w:r>
        <w:t xml:space="preserve">. Working together with your fellow students and understanding their point of view will be an integral part of this course By the end of it, you should have a stronger grasp of the validity of differing opinions and how to agree or even agree to disagree politely.</w:t>
      </w:r>
    </w:p>
    <w:p>
      <w:pPr>
        <w:pStyle w:val="BodyText"/>
      </w:pPr>
    </w:p>
    <w:p>
      <w:r>
        <w:pict>
          <v:rect style="width:0;height:1.5pt" o:hralign="center" o:hrstd="t" o:hr="t"/>
        </w:pict>
      </w:r>
    </w:p>
    <w:p>
      <w:pPr>
        <w:pStyle w:val="FirstParagraph"/>
      </w:pPr>
    </w:p>
    <w:bookmarkEnd w:id="49"/>
    <w:bookmarkEnd w:id="50"/>
    <w:bookmarkEnd w:id="51"/>
    <w:bookmarkStart w:id="57" w:name="course-tasks"/>
    <w:p>
      <w:pPr>
        <w:pStyle w:val="Heading1"/>
      </w:pPr>
      <w:r>
        <w:t xml:space="preserve">Course Tasks</w:t>
      </w:r>
    </w:p>
    <w:bookmarkStart w:id="53" w:name="exams"/>
    <w:p>
      <w:pPr>
        <w:pStyle w:val="Heading2"/>
      </w:pPr>
      <w:r>
        <w:t xml:space="preserve">Exams</w:t>
      </w:r>
    </w:p>
    <w:p>
      <w:pPr>
        <w:pStyle w:val="FirstParagraph"/>
      </w:pPr>
      <w:r>
        <w:t xml:space="preserve">There will be 4 exams. They increase in points as the semester progresses.</w:t>
      </w:r>
      <w:r>
        <w:t xml:space="preserve"> </w:t>
      </w:r>
      <w:r>
        <w:rPr>
          <w:iCs/>
          <w:i/>
        </w:rPr>
        <w:t xml:space="preserve">Exam 1</w:t>
      </w:r>
      <w:r>
        <w:t xml:space="preserve"> </w:t>
      </w:r>
      <w:r>
        <w:t xml:space="preserve">is worth 120 points;</w:t>
      </w:r>
      <w:r>
        <w:t xml:space="preserve"> </w:t>
      </w:r>
      <w:r>
        <w:rPr>
          <w:iCs/>
          <w:i/>
        </w:rPr>
        <w:t xml:space="preserve">Exam 2</w:t>
      </w:r>
      <w:r>
        <w:t xml:space="preserve"> </w:t>
      </w:r>
      <w:r>
        <w:t xml:space="preserve">is worth 120 points;</w:t>
      </w:r>
      <w:r>
        <w:t xml:space="preserve"> </w:t>
      </w:r>
      <w:r>
        <w:rPr>
          <w:iCs/>
          <w:i/>
        </w:rPr>
        <w:t xml:space="preserve">Exam 3</w:t>
      </w:r>
      <w:r>
        <w:t xml:space="preserve"> </w:t>
      </w:r>
      <w:r>
        <w:t xml:space="preserve">is worth 130 points, and the</w:t>
      </w:r>
      <w:r>
        <w:t xml:space="preserve"> </w:t>
      </w:r>
      <w:r>
        <w:rPr>
          <w:iCs/>
          <w:i/>
        </w:rPr>
        <w:t xml:space="preserve">Final Exam</w:t>
      </w:r>
      <w:r>
        <w:t xml:space="preserve"> </w:t>
      </w:r>
      <w:r>
        <w:t xml:space="preserve">is worth 140 points. These sum to 510 points, or 51% of your total grade).</w:t>
      </w:r>
    </w:p>
    <w:p>
      <w:pPr>
        <w:pStyle w:val="BodyText"/>
      </w:pPr>
      <w:r>
        <w:t xml:space="preserve">Exams will consist of multiple-choice questions, but sometimes calculations are necessary.</w:t>
      </w:r>
    </w:p>
    <w:p>
      <w:pPr>
        <w:pStyle w:val="BodyText"/>
      </w:pPr>
      <w:r>
        <w:t xml:space="preserve">You get three attempts for each exam. But you have to be careful: There is a 12-hour waiting period between attempts. So if you want to be able to make all three attempts, you’d want to start your first attempt no later than about 28 hours before the final deadline for that exam (24 hours for the 2 waiting periods, and 3 hours 45 minutes for the attempts themselves [and this would be 30 hours for the final exam since each attempt can last up to 2 hours; see below]).</w:t>
      </w:r>
    </w:p>
    <w:p>
      <w:pPr>
        <w:pStyle w:val="BodyText"/>
      </w:pPr>
      <w:r>
        <w:t xml:space="preserve">These exams will all be taken online through the</w:t>
      </w:r>
      <w:r>
        <w:t xml:space="preserve"> </w:t>
      </w:r>
      <w:hyperlink r:id="rId52">
        <w:r>
          <w:rPr>
            <w:rStyle w:val="Hyperlink"/>
          </w:rPr>
          <w:t xml:space="preserve">Respondus Lockdown Browser</w:t>
        </w:r>
      </w:hyperlink>
      <w:r>
        <w:t xml:space="preserve">.</w:t>
      </w:r>
    </w:p>
    <w:p>
      <w:pPr>
        <w:pStyle w:val="BodyText"/>
      </w:pPr>
      <w:r>
        <w:t xml:space="preserve">The</w:t>
      </w:r>
      <w:r>
        <w:t xml:space="preserve"> </w:t>
      </w:r>
      <w:r>
        <w:rPr>
          <w:iCs/>
          <w:i/>
        </w:rPr>
        <w:t xml:space="preserve">Respondus Lockdown Browser</w:t>
      </w:r>
      <w:r>
        <w:t xml:space="preserve"> </w:t>
      </w:r>
      <w:r>
        <w:t xml:space="preserve">is a browser that shuts down all your other applications on that computer while you take exams. You need to download it. You will need to do the following during exams:</w:t>
      </w:r>
    </w:p>
    <w:p>
      <w:pPr>
        <w:numPr>
          <w:ilvl w:val="0"/>
          <w:numId w:val="1007"/>
        </w:numPr>
        <w:pStyle w:val="Compact"/>
      </w:pPr>
      <w:r>
        <w:t xml:space="preserve">verify your student ID</w:t>
      </w:r>
      <m:oMath>
        <m:sSup>
          <m:e>
            <m:r>
              <m:t>​</m:t>
            </m:r>
          </m:e>
          <m:sup>
            <m:r>
              <m:rPr>
                <m:sty m:val="p"/>
              </m:rPr>
              <m:t>†</m:t>
            </m:r>
            <m:r>
              <m:rPr>
                <m:sty m:val="p"/>
              </m:rPr>
              <m:t>†</m:t>
            </m:r>
          </m:sup>
        </m:sSup>
      </m:oMath>
      <w:r>
        <w:br/>
      </w:r>
    </w:p>
    <w:p>
      <w:pPr>
        <w:numPr>
          <w:ilvl w:val="0"/>
          <w:numId w:val="1007"/>
        </w:numPr>
        <w:pStyle w:val="Compact"/>
      </w:pPr>
      <w:r>
        <w:t xml:space="preserve">record the exam with your webcam</w:t>
      </w:r>
    </w:p>
    <w:p>
      <w:pPr>
        <w:pStyle w:val="FirstParagraph"/>
      </w:pPr>
      <w:r>
        <w:t xml:space="preserve">The first three exams will be due within 1 class meeting of the end of the respective unit. The final exam window spans the entire period set out for final exams by the university.</w:t>
      </w:r>
    </w:p>
    <w:p>
      <w:pPr>
        <w:pStyle w:val="BodyText"/>
      </w:pPr>
      <w:r>
        <w:t xml:space="preserve">Unless you have an accommodation, the first three exams will have a 1-hour, 15-minute limit (like a TTh class), once started in the</w:t>
      </w:r>
      <w:r>
        <w:t xml:space="preserve"> </w:t>
      </w:r>
      <w:r>
        <w:rPr>
          <w:iCs/>
          <w:i/>
        </w:rPr>
        <w:t xml:space="preserve">Lockdown Browser</w:t>
      </w:r>
      <w:r>
        <w:t xml:space="preserve">. The</w:t>
      </w:r>
      <w:r>
        <w:t xml:space="preserve"> </w:t>
      </w:r>
      <w:r>
        <w:rPr>
          <w:iCs/>
          <w:i/>
        </w:rPr>
        <w:t xml:space="preserve">Final Exam</w:t>
      </w:r>
      <w:r>
        <w:t xml:space="preserve"> </w:t>
      </w:r>
      <w:r>
        <w:t xml:space="preserve">will have a 2-hour limit.</w:t>
      </w:r>
    </w:p>
    <w:p>
      <w:pPr>
        <w:pStyle w:val="BodyText"/>
      </w:pPr>
      <m:oMath>
        <m:r>
          <m:rPr>
            <m:sty m:val="p"/>
          </m:rPr>
          <m:t>†</m:t>
        </m:r>
        <m:r>
          <m:rPr>
            <m:sty m:val="p"/>
          </m:rPr>
          <m:t>†</m:t>
        </m:r>
      </m:oMath>
      <w:r>
        <w:t xml:space="preserve"> </w:t>
      </w:r>
      <w:r>
        <w:t xml:space="preserve">If you do not have access to your student ID for whatever reason, you can log in to the</w:t>
      </w:r>
      <w:r>
        <w:t xml:space="preserve"> </w:t>
      </w:r>
      <w:r>
        <w:rPr>
          <w:iCs/>
          <w:i/>
        </w:rPr>
        <w:t xml:space="preserve">Howdy Portal</w:t>
      </w:r>
      <w:r>
        <w:t xml:space="preserve"> </w:t>
      </w:r>
      <w:r>
        <w:t xml:space="preserve">and click on the</w:t>
      </w:r>
      <w:r>
        <w:t xml:space="preserve"> </w:t>
      </w:r>
      <w:r>
        <w:rPr>
          <w:iCs/>
          <w:i/>
          <w:bCs/>
          <w:b/>
        </w:rPr>
        <w:t xml:space="preserve">My Profile</w:t>
      </w:r>
      <w:r>
        <w:t xml:space="preserve"> </w:t>
      </w:r>
      <w:r>
        <w:t xml:space="preserve">tile. In the top right corner, you will see you</w:t>
      </w:r>
      <w:r>
        <w:t xml:space="preserve"> </w:t>
      </w:r>
      <w:r>
        <w:rPr>
          <w:iCs/>
          <w:i/>
          <w:bCs/>
          <w:b/>
        </w:rPr>
        <w:t xml:space="preserve">Aggie Card photo</w:t>
      </w:r>
      <w:r>
        <w:t xml:space="preserve"> </w:t>
      </w:r>
      <w:r>
        <w:t xml:space="preserve">along with your full</w:t>
      </w:r>
      <w:r>
        <w:t xml:space="preserve"> </w:t>
      </w:r>
      <w:r>
        <w:rPr>
          <w:iCs/>
          <w:i/>
          <w:bCs/>
          <w:b/>
        </w:rPr>
        <w:t xml:space="preserve">name</w:t>
      </w:r>
      <w:r>
        <w:t xml:space="preserve"> </w:t>
      </w:r>
      <w:r>
        <w:t xml:space="preserve">and</w:t>
      </w:r>
      <w:r>
        <w:t xml:space="preserve"> </w:t>
      </w:r>
      <w:r>
        <w:rPr>
          <w:iCs/>
          <w:i/>
          <w:bCs/>
          <w:b/>
        </w:rPr>
        <w:t xml:space="preserve">UIN</w:t>
      </w:r>
      <w:r>
        <w:t xml:space="preserve">. You can take a screenshot of this display with your smart phone or print it out in order to present for online classes and exams.</w:t>
      </w:r>
    </w:p>
    <w:bookmarkEnd w:id="53"/>
    <w:bookmarkStart w:id="54" w:name="learning-curve-quizzes"/>
    <w:p>
      <w:pPr>
        <w:pStyle w:val="Heading2"/>
      </w:pPr>
      <w:r>
        <w:rPr>
          <w:iCs/>
          <w:i/>
        </w:rPr>
        <w:t xml:space="preserve">Learning Curve</w:t>
      </w:r>
      <w:r>
        <w:t xml:space="preserve"> </w:t>
      </w:r>
      <w:r>
        <w:t xml:space="preserve">quizzes</w:t>
      </w:r>
    </w:p>
    <w:p>
      <w:pPr>
        <w:pStyle w:val="FirstParagraph"/>
      </w:pPr>
      <w:r>
        <w:t xml:space="preserve">There will be 22</w:t>
      </w:r>
      <w:r>
        <w:t xml:space="preserve"> </w:t>
      </w:r>
      <w:r>
        <w:rPr>
          <w:iCs/>
          <w:i/>
        </w:rPr>
        <w:t xml:space="preserve">Learning Curve</w:t>
      </w:r>
      <w:r>
        <w:t xml:space="preserve"> </w:t>
      </w:r>
      <w:r>
        <w:t xml:space="preserve">quizzes.</w:t>
      </w:r>
    </w:p>
    <w:p>
      <w:pPr>
        <w:pStyle w:val="BodyText"/>
      </w:pPr>
      <w:r>
        <w:t xml:space="preserve">The Learning Curves for the first 19 (Chapters 1-15 &amp; 17-20)</w:t>
      </w:r>
      <m:oMath>
        <m:sSup>
          <m:e>
            <m:r>
              <m:t>​</m:t>
            </m:r>
          </m:e>
          <m:sup>
            <m:r>
              <m:rPr>
                <m:sty m:val="p"/>
              </m:rPr>
              <m:t>†</m:t>
            </m:r>
            <m:r>
              <m:rPr>
                <m:sty m:val="p"/>
              </m:rPr>
              <m:t>†</m:t>
            </m:r>
          </m:sup>
        </m:sSup>
      </m:oMath>
      <w:r>
        <w:t xml:space="preserve"> </w:t>
      </w:r>
      <w:r>
        <w:t xml:space="preserve">are relatively easy, each being worth 10 points.</w:t>
      </w:r>
    </w:p>
    <w:p>
      <w:pPr>
        <w:pStyle w:val="BodyText"/>
      </w:pPr>
      <w:r>
        <w:t xml:space="preserve">The last 3, however, are a bit harder conceptually and are worth 20 points.</w:t>
      </w:r>
    </w:p>
    <w:p>
      <w:pPr>
        <w:pStyle w:val="BodyText"/>
      </w:pPr>
      <w:r>
        <w:t xml:space="preserve">All together, these sum to 250 points, or 25% of your total grade).</w:t>
      </w:r>
    </w:p>
    <w:p>
      <w:pPr>
        <w:pStyle w:val="BodyText"/>
      </w:pPr>
      <w:r>
        <w:rPr>
          <w:iCs/>
          <w:i/>
        </w:rPr>
        <w:t xml:space="preserve">Learning Curve</w:t>
      </w:r>
      <w:r>
        <w:t xml:space="preserve"> </w:t>
      </w:r>
      <w:r>
        <w:t xml:space="preserve">quizzes must be completed</w:t>
      </w:r>
      <w:r>
        <w:t xml:space="preserve"> </w:t>
      </w:r>
      <w:r>
        <w:rPr>
          <w:bCs/>
          <w:b/>
        </w:rPr>
        <w:t xml:space="preserve">before the relevant class starts</w:t>
      </w:r>
      <w:r>
        <w:t xml:space="preserve">. See the schedule in</w:t>
      </w:r>
      <w:r>
        <w:t xml:space="preserve"> </w:t>
      </w:r>
      <w:r>
        <w:rPr>
          <w:iCs/>
          <w:i/>
        </w:rPr>
        <w:t xml:space="preserve">Canvas</w:t>
      </w:r>
      <w:r>
        <w:t xml:space="preserve"> </w:t>
      </w:r>
      <w:r>
        <w:t xml:space="preserve">for details.</w:t>
      </w:r>
    </w:p>
    <w:p>
      <w:pPr>
        <w:pStyle w:val="BodyText"/>
      </w:pPr>
      <w:r>
        <w:rPr>
          <w:iCs/>
          <w:i/>
        </w:rPr>
        <w:t xml:space="preserve">Learning Curve</w:t>
      </w:r>
      <w:r>
        <w:t xml:space="preserve"> </w:t>
      </w:r>
      <w:r>
        <w:t xml:space="preserve">quizzes are scored in an interesting way. If you provide incorrect answers,</w:t>
      </w:r>
      <w:r>
        <w:t xml:space="preserve"> </w:t>
      </w:r>
      <w:r>
        <w:rPr>
          <w:iCs/>
          <w:i/>
        </w:rPr>
        <w:t xml:space="preserve">Achieve</w:t>
      </w:r>
      <w:r>
        <w:t xml:space="preserve"> </w:t>
      </w:r>
      <w:r>
        <w:t xml:space="preserve">just makes you answer more questions, so it takes longer. But once you get to the target, you get full credit. If you don’t reach the full target, you get no credit. It’s low-stakes, but it’s all or nothing.</w:t>
      </w:r>
    </w:p>
    <w:p>
      <w:pPr>
        <w:pStyle w:val="BodyText"/>
      </w:pPr>
      <w:r>
        <w:t xml:space="preserve">There is no time limit to completing these other than the deadline.</w:t>
      </w:r>
    </w:p>
    <w:p>
      <w:pPr>
        <w:pStyle w:val="BodyText"/>
      </w:pPr>
      <m:oMath>
        <m:r>
          <m:rPr>
            <m:sty m:val="p"/>
          </m:rPr>
          <m:t>†</m:t>
        </m:r>
        <m:r>
          <m:rPr>
            <m:sty m:val="p"/>
          </m:rPr>
          <m:t>†</m:t>
        </m:r>
      </m:oMath>
      <w:r>
        <w:t xml:space="preserve"> </w:t>
      </w:r>
      <w:r>
        <w:t xml:space="preserve">We are not covering Chapter 16 (which concerns the</w:t>
      </w:r>
      <w:r>
        <w:t xml:space="preserve"> </w:t>
      </w:r>
      <w:r>
        <w:rPr>
          <w:iCs/>
          <w:i/>
        </w:rPr>
        <w:t xml:space="preserve">Consumer Price Index</w:t>
      </w:r>
      <w:r>
        <w:t xml:space="preserve"> </w:t>
      </w:r>
      <w:r>
        <w:t xml:space="preserve">because it is too unrelated psychological and brain sciences). We also cover Chapter 7 at the end of the semester.</w:t>
      </w:r>
    </w:p>
    <w:bookmarkEnd w:id="54"/>
    <w:bookmarkStart w:id="55" w:name="post-class-quizzes"/>
    <w:p>
      <w:pPr>
        <w:pStyle w:val="Heading2"/>
      </w:pPr>
      <w:r>
        <w:t xml:space="preserve">Post-Class quizzes</w:t>
      </w:r>
    </w:p>
    <w:p>
      <w:pPr>
        <w:pStyle w:val="FirstParagraph"/>
      </w:pPr>
      <w:r>
        <w:t xml:space="preserve">There will be 21 Post-Class quizzes.</w:t>
      </w:r>
    </w:p>
    <w:p>
      <w:pPr>
        <w:pStyle w:val="BodyText"/>
      </w:pPr>
      <w:r>
        <w:rPr>
          <w:iCs/>
          <w:i/>
        </w:rPr>
        <w:t xml:space="preserve">Almost</w:t>
      </w:r>
      <w:r>
        <w:t xml:space="preserve"> </w:t>
      </w:r>
      <w:r>
        <w:t xml:space="preserve">exactly parallel to the</w:t>
      </w:r>
      <w:r>
        <w:t xml:space="preserve"> </w:t>
      </w:r>
      <w:r>
        <w:rPr>
          <w:iCs/>
          <w:i/>
        </w:rPr>
        <w:t xml:space="preserve">Learning Curve</w:t>
      </w:r>
      <w:r>
        <w:t xml:space="preserve"> </w:t>
      </w:r>
      <w:r>
        <w:t xml:space="preserve">quizzes, the first 18 (Chapters 1-15 &amp; 17-20)</w:t>
      </w:r>
      <m:oMath>
        <m:sSup>
          <m:e>
            <m:r>
              <m:t>​</m:t>
            </m:r>
          </m:e>
          <m:sup>
            <m:r>
              <m:rPr>
                <m:sty m:val="p"/>
              </m:rPr>
              <m:t>†</m:t>
            </m:r>
            <m:r>
              <m:rPr>
                <m:sty m:val="p"/>
              </m:rPr>
              <m:t>†</m:t>
            </m:r>
          </m:sup>
        </m:sSup>
      </m:oMath>
      <w:r>
        <w:t xml:space="preserve"> </w:t>
      </w:r>
      <w:r>
        <w:t xml:space="preserve">are relatively easy, each being worth 10 points.</w:t>
      </w:r>
    </w:p>
    <w:p>
      <w:pPr>
        <w:pStyle w:val="BodyText"/>
      </w:pPr>
      <w:r>
        <w:t xml:space="preserve">The last 3 (Chapters 21-23),</w:t>
      </w:r>
      <m:oMath>
        <m:sSup>
          <m:e>
            <m:r>
              <m:t>​</m:t>
            </m:r>
          </m:e>
          <m:sup>
            <m:r>
              <m:rPr>
                <m:sty m:val="p"/>
              </m:rPr>
              <m:t>†</m:t>
            </m:r>
            <m:r>
              <m:rPr>
                <m:sty m:val="p"/>
              </m:rPr>
              <m:t>†</m:t>
            </m:r>
            <m:r>
              <m:rPr>
                <m:sty m:val="p"/>
              </m:rPr>
              <m:t>†</m:t>
            </m:r>
          </m:sup>
        </m:sSup>
      </m:oMath>
      <w:r>
        <w:t xml:space="preserve"> </w:t>
      </w:r>
      <w:r>
        <w:t xml:space="preserve">however, are conceptually a bit harder and are worth 20.</w:t>
      </w:r>
      <w:r>
        <w:t xml:space="preserve"> </w:t>
      </w:r>
      <w:r>
        <w:t xml:space="preserve">Together, these sum to 240 points, or 24% of your total grade).</w:t>
      </w:r>
    </w:p>
    <w:p>
      <w:pPr>
        <w:pStyle w:val="BodyText"/>
      </w:pPr>
      <w:r>
        <w:rPr>
          <w:iCs/>
          <w:i/>
        </w:rPr>
        <w:t xml:space="preserve">Post-Class quizzes</w:t>
      </w:r>
      <w:r>
        <w:t xml:space="preserve"> </w:t>
      </w:r>
      <w:r>
        <w:t xml:space="preserve">quizzes must be completed</w:t>
      </w:r>
      <w:r>
        <w:t xml:space="preserve"> </w:t>
      </w:r>
      <w:r>
        <w:rPr>
          <w:bCs/>
          <w:b/>
        </w:rPr>
        <w:t xml:space="preserve">within one week</w:t>
      </w:r>
      <w:r>
        <w:t xml:space="preserve"> </w:t>
      </w:r>
      <w:r>
        <w:t xml:space="preserve">of the end of the relevant class. See the schedule in</w:t>
      </w:r>
      <w:r>
        <w:rPr>
          <w:iCs/>
          <w:i/>
        </w:rPr>
        <w:t xml:space="preserve">Canvas</w:t>
      </w:r>
      <w:r>
        <w:t xml:space="preserve"> </w:t>
      </w:r>
      <w:r>
        <w:t xml:space="preserve">for details.</w:t>
      </w:r>
    </w:p>
    <w:p>
      <w:pPr>
        <w:pStyle w:val="BodyText"/>
      </w:pPr>
      <w:r>
        <w:t xml:space="preserve">The post-class quizzes are pretty different from the</w:t>
      </w:r>
      <w:r>
        <w:t xml:space="preserve"> </w:t>
      </w:r>
      <w:r>
        <w:rPr>
          <w:iCs/>
          <w:i/>
        </w:rPr>
        <w:t xml:space="preserve">Learning Curve</w:t>
      </w:r>
      <w:r>
        <w:t xml:space="preserve"> </w:t>
      </w:r>
      <w:r>
        <w:t xml:space="preserve">quizzes. Specifically, they are not</w:t>
      </w:r>
      <w:r>
        <w:t xml:space="preserve"> </w:t>
      </w:r>
      <w:r>
        <w:t xml:space="preserve">“</w:t>
      </w:r>
      <w:r>
        <w:t xml:space="preserve">all or nothing.</w:t>
      </w:r>
      <w:r>
        <w:t xml:space="preserve">”</w:t>
      </w:r>
      <w:r>
        <w:t xml:space="preserve"> </w:t>
      </w:r>
      <w:r>
        <w:t xml:space="preserve">You can get answers wrong. However, you get up to 5 attempts at each quiz (within the 1-week window it’s available), and we take your highest score of your attempts. On most of the post-class quizzes, there are around 10-15 questions.</w:t>
      </w:r>
    </w:p>
    <w:p>
      <w:pPr>
        <w:pStyle w:val="BodyText"/>
      </w:pPr>
      <w:r>
        <w:t xml:space="preserve">There is no time limit to completing each attempt other than the deadline.</w:t>
      </w:r>
    </w:p>
    <w:p>
      <w:pPr>
        <w:pStyle w:val="BodyText"/>
      </w:pPr>
      <m:oMath>
        <m:r>
          <m:rPr>
            <m:sty m:val="p"/>
          </m:rPr>
          <m:t>†</m:t>
        </m:r>
        <m:r>
          <m:rPr>
            <m:sty m:val="p"/>
          </m:rPr>
          <m:t>†</m:t>
        </m:r>
      </m:oMath>
      <w:r>
        <w:t xml:space="preserve"> </w:t>
      </w:r>
      <w:r>
        <w:t xml:space="preserve">We are not covering Chapter 16 (which concerns the</w:t>
      </w:r>
      <w:r>
        <w:t xml:space="preserve"> </w:t>
      </w:r>
      <w:r>
        <w:rPr>
          <w:iCs/>
          <w:i/>
        </w:rPr>
        <w:t xml:space="preserve">Consumer Price Index</w:t>
      </w:r>
      <w:r>
        <w:t xml:space="preserve"> </w:t>
      </w:r>
      <w:r>
        <w:t xml:space="preserve">because it is too far afield from psychological and brain sciences)</w:t>
      </w:r>
      <w:r>
        <w:t xml:space="preserve"> </w:t>
      </w:r>
      <m:oMath>
        <m:r>
          <m:rPr>
            <m:sty m:val="p"/>
          </m:rPr>
          <m:t>†</m:t>
        </m:r>
        <m:r>
          <m:rPr>
            <m:sty m:val="p"/>
          </m:rPr>
          <m:t>†</m:t>
        </m:r>
        <m:r>
          <m:rPr>
            <m:sty m:val="p"/>
          </m:rPr>
          <m:t>†</m:t>
        </m:r>
      </m:oMath>
      <w:r>
        <w:t xml:space="preserve"> </w:t>
      </w:r>
      <w:r>
        <w:t xml:space="preserve">Due to time constraints (the last week of the semester), there is no post-class quiz for Chapter 7, which is presented last for pedagogical reasons.</w:t>
      </w:r>
    </w:p>
    <w:bookmarkEnd w:id="55"/>
    <w:bookmarkStart w:id="56" w:name="final-word-on-quizzes"/>
    <w:p>
      <w:pPr>
        <w:pStyle w:val="Heading2"/>
      </w:pPr>
      <w:r>
        <w:t xml:space="preserve">Final word on quizzes</w:t>
      </w:r>
    </w:p>
    <w:p>
      <w:pPr>
        <w:pStyle w:val="FirstParagraph"/>
      </w:pPr>
      <w:r>
        <w:rPr>
          <w:iCs/>
          <w:i/>
          <w:bCs/>
          <w:b/>
        </w:rPr>
        <w:t xml:space="preserve">IMPORTANT!!!</w:t>
      </w:r>
    </w:p>
    <w:p>
      <w:pPr>
        <w:pStyle w:val="BodyText"/>
      </w:pPr>
      <w:r>
        <w:t xml:space="preserve">This class is set up so that getting high scores on the quizzes (both</w:t>
      </w:r>
      <w:r>
        <w:t xml:space="preserve"> </w:t>
      </w:r>
      <w:r>
        <w:rPr>
          <w:iCs/>
          <w:i/>
        </w:rPr>
        <w:t xml:space="preserve">Learning Curve</w:t>
      </w:r>
      <w:r>
        <w:t xml:space="preserve"> </w:t>
      </w:r>
      <w:r>
        <w:t xml:space="preserve">and</w:t>
      </w:r>
      <w:r>
        <w:t xml:space="preserve"> </w:t>
      </w:r>
      <w:r>
        <w:rPr>
          <w:iCs/>
          <w:i/>
        </w:rPr>
        <w:t xml:space="preserve">Post-class</w:t>
      </w:r>
      <w:r>
        <w:t xml:space="preserve">) is fairly easy. In the case of the former, you just keep at it until you get full credit. In the case of the latter, you just repeat it (up to 5 times) until you get your maximum score.</w:t>
      </w:r>
    </w:p>
    <w:p>
      <w:pPr>
        <w:pStyle w:val="BodyText"/>
      </w:pPr>
      <w:r>
        <w:rPr>
          <w:iCs/>
          <w:i/>
          <w:bCs/>
          <w:b/>
        </w:rPr>
        <w:t xml:space="preserve">But you must keep on top of them by doing them on time!!!</w:t>
      </w:r>
    </w:p>
    <w:p>
      <w:pPr>
        <w:pStyle w:val="BodyText"/>
      </w:pPr>
      <w:r>
        <w:t xml:space="preserve">This is the key to doing well in this class. The reason is that the exams can be fairly difficult, so the quizzes act as an anchor to passing the class.</w:t>
      </w:r>
    </w:p>
    <w:p>
      <w:pPr>
        <w:pStyle w:val="BodyText"/>
      </w:pPr>
      <w:r>
        <w:t xml:space="preserve">This is the pattern I have noticed having been the main instructor for the class since its inception in Fall, 2020.</w:t>
      </w:r>
    </w:p>
    <w:p>
      <w:pPr>
        <w:pStyle w:val="BodyText"/>
      </w:pPr>
      <w:r>
        <w:t xml:space="preserve">You’ve been apprised. And it won’t be the last time I apprise you.</w:t>
      </w:r>
    </w:p>
    <w:p>
      <w:pPr>
        <w:pStyle w:val="BodyText"/>
      </w:pPr>
    </w:p>
    <w:p>
      <w:r>
        <w:pict>
          <v:rect style="width:0;height:1.5pt" o:hralign="center" o:hrstd="t" o:hr="t"/>
        </w:pict>
      </w:r>
    </w:p>
    <w:p>
      <w:pPr>
        <w:pStyle w:val="FirstParagraph"/>
      </w:pPr>
    </w:p>
    <w:bookmarkEnd w:id="56"/>
    <w:bookmarkEnd w:id="57"/>
    <w:bookmarkStart w:id="60" w:name="course-grading"/>
    <w:p>
      <w:pPr>
        <w:pStyle w:val="Heading1"/>
      </w:pPr>
      <w:r>
        <w:t xml:space="preserve">Course Grading</w:t>
      </w:r>
    </w:p>
    <w:bookmarkStart w:id="58" w:name="breakdown-by-assignment"/>
    <w:p>
      <w:pPr>
        <w:pStyle w:val="Heading2"/>
      </w:pPr>
      <w:r>
        <w:t xml:space="preserve">Breakdown by Assignment</w:t>
      </w:r>
    </w:p>
    <w:p>
      <w:pPr>
        <w:pStyle w:val="FirstParagraph"/>
      </w:pPr>
      <w:r>
        <w:t xml:space="preserve">Final grades will be assigned at the end of the semester on the basis of the total number of points earned out of a possible 1000 points, based on the following components: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Component</w:t>
            </w:r>
          </w:p>
        </w:tc>
        <w:tc>
          <w:tcPr/>
          <w:p>
            <w:pPr>
              <w:pStyle w:val="Compact"/>
              <w:jc w:val="center"/>
            </w:pPr>
            <w:r>
              <w:t xml:space="preserve">Points per Component</w:t>
            </w:r>
          </w:p>
        </w:tc>
        <w:tc>
          <w:tcPr/>
          <w:p>
            <w:pPr>
              <w:pStyle w:val="Compact"/>
              <w:jc w:val="center"/>
            </w:pPr>
            <w:r>
              <w:t xml:space="preserve">Number of Components</w:t>
            </w:r>
          </w:p>
        </w:tc>
        <w:tc>
          <w:tcPr/>
          <w:p>
            <w:pPr>
              <w:pStyle w:val="Compact"/>
              <w:jc w:val="center"/>
            </w:pPr>
            <w:r>
              <w:t xml:space="preserve">Total Points</w:t>
            </w:r>
          </w:p>
        </w:tc>
        <w:tc>
          <w:tcPr/>
          <w:p>
            <w:pPr>
              <w:pStyle w:val="Compact"/>
              <w:jc w:val="center"/>
            </w:pPr>
            <w:r>
              <w:t xml:space="preserve">%</w:t>
            </w:r>
          </w:p>
        </w:tc>
      </w:tr>
      <w:tr>
        <w:tc>
          <w:tcPr/>
          <w:p>
            <w:pPr>
              <w:pStyle w:val="Compact"/>
              <w:jc w:val="right"/>
            </w:pPr>
            <w:r>
              <w:t xml:space="preserve">Exam 1 (Part I, less Ch. 7)</w:t>
            </w:r>
          </w:p>
        </w:tc>
        <w:tc>
          <w:tcPr/>
          <w:p>
            <w:pPr>
              <w:pStyle w:val="Compact"/>
              <w:jc w:val="center"/>
            </w:pPr>
            <w:r>
              <w:t xml:space="preserve">120</w:t>
            </w:r>
          </w:p>
        </w:tc>
        <w:tc>
          <w:tcPr/>
          <w:p>
            <w:pPr>
              <w:pStyle w:val="Compact"/>
              <w:jc w:val="center"/>
            </w:pPr>
            <w:r>
              <w:t xml:space="preserve">1</w:t>
            </w:r>
          </w:p>
        </w:tc>
        <w:tc>
          <w:tcPr/>
          <w:p>
            <w:pPr>
              <w:pStyle w:val="Compact"/>
              <w:jc w:val="center"/>
            </w:pPr>
            <w:r>
              <w:t xml:space="preserve">120</w:t>
            </w:r>
          </w:p>
        </w:tc>
        <w:tc>
          <w:tcPr/>
          <w:p>
            <w:pPr>
              <w:pStyle w:val="Compact"/>
              <w:jc w:val="center"/>
            </w:pPr>
            <w:r>
              <w:t xml:space="preserve">12%</w:t>
            </w:r>
          </w:p>
        </w:tc>
      </w:tr>
      <w:tr>
        <w:tc>
          <w:tcPr/>
          <w:p>
            <w:pPr>
              <w:pStyle w:val="Compact"/>
              <w:jc w:val="right"/>
            </w:pPr>
            <w:r>
              <w:t xml:space="preserve">Exam 2 (Part II)</w:t>
            </w:r>
          </w:p>
        </w:tc>
        <w:tc>
          <w:tcPr/>
          <w:p>
            <w:pPr>
              <w:pStyle w:val="Compact"/>
              <w:jc w:val="center"/>
            </w:pPr>
            <w:r>
              <w:t xml:space="preserve">120</w:t>
            </w:r>
          </w:p>
        </w:tc>
        <w:tc>
          <w:tcPr/>
          <w:p>
            <w:pPr>
              <w:pStyle w:val="Compact"/>
              <w:jc w:val="center"/>
            </w:pPr>
            <w:r>
              <w:t xml:space="preserve">1</w:t>
            </w:r>
          </w:p>
        </w:tc>
        <w:tc>
          <w:tcPr/>
          <w:p>
            <w:pPr>
              <w:pStyle w:val="Compact"/>
              <w:jc w:val="center"/>
            </w:pPr>
            <w:r>
              <w:t xml:space="preserve">120</w:t>
            </w:r>
          </w:p>
        </w:tc>
        <w:tc>
          <w:tcPr/>
          <w:p>
            <w:pPr>
              <w:pStyle w:val="Compact"/>
              <w:jc w:val="center"/>
            </w:pPr>
            <w:r>
              <w:t xml:space="preserve">12%</w:t>
            </w:r>
          </w:p>
        </w:tc>
      </w:tr>
      <w:tr>
        <w:tc>
          <w:tcPr/>
          <w:p>
            <w:pPr>
              <w:pStyle w:val="Compact"/>
              <w:jc w:val="right"/>
            </w:pPr>
            <w:r>
              <w:t xml:space="preserve">Exam 3 (Part III)</w:t>
            </w:r>
          </w:p>
        </w:tc>
        <w:tc>
          <w:tcPr/>
          <w:p>
            <w:pPr>
              <w:pStyle w:val="Compact"/>
              <w:jc w:val="center"/>
            </w:pPr>
            <w:r>
              <w:t xml:space="preserve">130</w:t>
            </w:r>
          </w:p>
        </w:tc>
        <w:tc>
          <w:tcPr/>
          <w:p>
            <w:pPr>
              <w:pStyle w:val="Compact"/>
              <w:jc w:val="center"/>
            </w:pPr>
            <w:r>
              <w:t xml:space="preserve">1</w:t>
            </w:r>
          </w:p>
        </w:tc>
        <w:tc>
          <w:tcPr/>
          <w:p>
            <w:pPr>
              <w:pStyle w:val="Compact"/>
              <w:jc w:val="center"/>
            </w:pPr>
            <w:r>
              <w:t xml:space="preserve">130</w:t>
            </w:r>
          </w:p>
        </w:tc>
        <w:tc>
          <w:tcPr/>
          <w:p>
            <w:pPr>
              <w:pStyle w:val="Compact"/>
              <w:jc w:val="center"/>
            </w:pPr>
            <w:r>
              <w:t xml:space="preserve">13%</w:t>
            </w:r>
          </w:p>
        </w:tc>
      </w:tr>
      <w:tr>
        <w:tc>
          <w:tcPr/>
          <w:p>
            <w:pPr>
              <w:pStyle w:val="Compact"/>
              <w:jc w:val="right"/>
            </w:pPr>
            <w:r>
              <w:t xml:space="preserve">Final Exam (Part IV, plus Ch. 7)</w:t>
            </w:r>
          </w:p>
        </w:tc>
        <w:tc>
          <w:tcPr/>
          <w:p>
            <w:pPr>
              <w:pStyle w:val="Compact"/>
              <w:jc w:val="center"/>
            </w:pPr>
            <w:r>
              <w:t xml:space="preserve">140</w:t>
            </w:r>
          </w:p>
        </w:tc>
        <w:tc>
          <w:tcPr/>
          <w:p>
            <w:pPr>
              <w:pStyle w:val="Compact"/>
              <w:jc w:val="center"/>
            </w:pPr>
            <w:r>
              <w:t xml:space="preserve">1</w:t>
            </w:r>
          </w:p>
        </w:tc>
        <w:tc>
          <w:tcPr/>
          <w:p>
            <w:pPr>
              <w:pStyle w:val="Compact"/>
              <w:jc w:val="center"/>
            </w:pPr>
            <w:r>
              <w:t xml:space="preserve">140</w:t>
            </w:r>
          </w:p>
        </w:tc>
        <w:tc>
          <w:tcPr/>
          <w:p>
            <w:pPr>
              <w:pStyle w:val="Compact"/>
              <w:jc w:val="center"/>
            </w:pPr>
            <w:r>
              <w:t xml:space="preserve">14%</w:t>
            </w:r>
          </w:p>
        </w:tc>
      </w:tr>
      <w:tr>
        <w:tc>
          <w:tcPr/>
          <w:p>
            <w:pPr>
              <w:pStyle w:val="Compact"/>
              <w:jc w:val="right"/>
            </w:pPr>
            <w:r>
              <w:t xml:space="preserve">Easier</w:t>
            </w:r>
            <w:r>
              <w:t xml:space="preserve"> </w:t>
            </w:r>
            <w:r>
              <w:rPr>
                <w:iCs/>
                <w:i/>
              </w:rPr>
              <w:t xml:space="preserve">Learning Curve</w:t>
            </w:r>
            <w:r>
              <w:t xml:space="preserve"> </w:t>
            </w:r>
            <w:r>
              <w:t xml:space="preserve">Quizzes (Chs 1-15; 17-20)</w:t>
            </w:r>
          </w:p>
        </w:tc>
        <w:tc>
          <w:tcPr/>
          <w:p>
            <w:pPr>
              <w:pStyle w:val="Compact"/>
              <w:jc w:val="center"/>
            </w:pPr>
            <w:r>
              <w:t xml:space="preserve">10</w:t>
            </w:r>
          </w:p>
        </w:tc>
        <w:tc>
          <w:tcPr/>
          <w:p>
            <w:pPr>
              <w:pStyle w:val="Compact"/>
              <w:jc w:val="center"/>
            </w:pPr>
            <w:r>
              <w:t xml:space="preserve">19</w:t>
            </w:r>
          </w:p>
        </w:tc>
        <w:tc>
          <w:tcPr/>
          <w:p>
            <w:pPr>
              <w:pStyle w:val="Compact"/>
              <w:jc w:val="center"/>
            </w:pPr>
            <w:r>
              <w:t xml:space="preserve">190</w:t>
            </w:r>
          </w:p>
        </w:tc>
        <w:tc>
          <w:tcPr/>
          <w:p>
            <w:pPr>
              <w:pStyle w:val="Compact"/>
              <w:jc w:val="center"/>
            </w:pPr>
            <w:r>
              <w:t xml:space="preserve">19</w:t>
            </w:r>
          </w:p>
        </w:tc>
      </w:tr>
      <w:tr>
        <w:tc>
          <w:tcPr/>
          <w:p>
            <w:pPr>
              <w:pStyle w:val="Compact"/>
              <w:jc w:val="right"/>
            </w:pPr>
            <w:r>
              <w:t xml:space="preserve">Harder</w:t>
            </w:r>
            <w:r>
              <w:t xml:space="preserve"> </w:t>
            </w:r>
            <w:r>
              <w:rPr>
                <w:iCs/>
                <w:i/>
              </w:rPr>
              <w:t xml:space="preserve">Learning Curve</w:t>
            </w:r>
            <w:r>
              <w:t xml:space="preserve"> </w:t>
            </w:r>
            <w:r>
              <w:t xml:space="preserve">Quizzes (Chs. 21-23)</w:t>
            </w:r>
          </w:p>
        </w:tc>
        <w:tc>
          <w:tcPr/>
          <w:p>
            <w:pPr>
              <w:pStyle w:val="Compact"/>
              <w:jc w:val="center"/>
            </w:pPr>
            <w:r>
              <w:t xml:space="preserve">20</w:t>
            </w:r>
          </w:p>
        </w:tc>
        <w:tc>
          <w:tcPr/>
          <w:p>
            <w:pPr>
              <w:pStyle w:val="Compact"/>
              <w:jc w:val="center"/>
            </w:pPr>
            <w:r>
              <w:t xml:space="preserve">3</w:t>
            </w:r>
          </w:p>
        </w:tc>
        <w:tc>
          <w:tcPr/>
          <w:p>
            <w:pPr>
              <w:pStyle w:val="Compact"/>
              <w:jc w:val="center"/>
            </w:pPr>
            <w:r>
              <w:t xml:space="preserve">60</w:t>
            </w:r>
          </w:p>
        </w:tc>
        <w:tc>
          <w:tcPr/>
          <w:p>
            <w:pPr>
              <w:pStyle w:val="Compact"/>
              <w:jc w:val="center"/>
            </w:pPr>
            <w:r>
              <w:t xml:space="preserve">6</w:t>
            </w:r>
          </w:p>
        </w:tc>
      </w:tr>
      <w:tr>
        <w:tc>
          <w:tcPr/>
          <w:p>
            <w:pPr>
              <w:pStyle w:val="Compact"/>
              <w:jc w:val="right"/>
            </w:pPr>
            <w:r>
              <w:t xml:space="preserve">Easier Post-class Quizzes (Chs 1-6; 8-15; 17-20)</w:t>
            </w:r>
          </w:p>
        </w:tc>
        <w:tc>
          <w:tcPr/>
          <w:p>
            <w:pPr>
              <w:pStyle w:val="Compact"/>
              <w:jc w:val="center"/>
            </w:pPr>
            <w:r>
              <w:t xml:space="preserve">10</w:t>
            </w:r>
          </w:p>
        </w:tc>
        <w:tc>
          <w:tcPr/>
          <w:p>
            <w:pPr>
              <w:pStyle w:val="Compact"/>
              <w:jc w:val="center"/>
            </w:pPr>
            <w:r>
              <w:t xml:space="preserve">18</w:t>
            </w:r>
          </w:p>
        </w:tc>
        <w:tc>
          <w:tcPr/>
          <w:p>
            <w:pPr>
              <w:pStyle w:val="Compact"/>
              <w:jc w:val="center"/>
            </w:pPr>
            <w:r>
              <w:t xml:space="preserve">180</w:t>
            </w:r>
          </w:p>
        </w:tc>
        <w:tc>
          <w:tcPr/>
          <w:p>
            <w:pPr>
              <w:pStyle w:val="Compact"/>
              <w:jc w:val="center"/>
            </w:pPr>
            <w:r>
              <w:t xml:space="preserve">18</w:t>
            </w:r>
          </w:p>
        </w:tc>
      </w:tr>
      <w:tr>
        <w:tc>
          <w:tcPr/>
          <w:p>
            <w:pPr>
              <w:pStyle w:val="Compact"/>
              <w:jc w:val="right"/>
            </w:pPr>
            <w:r>
              <w:t xml:space="preserve">Harder Post-class Quizzes (Chs. 21-23)</w:t>
            </w:r>
          </w:p>
        </w:tc>
        <w:tc>
          <w:tcPr/>
          <w:p>
            <w:pPr>
              <w:pStyle w:val="Compact"/>
              <w:jc w:val="center"/>
            </w:pPr>
            <w:r>
              <w:t xml:space="preserve">20</w:t>
            </w:r>
          </w:p>
        </w:tc>
        <w:tc>
          <w:tcPr/>
          <w:p>
            <w:pPr>
              <w:pStyle w:val="Compact"/>
              <w:jc w:val="center"/>
            </w:pPr>
            <w:r>
              <w:t xml:space="preserve">3</w:t>
            </w:r>
          </w:p>
        </w:tc>
        <w:tc>
          <w:tcPr/>
          <w:p>
            <w:pPr>
              <w:pStyle w:val="Compact"/>
              <w:jc w:val="center"/>
            </w:pPr>
            <w:r>
              <w:t xml:space="preserve">60</w:t>
            </w:r>
          </w:p>
        </w:tc>
        <w:tc>
          <w:tcPr/>
          <w:p>
            <w:pPr>
              <w:pStyle w:val="Compact"/>
              <w:jc w:val="center"/>
            </w:pPr>
            <w:r>
              <w:t xml:space="preserve">6</w:t>
            </w:r>
          </w:p>
        </w:tc>
      </w:tr>
      <w:tr>
        <w:tc>
          <w:tcPr/>
          <w:p>
            <w:pPr>
              <w:pStyle w:val="Compact"/>
            </w:pPr>
          </w:p>
        </w:tc>
        <w:tc>
          <w:tcPr/>
          <w:p>
            <w:pPr>
              <w:pStyle w:val="Compact"/>
            </w:pPr>
          </w:p>
        </w:tc>
        <w:tc>
          <w:tcPr/>
          <w:p>
            <w:pPr>
              <w:pStyle w:val="Compact"/>
              <w:jc w:val="center"/>
            </w:pPr>
            <w:r>
              <w:t xml:space="preserve">TOTALS:</w:t>
            </w:r>
          </w:p>
        </w:tc>
        <w:tc>
          <w:tcPr/>
          <w:p>
            <w:pPr>
              <w:pStyle w:val="Compact"/>
              <w:jc w:val="center"/>
            </w:pPr>
            <w:r>
              <w:t xml:space="preserve">1000</w:t>
            </w:r>
          </w:p>
        </w:tc>
        <w:tc>
          <w:tcPr/>
          <w:p>
            <w:pPr>
              <w:pStyle w:val="Compact"/>
              <w:jc w:val="center"/>
            </w:pPr>
            <w:r>
              <w:t xml:space="preserve">100%</w:t>
            </w:r>
          </w:p>
        </w:tc>
      </w:tr>
    </w:tbl>
    <w:bookmarkEnd w:id="58"/>
    <w:bookmarkStart w:id="59" w:name="final-letter-grades"/>
    <w:p>
      <w:pPr>
        <w:pStyle w:val="Heading2"/>
      </w:pPr>
      <w:r>
        <w:t xml:space="preserve">Final Letter Grades</w:t>
      </w:r>
    </w:p>
    <w:p>
      <w:pPr>
        <w:pStyle w:val="FirstParagraph"/>
      </w:pPr>
      <w:r>
        <w:rPr>
          <w:bCs/>
          <w:b/>
        </w:rPr>
        <w:t xml:space="preserve">Below,</w:t>
      </w:r>
      <w:r>
        <w:rPr>
          <w:bCs/>
          <w:b/>
        </w:rPr>
        <w:t xml:space="preserve"> </w:t>
      </w:r>
      <m:oMath>
        <m:r>
          <m:t>y</m:t>
        </m:r>
      </m:oMath>
      <w:r>
        <w:rPr>
          <w:bCs/>
          <w:b/>
        </w:rPr>
        <w:t xml:space="preserve"> </w:t>
      </w:r>
      <w:r>
        <w:rPr>
          <w:bCs/>
          <w:b/>
        </w:rPr>
        <w:t xml:space="preserve">represents any particular student’s total percentage/points for the course</w:t>
      </w:r>
      <w:r>
        <w:t xml:space="preserve">. Letter grades (with strict cutoffs) will be assigned as follows:</w:t>
      </w:r>
    </w:p>
    <w:tbl>
      <w:tblPr>
        <w:tblStyle w:val="Table"/>
        <w:tblW w:type="pct" w:w="5000"/>
        <w:tblLook w:firstRow="1" w:lastRow="0" w:firstColumn="0" w:lastColumn="0" w:noHBand="0" w:noVBand="0" w:val="0020"/>
      </w:tblPr>
      <w:tblGrid>
        <w:gridCol w:w="704"/>
        <w:gridCol w:w="1232"/>
        <w:gridCol w:w="1496"/>
        <w:gridCol w:w="1496"/>
        <w:gridCol w:w="1496"/>
        <w:gridCol w:w="1496"/>
      </w:tblGrid>
      <w:tr>
        <w:trPr>
          <w:tblHeader w:val="true"/>
        </w:trPr>
        <w:tc>
          <w:tcPr/>
          <w:p>
            <w:pPr>
              <w:pStyle w:val="Compact"/>
              <w:jc w:val="left"/>
            </w:pPr>
            <w:r>
              <w:t xml:space="preserve">Grade</w:t>
            </w:r>
          </w:p>
        </w:tc>
        <w:tc>
          <w:tcPr/>
          <w:p>
            <w:pPr>
              <w:pStyle w:val="Compact"/>
              <w:jc w:val="center"/>
            </w:pPr>
            <w:r>
              <w:t xml:space="preserve">A</w:t>
            </w:r>
          </w:p>
        </w:tc>
        <w:tc>
          <w:tcPr/>
          <w:p>
            <w:pPr>
              <w:pStyle w:val="Compact"/>
              <w:jc w:val="center"/>
            </w:pPr>
            <w:r>
              <w:t xml:space="preserve">B</w:t>
            </w:r>
          </w:p>
        </w:tc>
        <w:tc>
          <w:tcPr/>
          <w:p>
            <w:pPr>
              <w:pStyle w:val="Compact"/>
              <w:jc w:val="center"/>
            </w:pPr>
            <w:r>
              <w:t xml:space="preserve">C</w:t>
            </w:r>
          </w:p>
        </w:tc>
        <w:tc>
          <w:tcPr/>
          <w:p>
            <w:pPr>
              <w:pStyle w:val="Compact"/>
              <w:jc w:val="center"/>
            </w:pPr>
            <w:r>
              <w:t xml:space="preserve">D</w:t>
            </w:r>
          </w:p>
        </w:tc>
        <w:tc>
          <w:tcPr/>
          <w:p>
            <w:pPr>
              <w:pStyle w:val="Compact"/>
              <w:jc w:val="center"/>
            </w:pPr>
            <w:r>
              <w:t xml:space="preserve">F</w:t>
            </w:r>
          </w:p>
        </w:tc>
      </w:tr>
      <w:tr>
        <w:tc>
          <w:tcPr/>
          <w:p>
            <w:pPr>
              <w:pStyle w:val="Compact"/>
              <w:jc w:val="left"/>
            </w:pPr>
            <w:r>
              <w:t xml:space="preserve">Percent</w:t>
            </w:r>
          </w:p>
        </w:tc>
        <w:tc>
          <w:tcPr/>
          <w:p>
            <w:pPr>
              <w:pStyle w:val="Compact"/>
              <w:jc w:val="center"/>
            </w:pPr>
            <w:r>
              <w:t xml:space="preserve">89.5</w:t>
            </w:r>
            <w:r>
              <w:t xml:space="preserve"> </w:t>
            </w:r>
            <m:oMath>
              <m:r>
                <m:rPr>
                  <m:sty m:val="p"/>
                </m:rPr>
                <m:t>≤</m:t>
              </m:r>
              <m:r>
                <m:t>y</m:t>
              </m:r>
            </m:oMath>
          </w:p>
        </w:tc>
        <w:tc>
          <w:tcPr/>
          <w:p>
            <w:pPr>
              <w:pStyle w:val="Compact"/>
              <w:jc w:val="center"/>
            </w:pPr>
            <w:r>
              <w:t xml:space="preserve">79.5</w:t>
            </w:r>
            <w:r>
              <w:t xml:space="preserve"> </w:t>
            </w:r>
            <m:oMath>
              <m:r>
                <m:rPr>
                  <m:sty m:val="p"/>
                </m:rPr>
                <m:t>≤</m:t>
              </m:r>
              <m:r>
                <m:t>y</m:t>
              </m:r>
              <m:r>
                <m:rPr>
                  <m:sty m:val="p"/>
                </m:rPr>
                <m:t>&lt;</m:t>
              </m:r>
            </m:oMath>
            <w:r>
              <w:t xml:space="preserve"> </w:t>
            </w:r>
            <w:r>
              <w:t xml:space="preserve">89.5</w:t>
            </w:r>
          </w:p>
        </w:tc>
        <w:tc>
          <w:tcPr/>
          <w:p>
            <w:pPr>
              <w:pStyle w:val="Compact"/>
              <w:jc w:val="center"/>
            </w:pPr>
            <w:r>
              <w:t xml:space="preserve">69.5</w:t>
            </w:r>
            <w:r>
              <w:t xml:space="preserve"> </w:t>
            </w:r>
            <m:oMath>
              <m:r>
                <m:rPr>
                  <m:sty m:val="p"/>
                </m:rPr>
                <m:t>≤</m:t>
              </m:r>
              <m:r>
                <m:t>y</m:t>
              </m:r>
              <m:r>
                <m:rPr>
                  <m:sty m:val="p"/>
                </m:rPr>
                <m:t>&lt;</m:t>
              </m:r>
            </m:oMath>
            <w:r>
              <w:t xml:space="preserve"> </w:t>
            </w:r>
            <w:r>
              <w:t xml:space="preserve">79.5</w:t>
            </w:r>
          </w:p>
        </w:tc>
        <w:tc>
          <w:tcPr/>
          <w:p>
            <w:pPr>
              <w:pStyle w:val="Compact"/>
              <w:jc w:val="center"/>
            </w:pPr>
            <w:r>
              <w:t xml:space="preserve">59.5</w:t>
            </w:r>
            <w:r>
              <w:t xml:space="preserve"> </w:t>
            </w:r>
            <m:oMath>
              <m:r>
                <m:rPr>
                  <m:sty m:val="p"/>
                </m:rPr>
                <m:t>≤</m:t>
              </m:r>
              <m:r>
                <m:t>y</m:t>
              </m:r>
              <m:r>
                <m:rPr>
                  <m:sty m:val="p"/>
                </m:rPr>
                <m:t>&lt;</m:t>
              </m:r>
            </m:oMath>
            <w:r>
              <w:t xml:space="preserve"> </w:t>
            </w:r>
            <w:r>
              <w:t xml:space="preserve">69.5</w:t>
            </w:r>
          </w:p>
        </w:tc>
        <w:tc>
          <w:tcPr/>
          <w:p>
            <w:pPr>
              <w:pStyle w:val="Compact"/>
              <w:jc w:val="center"/>
            </w:pPr>
            <m:oMath>
              <m:r>
                <m:t>y</m:t>
              </m:r>
              <m:r>
                <m:rPr>
                  <m:sty m:val="p"/>
                </m:rPr>
                <m:t>&lt;</m:t>
              </m:r>
            </m:oMath>
            <w:r>
              <w:t xml:space="preserve"> </w:t>
            </w:r>
            <w:r>
              <w:t xml:space="preserve">59.5</w:t>
            </w:r>
          </w:p>
        </w:tc>
      </w:tr>
      <w:tr>
        <w:tc>
          <w:tcPr/>
          <w:p>
            <w:pPr>
              <w:pStyle w:val="Compact"/>
              <w:jc w:val="left"/>
            </w:pPr>
            <w:r>
              <w:t xml:space="preserve">Points</w:t>
            </w:r>
          </w:p>
        </w:tc>
        <w:tc>
          <w:tcPr/>
          <w:p>
            <w:pPr>
              <w:pStyle w:val="Compact"/>
              <w:jc w:val="center"/>
            </w:pPr>
            <w:r>
              <w:t xml:space="preserve">895</w:t>
            </w:r>
            <w:r>
              <w:t xml:space="preserve"> </w:t>
            </w:r>
            <m:oMath>
              <m:r>
                <m:rPr>
                  <m:sty m:val="p"/>
                </m:rPr>
                <m:t>≤</m:t>
              </m:r>
              <m:r>
                <m:t>y</m:t>
              </m:r>
            </m:oMath>
          </w:p>
        </w:tc>
        <w:tc>
          <w:tcPr/>
          <w:p>
            <w:pPr>
              <w:pStyle w:val="Compact"/>
              <w:jc w:val="center"/>
            </w:pPr>
            <w:r>
              <w:t xml:space="preserve">795</w:t>
            </w:r>
            <w:r>
              <w:t xml:space="preserve"> </w:t>
            </w:r>
            <m:oMath>
              <m:r>
                <m:rPr>
                  <m:sty m:val="p"/>
                </m:rPr>
                <m:t>≤</m:t>
              </m:r>
              <m:r>
                <m:t>y</m:t>
              </m:r>
              <m:r>
                <m:rPr>
                  <m:sty m:val="p"/>
                </m:rPr>
                <m:t>&lt;</m:t>
              </m:r>
            </m:oMath>
            <w:r>
              <w:t xml:space="preserve"> </w:t>
            </w:r>
            <w:r>
              <w:t xml:space="preserve">895</w:t>
            </w:r>
          </w:p>
        </w:tc>
        <w:tc>
          <w:tcPr/>
          <w:p>
            <w:pPr>
              <w:pStyle w:val="Compact"/>
              <w:jc w:val="center"/>
            </w:pPr>
            <w:r>
              <w:t xml:space="preserve">695</w:t>
            </w:r>
            <w:r>
              <w:t xml:space="preserve"> </w:t>
            </w:r>
            <m:oMath>
              <m:r>
                <m:rPr>
                  <m:sty m:val="p"/>
                </m:rPr>
                <m:t>≤</m:t>
              </m:r>
              <m:r>
                <m:t>y</m:t>
              </m:r>
              <m:r>
                <m:rPr>
                  <m:sty m:val="p"/>
                </m:rPr>
                <m:t>&lt;</m:t>
              </m:r>
            </m:oMath>
            <w:r>
              <w:t xml:space="preserve"> </w:t>
            </w:r>
            <w:r>
              <w:t xml:space="preserve">795</w:t>
            </w:r>
          </w:p>
        </w:tc>
        <w:tc>
          <w:tcPr/>
          <w:p>
            <w:pPr>
              <w:pStyle w:val="Compact"/>
              <w:jc w:val="center"/>
            </w:pPr>
            <w:r>
              <w:t xml:space="preserve">595</w:t>
            </w:r>
            <w:r>
              <w:t xml:space="preserve"> </w:t>
            </w:r>
            <m:oMath>
              <m:r>
                <m:rPr>
                  <m:sty m:val="p"/>
                </m:rPr>
                <m:t>≤</m:t>
              </m:r>
              <m:r>
                <m:t>y</m:t>
              </m:r>
              <m:r>
                <m:rPr>
                  <m:sty m:val="p"/>
                </m:rPr>
                <m:t>&lt;</m:t>
              </m:r>
            </m:oMath>
            <w:r>
              <w:t xml:space="preserve"> </w:t>
            </w:r>
            <w:r>
              <w:t xml:space="preserve">695</w:t>
            </w:r>
          </w:p>
        </w:tc>
        <w:tc>
          <w:tcPr/>
          <w:p>
            <w:pPr>
              <w:pStyle w:val="Compact"/>
              <w:jc w:val="center"/>
            </w:pPr>
            <m:oMath>
              <m:r>
                <m:t>y</m:t>
              </m:r>
              <m:r>
                <m:rPr>
                  <m:sty m:val="p"/>
                </m:rPr>
                <m:t>&lt;</m:t>
              </m:r>
            </m:oMath>
            <w:r>
              <w:t xml:space="preserve"> </w:t>
            </w:r>
            <w:r>
              <w:t xml:space="preserve">595</w:t>
            </w:r>
          </w:p>
        </w:tc>
      </w:tr>
    </w:tbl>
    <w:p>
      <w:pPr>
        <w:pStyle w:val="BodyText"/>
      </w:pPr>
    </w:p>
    <w:p>
      <w:r>
        <w:pict>
          <v:rect style="width:0;height:1.5pt" o:hralign="center" o:hrstd="t" o:hr="t"/>
        </w:pict>
      </w:r>
    </w:p>
    <w:p>
      <w:pPr>
        <w:pStyle w:val="FirstParagraph"/>
      </w:pPr>
    </w:p>
    <w:bookmarkEnd w:id="59"/>
    <w:bookmarkEnd w:id="60"/>
    <w:bookmarkStart w:id="61" w:name="course-schedule"/>
    <w:p>
      <w:pPr>
        <w:pStyle w:val="Heading1"/>
      </w:pPr>
      <w:r>
        <w:t xml:space="preserve">Course Schedule</w:t>
      </w:r>
    </w:p>
    <w:p>
      <w:pPr>
        <w:pStyle w:val="FirstParagraph"/>
      </w:pPr>
      <w:r>
        <w:t xml:space="preserve">The schedule below is very general. Exact assignments are listed in</w:t>
      </w:r>
      <w:r>
        <w:rPr>
          <w:iCs/>
          <w:i/>
        </w:rPr>
        <w:t xml:space="preserve">Canvas</w:t>
      </w:r>
      <w:r>
        <w:t xml:space="preserve">.</w:t>
      </w:r>
    </w:p>
    <w:tbl>
      <w:tblPr>
        <w:tblStyle w:val="Table"/>
        <w:tblW w:type="pct" w:w="5000"/>
        <w:tblLook w:firstRow="1" w:lastRow="0" w:firstColumn="0" w:lastColumn="0" w:noHBand="0" w:noVBand="0" w:val="0020"/>
      </w:tblPr>
      <w:tblGrid>
        <w:gridCol w:w="565"/>
        <w:gridCol w:w="969"/>
        <w:gridCol w:w="969"/>
        <w:gridCol w:w="1858"/>
        <w:gridCol w:w="1777"/>
        <w:gridCol w:w="1777"/>
      </w:tblGrid>
      <w:tr>
        <w:trPr>
          <w:tblHeader w:val="true"/>
        </w:trPr>
        <w:tc>
          <w:tcPr/>
          <w:p>
            <w:pPr>
              <w:pStyle w:val="Compact"/>
              <w:jc w:val="center"/>
            </w:pPr>
            <w:r>
              <w:t xml:space="preserve">Week</w:t>
            </w:r>
          </w:p>
        </w:tc>
        <w:tc>
          <w:tcPr/>
          <w:p>
            <w:pPr>
              <w:pStyle w:val="Compact"/>
              <w:jc w:val="center"/>
            </w:pPr>
            <w:r>
              <w:t xml:space="preserve">Day</w:t>
            </w:r>
          </w:p>
        </w:tc>
        <w:tc>
          <w:tcPr/>
          <w:p>
            <w:pPr>
              <w:pStyle w:val="Compact"/>
              <w:jc w:val="center"/>
            </w:pPr>
            <w:r>
              <w:t xml:space="preserve">Date</w:t>
            </w:r>
          </w:p>
        </w:tc>
        <w:tc>
          <w:tcPr/>
          <w:p>
            <w:pPr>
              <w:pStyle w:val="Compact"/>
              <w:jc w:val="center"/>
            </w:pPr>
            <w:r>
              <w:t xml:space="preserve">Topic in Main</w:t>
            </w:r>
            <w:r>
              <w:t xml:space="preserve"> </w:t>
            </w:r>
            <w:r>
              <w:t xml:space="preserve">Class</w:t>
            </w:r>
            <m:oMath>
              <m:sSup>
                <m:e>
                  <m:r>
                    <m:t>​</m:t>
                  </m:r>
                </m:e>
                <m:sup>
                  <m:r>
                    <m:rPr>
                      <m:sty m:val="p"/>
                    </m:rPr>
                    <m:t>*</m:t>
                  </m:r>
                </m:sup>
              </m:sSup>
            </m:oMath>
          </w:p>
        </w:tc>
        <w:tc>
          <w:tcPr/>
          <w:p>
            <w:pPr>
              <w:pStyle w:val="Compact"/>
              <w:jc w:val="center"/>
            </w:pPr>
            <w:r>
              <w:t xml:space="preserve">Post-class</w:t>
            </w:r>
            <w:r>
              <w:t xml:space="preserve"> </w:t>
            </w:r>
            <w:r>
              <w:t xml:space="preserve">Quizzes</w:t>
            </w:r>
            <m:oMath>
              <m:sSup>
                <m:e>
                  <m:r>
                    <m:t>​</m:t>
                  </m:r>
                </m:e>
                <m:sup>
                  <m:r>
                    <m:rPr>
                      <m:sty m:val="p"/>
                    </m:rPr>
                    <m:t>†</m:t>
                  </m:r>
                </m:sup>
              </m:sSup>
            </m:oMath>
          </w:p>
        </w:tc>
        <w:tc>
          <w:tcPr/>
          <w:p>
            <w:pPr>
              <w:pStyle w:val="Compact"/>
              <w:jc w:val="center"/>
            </w:pPr>
            <w:r>
              <w:t xml:space="preserve">Exams</w:t>
            </w:r>
            <m:oMath>
              <m:sSup>
                <m:e>
                  <m:r>
                    <m:t>​</m:t>
                  </m:r>
                </m:e>
                <m:sup>
                  <m:r>
                    <m:rPr>
                      <m:sty m:val="p"/>
                    </m:rPr>
                    <m:t>‡</m:t>
                  </m:r>
                </m:sup>
              </m:sSup>
            </m:oMath>
          </w:p>
        </w:tc>
      </w:tr>
      <w:tr>
        <w:tc>
          <w:tcPr/>
          <w:p>
            <w:pPr>
              <w:pStyle w:val="Compact"/>
              <w:jc w:val="center"/>
            </w:pPr>
            <w:r>
              <w:t xml:space="preserve">1</w:t>
            </w:r>
          </w:p>
        </w:tc>
        <w:tc>
          <w:tcPr/>
          <w:p>
            <w:pPr>
              <w:pStyle w:val="Compact"/>
              <w:jc w:val="center"/>
            </w:pPr>
            <w:r>
              <w:t xml:space="preserve">Wednesday</w:t>
            </w:r>
          </w:p>
        </w:tc>
        <w:tc>
          <w:tcPr/>
          <w:p>
            <w:pPr>
              <w:pStyle w:val="Compact"/>
              <w:jc w:val="center"/>
            </w:pPr>
            <w:r>
              <w:t xml:space="preserve">1/19/2022</w:t>
            </w:r>
          </w:p>
        </w:tc>
        <w:tc>
          <w:tcPr/>
          <w:p>
            <w:pPr>
              <w:pStyle w:val="Compact"/>
              <w:jc w:val="center"/>
            </w:pPr>
            <w:r>
              <w:t xml:space="preserve">Syllabus, policies,</w:t>
            </w:r>
            <w:r>
              <w:t xml:space="preserve"> </w:t>
            </w:r>
            <w:r>
              <w:t xml:space="preserve">introductions, etc.</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1/21/2022</w:t>
            </w:r>
          </w:p>
        </w:tc>
        <w:tc>
          <w:tcPr/>
          <w:p>
            <w:pPr>
              <w:pStyle w:val="Compact"/>
              <w:jc w:val="center"/>
            </w:pPr>
            <w:r>
              <w:t xml:space="preserve">How to study for</w:t>
            </w:r>
            <w:r>
              <w:t xml:space="preserve"> </w:t>
            </w:r>
            <w:r>
              <w:t xml:space="preserve">this class;</w:t>
            </w:r>
            <w:r>
              <w:t xml:space="preserve"> </w:t>
            </w:r>
            <w:r>
              <w:t xml:space="preserve">department &amp;</w:t>
            </w:r>
            <w:r>
              <w:t xml:space="preserve"> </w:t>
            </w:r>
            <w:r>
              <w:t xml:space="preserve">university resources</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Monday</w:t>
            </w:r>
          </w:p>
        </w:tc>
        <w:tc>
          <w:tcPr/>
          <w:p>
            <w:pPr>
              <w:pStyle w:val="Compact"/>
              <w:jc w:val="center"/>
            </w:pPr>
            <w:r>
              <w:t xml:space="preserve">1/24/2022</w:t>
            </w:r>
          </w:p>
        </w:tc>
        <w:tc>
          <w:tcPr/>
          <w:p>
            <w:pPr>
              <w:pStyle w:val="Compact"/>
              <w:jc w:val="center"/>
            </w:pPr>
            <w:r>
              <w:t xml:space="preserve">Ch 1</w:t>
            </w:r>
          </w:p>
        </w:tc>
        <w:tc>
          <w:tcPr/>
          <w:p>
            <w:pPr>
              <w:pStyle w:val="Compact"/>
            </w:pP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1/26/2022</w:t>
            </w:r>
          </w:p>
        </w:tc>
        <w:tc>
          <w:tcPr/>
          <w:p>
            <w:pPr>
              <w:pStyle w:val="Compact"/>
              <w:jc w:val="center"/>
            </w:pPr>
            <w:r>
              <w:t xml:space="preserve">Ch 2</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1/28/2022</w:t>
            </w:r>
          </w:p>
        </w:tc>
        <w:tc>
          <w:tcPr/>
          <w:p>
            <w:pPr>
              <w:pStyle w:val="Compact"/>
              <w:jc w:val="center"/>
            </w:pPr>
            <w:r>
              <w:t xml:space="preserve">Ch 3</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Monday</w:t>
            </w:r>
          </w:p>
        </w:tc>
        <w:tc>
          <w:tcPr/>
          <w:p>
            <w:pPr>
              <w:pStyle w:val="Compact"/>
              <w:jc w:val="center"/>
            </w:pPr>
            <w:r>
              <w:t xml:space="preserve">1/31/2022</w:t>
            </w:r>
          </w:p>
        </w:tc>
        <w:tc>
          <w:tcPr/>
          <w:p>
            <w:pPr>
              <w:pStyle w:val="Compact"/>
              <w:jc w:val="center"/>
            </w:pPr>
            <w:r>
              <w:t xml:space="preserve">Ch 4</w:t>
            </w:r>
          </w:p>
        </w:tc>
        <w:tc>
          <w:tcPr/>
          <w:p>
            <w:pPr>
              <w:pStyle w:val="Compact"/>
              <w:jc w:val="center"/>
            </w:pPr>
            <w:r>
              <w:t xml:space="preserve">Ch 1</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2/2/2022</w:t>
            </w:r>
          </w:p>
        </w:tc>
        <w:tc>
          <w:tcPr/>
          <w:p>
            <w:pPr>
              <w:pStyle w:val="Compact"/>
              <w:jc w:val="center"/>
            </w:pPr>
            <w:r>
              <w:t xml:space="preserve">Ch 5</w:t>
            </w:r>
          </w:p>
        </w:tc>
        <w:tc>
          <w:tcPr/>
          <w:p>
            <w:pPr>
              <w:pStyle w:val="Compact"/>
              <w:jc w:val="center"/>
            </w:pPr>
            <w:r>
              <w:t xml:space="preserve">Ch 2</w:t>
            </w: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2/4/2022</w:t>
            </w:r>
          </w:p>
        </w:tc>
        <w:tc>
          <w:tcPr/>
          <w:p>
            <w:pPr>
              <w:pStyle w:val="Compact"/>
              <w:jc w:val="center"/>
            </w:pPr>
            <w:r>
              <w:t xml:space="preserve">Ch 6</w:t>
            </w:r>
          </w:p>
        </w:tc>
        <w:tc>
          <w:tcPr/>
          <w:p>
            <w:pPr>
              <w:pStyle w:val="Compact"/>
              <w:jc w:val="center"/>
            </w:pPr>
            <w:r>
              <w:t xml:space="preserve">Ch 3</w:t>
            </w:r>
          </w:p>
        </w:tc>
        <w:tc>
          <w:tcPr/>
          <w:p>
            <w:pPr>
              <w:pStyle w:val="Compact"/>
            </w:pPr>
          </w:p>
        </w:tc>
      </w:tr>
      <w:tr>
        <w:tc>
          <w:tcPr/>
          <w:p>
            <w:pPr>
              <w:pStyle w:val="Compact"/>
              <w:jc w:val="center"/>
            </w:pPr>
            <w:r>
              <w:t xml:space="preserve">4</w:t>
            </w:r>
          </w:p>
        </w:tc>
        <w:tc>
          <w:tcPr/>
          <w:p>
            <w:pPr>
              <w:pStyle w:val="Compact"/>
              <w:jc w:val="center"/>
            </w:pPr>
            <w:r>
              <w:t xml:space="preserve">Monday</w:t>
            </w:r>
          </w:p>
        </w:tc>
        <w:tc>
          <w:tcPr/>
          <w:p>
            <w:pPr>
              <w:pStyle w:val="Compact"/>
              <w:jc w:val="center"/>
            </w:pPr>
            <w:r>
              <w:t xml:space="preserve">2/7/2022</w:t>
            </w:r>
          </w:p>
        </w:tc>
        <w:tc>
          <w:tcPr/>
          <w:p>
            <w:pPr>
              <w:pStyle w:val="Compact"/>
              <w:jc w:val="center"/>
            </w:pPr>
            <w:r>
              <w:t xml:space="preserve">Ch 8</w:t>
            </w:r>
          </w:p>
        </w:tc>
        <w:tc>
          <w:tcPr/>
          <w:p>
            <w:pPr>
              <w:pStyle w:val="Compact"/>
              <w:jc w:val="center"/>
            </w:pPr>
            <w:r>
              <w:t xml:space="preserve">Ch 4</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2/9/2022</w:t>
            </w:r>
          </w:p>
        </w:tc>
        <w:tc>
          <w:tcPr/>
          <w:p>
            <w:pPr>
              <w:pStyle w:val="Compact"/>
              <w:jc w:val="center"/>
            </w:pPr>
            <w:r>
              <w:t xml:space="preserve">Ch 9</w:t>
            </w:r>
          </w:p>
        </w:tc>
        <w:tc>
          <w:tcPr/>
          <w:p>
            <w:pPr>
              <w:pStyle w:val="Compact"/>
              <w:jc w:val="center"/>
            </w:pPr>
            <w:r>
              <w:t xml:space="preserve">Ch 5</w:t>
            </w: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2/11/2022</w:t>
            </w:r>
          </w:p>
        </w:tc>
        <w:tc>
          <w:tcPr/>
          <w:p>
            <w:pPr>
              <w:pStyle w:val="Compact"/>
              <w:jc w:val="center"/>
            </w:pPr>
            <w:r>
              <w:t xml:space="preserve">Review of Part I</w:t>
            </w:r>
          </w:p>
        </w:tc>
        <w:tc>
          <w:tcPr/>
          <w:p>
            <w:pPr>
              <w:pStyle w:val="Compact"/>
              <w:jc w:val="center"/>
            </w:pPr>
            <w:r>
              <w:t xml:space="preserve">Ch 6</w:t>
            </w:r>
          </w:p>
        </w:tc>
        <w:tc>
          <w:tcPr/>
          <w:p>
            <w:pPr>
              <w:pStyle w:val="Compact"/>
              <w:jc w:val="center"/>
            </w:pPr>
            <w:r>
              <w:t xml:space="preserve">Part I Exam</w:t>
            </w:r>
            <w:r>
              <w:t xml:space="preserve"> </w:t>
            </w:r>
            <w:r>
              <w:t xml:space="preserve">window</w:t>
            </w:r>
            <w:r>
              <w:t xml:space="preserve"> </w:t>
            </w:r>
            <w:r>
              <w:t xml:space="preserve">opens</w:t>
            </w:r>
            <m:oMath>
              <m:sSup>
                <m:e>
                  <m:r>
                    <m:t>​</m:t>
                  </m:r>
                </m:e>
                <m:sup>
                  <m:r>
                    <m:rPr>
                      <m:sty m:val="p"/>
                    </m:rPr>
                    <m:t>†</m:t>
                  </m:r>
                </m:sup>
              </m:sSup>
            </m:oMath>
          </w:p>
        </w:tc>
      </w:tr>
      <w:tr>
        <w:tc>
          <w:tcPr/>
          <w:p>
            <w:pPr>
              <w:pStyle w:val="Compact"/>
              <w:jc w:val="center"/>
            </w:pPr>
            <w:r>
              <w:t xml:space="preserve">5</w:t>
            </w:r>
          </w:p>
        </w:tc>
        <w:tc>
          <w:tcPr/>
          <w:p>
            <w:pPr>
              <w:pStyle w:val="Compact"/>
              <w:jc w:val="center"/>
            </w:pPr>
            <w:r>
              <w:t xml:space="preserve">Monday</w:t>
            </w:r>
          </w:p>
        </w:tc>
        <w:tc>
          <w:tcPr/>
          <w:p>
            <w:pPr>
              <w:pStyle w:val="Compact"/>
              <w:jc w:val="center"/>
            </w:pPr>
            <w:r>
              <w:t xml:space="preserve">2/14/2022</w:t>
            </w:r>
          </w:p>
        </w:tc>
        <w:tc>
          <w:tcPr/>
          <w:p>
            <w:pPr>
              <w:pStyle w:val="Compact"/>
              <w:jc w:val="center"/>
            </w:pPr>
            <w:r>
              <w:t xml:space="preserve">Ch 10</w:t>
            </w:r>
          </w:p>
        </w:tc>
        <w:tc>
          <w:tcPr/>
          <w:p>
            <w:pPr>
              <w:pStyle w:val="Compact"/>
              <w:jc w:val="center"/>
            </w:pPr>
            <w:r>
              <w:t xml:space="preserve">Ch 8</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2/16/2022</w:t>
            </w:r>
          </w:p>
        </w:tc>
        <w:tc>
          <w:tcPr/>
          <w:p>
            <w:pPr>
              <w:pStyle w:val="Compact"/>
              <w:jc w:val="center"/>
            </w:pPr>
            <w:r>
              <w:t xml:space="preserve">Ch 11</w:t>
            </w:r>
          </w:p>
        </w:tc>
        <w:tc>
          <w:tcPr/>
          <w:p>
            <w:pPr>
              <w:pStyle w:val="Compact"/>
              <w:jc w:val="center"/>
            </w:pPr>
            <w:r>
              <w:t xml:space="preserve">Ch 9</w:t>
            </w:r>
          </w:p>
        </w:tc>
        <w:tc>
          <w:tcPr/>
          <w:p>
            <w:pPr>
              <w:pStyle w:val="Compact"/>
              <w:jc w:val="center"/>
            </w:pPr>
            <w:r>
              <w:t xml:space="preserve">Part I Exam</w:t>
            </w:r>
            <w:r>
              <w:t xml:space="preserve"> </w:t>
            </w:r>
            <w:r>
              <w:t xml:space="preserve">window</w:t>
            </w:r>
            <w:r>
              <w:t xml:space="preserve"> </w:t>
            </w:r>
            <w:r>
              <w:t xml:space="preserve">closes</w:t>
            </w:r>
            <m:oMath>
              <m:sSup>
                <m:e>
                  <m:r>
                    <m:t>​</m:t>
                  </m:r>
                </m:e>
                <m:sup>
                  <m:r>
                    <m:rPr>
                      <m:sty m:val="p"/>
                    </m:rPr>
                    <m:t>‡</m:t>
                  </m:r>
                </m:sup>
              </m:sSup>
            </m:oMath>
          </w:p>
        </w:tc>
      </w:tr>
      <w:tr>
        <w:tc>
          <w:tcPr/>
          <w:p>
            <w:pPr>
              <w:pStyle w:val="Compact"/>
            </w:pPr>
          </w:p>
        </w:tc>
        <w:tc>
          <w:tcPr/>
          <w:p>
            <w:pPr>
              <w:pStyle w:val="Compact"/>
              <w:jc w:val="center"/>
            </w:pPr>
            <w:r>
              <w:t xml:space="preserve">F</w:t>
            </w:r>
          </w:p>
        </w:tc>
        <w:tc>
          <w:tcPr/>
          <w:p>
            <w:pPr>
              <w:pStyle w:val="Compact"/>
              <w:jc w:val="center"/>
            </w:pPr>
            <w:r>
              <w:t xml:space="preserve">2/18/2022</w:t>
            </w:r>
          </w:p>
        </w:tc>
        <w:tc>
          <w:tcPr/>
          <w:p>
            <w:pPr>
              <w:pStyle w:val="Compact"/>
              <w:jc w:val="center"/>
            </w:pPr>
            <w:r>
              <w:t xml:space="preserve">Ch 11</w:t>
            </w:r>
          </w:p>
        </w:tc>
        <w:tc>
          <w:tcPr/>
          <w:p>
            <w:pPr>
              <w:pStyle w:val="Compact"/>
            </w:pPr>
          </w:p>
        </w:tc>
        <w:tc>
          <w:tcPr/>
          <w:p>
            <w:pPr>
              <w:pStyle w:val="Compact"/>
            </w:pPr>
          </w:p>
        </w:tc>
      </w:tr>
      <w:tr>
        <w:tc>
          <w:tcPr/>
          <w:p>
            <w:pPr>
              <w:pStyle w:val="Compact"/>
              <w:jc w:val="center"/>
            </w:pPr>
            <w:r>
              <w:t xml:space="preserve">6</w:t>
            </w:r>
          </w:p>
        </w:tc>
        <w:tc>
          <w:tcPr/>
          <w:p>
            <w:pPr>
              <w:pStyle w:val="Compact"/>
              <w:jc w:val="center"/>
            </w:pPr>
            <w:r>
              <w:t xml:space="preserve">Monday</w:t>
            </w:r>
          </w:p>
        </w:tc>
        <w:tc>
          <w:tcPr/>
          <w:p>
            <w:pPr>
              <w:pStyle w:val="Compact"/>
              <w:jc w:val="center"/>
            </w:pPr>
            <w:r>
              <w:t xml:space="preserve">2/21/2022</w:t>
            </w:r>
          </w:p>
        </w:tc>
        <w:tc>
          <w:tcPr/>
          <w:p>
            <w:pPr>
              <w:pStyle w:val="Compact"/>
              <w:jc w:val="center"/>
            </w:pPr>
            <w:r>
              <w:t xml:space="preserve">Ch 12</w:t>
            </w:r>
          </w:p>
        </w:tc>
        <w:tc>
          <w:tcPr/>
          <w:p>
            <w:pPr>
              <w:pStyle w:val="Compact"/>
              <w:jc w:val="center"/>
            </w:pPr>
            <w:r>
              <w:t xml:space="preserve">Ch 10</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2/23/2022</w:t>
            </w:r>
          </w:p>
        </w:tc>
        <w:tc>
          <w:tcPr/>
          <w:p>
            <w:pPr>
              <w:pStyle w:val="Compact"/>
              <w:jc w:val="center"/>
            </w:pPr>
            <w:r>
              <w:t xml:space="preserve">Ch 12</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2/25/2022</w:t>
            </w:r>
          </w:p>
        </w:tc>
        <w:tc>
          <w:tcPr/>
          <w:p>
            <w:pPr>
              <w:pStyle w:val="Compact"/>
              <w:jc w:val="center"/>
            </w:pPr>
            <w:r>
              <w:t xml:space="preserve">Ch 13</w:t>
            </w:r>
          </w:p>
        </w:tc>
        <w:tc>
          <w:tcPr/>
          <w:p>
            <w:pPr>
              <w:pStyle w:val="Compact"/>
              <w:jc w:val="center"/>
            </w:pPr>
            <w:r>
              <w:t xml:space="preserve">Ch 11</w:t>
            </w:r>
          </w:p>
        </w:tc>
        <w:tc>
          <w:tcPr/>
          <w:p>
            <w:pPr>
              <w:pStyle w:val="Compact"/>
            </w:pPr>
          </w:p>
        </w:tc>
      </w:tr>
      <w:tr>
        <w:tc>
          <w:tcPr/>
          <w:p>
            <w:pPr>
              <w:pStyle w:val="Compact"/>
              <w:jc w:val="center"/>
            </w:pPr>
            <w:r>
              <w:t xml:space="preserve">7</w:t>
            </w:r>
          </w:p>
        </w:tc>
        <w:tc>
          <w:tcPr/>
          <w:p>
            <w:pPr>
              <w:pStyle w:val="Compact"/>
              <w:jc w:val="center"/>
            </w:pPr>
            <w:r>
              <w:t xml:space="preserve">Monday</w:t>
            </w:r>
          </w:p>
        </w:tc>
        <w:tc>
          <w:tcPr/>
          <w:p>
            <w:pPr>
              <w:pStyle w:val="Compact"/>
              <w:jc w:val="center"/>
            </w:pPr>
            <w:r>
              <w:t xml:space="preserve">2/28/2022</w:t>
            </w:r>
          </w:p>
        </w:tc>
        <w:tc>
          <w:tcPr/>
          <w:p>
            <w:pPr>
              <w:pStyle w:val="Compact"/>
              <w:jc w:val="center"/>
            </w:pPr>
            <w:r>
              <w:t xml:space="preserve">Ch 13</w:t>
            </w:r>
          </w:p>
        </w:tc>
        <w:tc>
          <w:tcPr/>
          <w:p>
            <w:pPr>
              <w:pStyle w:val="Compact"/>
            </w:pP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3/2/2022</w:t>
            </w:r>
          </w:p>
        </w:tc>
        <w:tc>
          <w:tcPr/>
          <w:p>
            <w:pPr>
              <w:pStyle w:val="Compact"/>
              <w:jc w:val="center"/>
            </w:pPr>
            <w:r>
              <w:t xml:space="preserve">Ch 14</w:t>
            </w:r>
          </w:p>
        </w:tc>
        <w:tc>
          <w:tcPr/>
          <w:p>
            <w:pPr>
              <w:pStyle w:val="Compact"/>
              <w:jc w:val="center"/>
            </w:pPr>
            <w:r>
              <w:t xml:space="preserve">Ch 12</w:t>
            </w: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3/4/2022</w:t>
            </w:r>
          </w:p>
        </w:tc>
        <w:tc>
          <w:tcPr/>
          <w:p>
            <w:pPr>
              <w:pStyle w:val="Compact"/>
              <w:jc w:val="center"/>
            </w:pPr>
            <w:r>
              <w:t xml:space="preserve">Ch 14</w:t>
            </w:r>
          </w:p>
        </w:tc>
        <w:tc>
          <w:tcPr/>
          <w:p>
            <w:pPr>
              <w:pStyle w:val="Compact"/>
            </w:pPr>
          </w:p>
        </w:tc>
        <w:tc>
          <w:tcPr/>
          <w:p>
            <w:pPr>
              <w:pStyle w:val="Compact"/>
            </w:pPr>
          </w:p>
        </w:tc>
      </w:tr>
      <w:tr>
        <w:tc>
          <w:tcPr/>
          <w:p>
            <w:pPr>
              <w:pStyle w:val="Compact"/>
              <w:jc w:val="center"/>
            </w:pPr>
            <w:r>
              <w:t xml:space="preserve">8</w:t>
            </w:r>
          </w:p>
        </w:tc>
        <w:tc>
          <w:tcPr/>
          <w:p>
            <w:pPr>
              <w:pStyle w:val="Compact"/>
              <w:jc w:val="center"/>
            </w:pPr>
            <w:r>
              <w:t xml:space="preserve">Monday</w:t>
            </w:r>
          </w:p>
        </w:tc>
        <w:tc>
          <w:tcPr/>
          <w:p>
            <w:pPr>
              <w:pStyle w:val="Compact"/>
              <w:jc w:val="center"/>
            </w:pPr>
            <w:r>
              <w:t xml:space="preserve">3/7/2022</w:t>
            </w:r>
          </w:p>
        </w:tc>
        <w:tc>
          <w:tcPr/>
          <w:p>
            <w:pPr>
              <w:pStyle w:val="Compact"/>
              <w:jc w:val="center"/>
            </w:pPr>
            <w:r>
              <w:t xml:space="preserve">Ch 15</w:t>
            </w:r>
          </w:p>
        </w:tc>
        <w:tc>
          <w:tcPr/>
          <w:p>
            <w:pPr>
              <w:pStyle w:val="Compact"/>
              <w:jc w:val="center"/>
            </w:pPr>
            <w:r>
              <w:t xml:space="preserve">Ch 13</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3/9/2022</w:t>
            </w:r>
          </w:p>
        </w:tc>
        <w:tc>
          <w:tcPr/>
          <w:p>
            <w:pPr>
              <w:pStyle w:val="Compact"/>
              <w:jc w:val="center"/>
            </w:pPr>
            <w:r>
              <w:t xml:space="preserve">Ch 15</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3/11/2022</w:t>
            </w:r>
          </w:p>
        </w:tc>
        <w:tc>
          <w:tcPr/>
          <w:p>
            <w:pPr>
              <w:pStyle w:val="Compact"/>
              <w:jc w:val="center"/>
            </w:pPr>
            <w:r>
              <w:t xml:space="preserve">Review of Part II</w:t>
            </w:r>
          </w:p>
        </w:tc>
        <w:tc>
          <w:tcPr/>
          <w:p>
            <w:pPr>
              <w:pStyle w:val="Compact"/>
              <w:jc w:val="center"/>
            </w:pPr>
            <w:r>
              <w:t xml:space="preserve">Ch 14</w:t>
            </w:r>
          </w:p>
        </w:tc>
        <w:tc>
          <w:tcPr/>
          <w:p>
            <w:pPr>
              <w:pStyle w:val="Compact"/>
              <w:jc w:val="center"/>
            </w:pPr>
            <w:r>
              <w:t xml:space="preserve">Part II Exam</w:t>
            </w:r>
            <w:r>
              <w:t xml:space="preserve"> </w:t>
            </w:r>
            <w:r>
              <w:t xml:space="preserve">window</w:t>
            </w:r>
            <w:r>
              <w:t xml:space="preserve"> </w:t>
            </w:r>
            <w:r>
              <w:t xml:space="preserve">opens</w:t>
            </w:r>
            <m:oMath>
              <m:sSup>
                <m:e>
                  <m:r>
                    <m:t>​</m:t>
                  </m:r>
                </m:e>
                <m:sup>
                  <m:r>
                    <m:rPr>
                      <m:sty m:val="p"/>
                    </m:rPr>
                    <m:t>†</m:t>
                  </m:r>
                </m:sup>
              </m:sSup>
            </m:oMath>
          </w:p>
        </w:tc>
      </w:tr>
      <w:tr>
        <w:tc>
          <w:tcPr/>
          <w:p>
            <w:pPr>
              <w:pStyle w:val="Compact"/>
              <w:jc w:val="center"/>
            </w:pPr>
            <w:r>
              <w:t xml:space="preserve">9</w:t>
            </w:r>
          </w:p>
        </w:tc>
        <w:tc>
          <w:tcPr/>
          <w:p>
            <w:pPr>
              <w:pStyle w:val="Compact"/>
              <w:jc w:val="center"/>
            </w:pPr>
            <w:r>
              <w:t xml:space="preserve">Monday</w:t>
            </w:r>
          </w:p>
        </w:tc>
        <w:tc>
          <w:tcPr/>
          <w:p>
            <w:pPr>
              <w:pStyle w:val="Compact"/>
              <w:jc w:val="center"/>
            </w:pPr>
            <w:r>
              <w:t xml:space="preserve">3/14/2022</w:t>
            </w:r>
          </w:p>
        </w:tc>
        <w:tc>
          <w:tcPr/>
          <w:p>
            <w:pPr>
              <w:pStyle w:val="Compact"/>
              <w:jc w:val="center"/>
            </w:pPr>
            <w:r>
              <w:t xml:space="preserve">Spring Break - no</w:t>
            </w:r>
            <w:r>
              <w:t xml:space="preserve"> </w:t>
            </w:r>
            <w:r>
              <w:t xml:space="preserve">classes</w:t>
            </w:r>
          </w:p>
        </w:tc>
        <w:tc>
          <w:tcPr/>
          <w:p>
            <w:pPr>
              <w:pStyle w:val="Compact"/>
            </w:pP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3/16/2022</w:t>
            </w:r>
          </w:p>
        </w:tc>
        <w:tc>
          <w:tcPr/>
          <w:p>
            <w:pPr>
              <w:pStyle w:val="Compact"/>
              <w:jc w:val="center"/>
            </w:pPr>
            <w:r>
              <w:t xml:space="preserve">Spring Break - no</w:t>
            </w:r>
            <w:r>
              <w:t xml:space="preserve"> </w:t>
            </w:r>
            <w:r>
              <w:t xml:space="preserve">classes</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3/18/2022</w:t>
            </w:r>
          </w:p>
        </w:tc>
        <w:tc>
          <w:tcPr/>
          <w:p>
            <w:pPr>
              <w:pStyle w:val="Compact"/>
              <w:jc w:val="center"/>
            </w:pPr>
            <w:r>
              <w:t xml:space="preserve">Spring Break - no</w:t>
            </w:r>
            <w:r>
              <w:t xml:space="preserve"> </w:t>
            </w:r>
            <w:r>
              <w:t xml:space="preserve">classes</w:t>
            </w:r>
          </w:p>
        </w:tc>
        <w:tc>
          <w:tcPr/>
          <w:p>
            <w:pPr>
              <w:pStyle w:val="Compact"/>
            </w:pPr>
          </w:p>
        </w:tc>
        <w:tc>
          <w:tcPr/>
          <w:p>
            <w:pPr>
              <w:pStyle w:val="Compact"/>
            </w:pPr>
          </w:p>
        </w:tc>
      </w:tr>
      <w:tr>
        <w:tc>
          <w:tcPr/>
          <w:p>
            <w:pPr>
              <w:pStyle w:val="Compact"/>
              <w:jc w:val="center"/>
            </w:pPr>
            <w:r>
              <w:t xml:space="preserve">10</w:t>
            </w:r>
          </w:p>
        </w:tc>
        <w:tc>
          <w:tcPr/>
          <w:p>
            <w:pPr>
              <w:pStyle w:val="Compact"/>
              <w:jc w:val="center"/>
            </w:pPr>
            <w:r>
              <w:t xml:space="preserve">Monday</w:t>
            </w:r>
          </w:p>
        </w:tc>
        <w:tc>
          <w:tcPr/>
          <w:p>
            <w:pPr>
              <w:pStyle w:val="Compact"/>
              <w:jc w:val="center"/>
            </w:pPr>
            <w:r>
              <w:t xml:space="preserve">3/21/2022</w:t>
            </w:r>
          </w:p>
        </w:tc>
        <w:tc>
          <w:tcPr/>
          <w:p>
            <w:pPr>
              <w:pStyle w:val="Compact"/>
              <w:jc w:val="center"/>
            </w:pPr>
            <w:r>
              <w:t xml:space="preserve">Ch 17</w:t>
            </w:r>
          </w:p>
        </w:tc>
        <w:tc>
          <w:tcPr/>
          <w:p>
            <w:pPr>
              <w:pStyle w:val="Compact"/>
              <w:jc w:val="center"/>
            </w:pPr>
            <w:r>
              <w:t xml:space="preserve">Ch 15</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3/23/2022</w:t>
            </w:r>
          </w:p>
        </w:tc>
        <w:tc>
          <w:tcPr/>
          <w:p>
            <w:pPr>
              <w:pStyle w:val="Compact"/>
              <w:jc w:val="center"/>
            </w:pPr>
            <w:r>
              <w:t xml:space="preserve">Ch 17</w:t>
            </w:r>
          </w:p>
        </w:tc>
        <w:tc>
          <w:tcPr/>
          <w:p>
            <w:pPr>
              <w:pStyle w:val="Compact"/>
            </w:pPr>
          </w:p>
        </w:tc>
        <w:tc>
          <w:tcPr/>
          <w:p>
            <w:pPr>
              <w:pStyle w:val="Compact"/>
              <w:jc w:val="center"/>
            </w:pPr>
            <w:r>
              <w:t xml:space="preserve">Part II Exam</w:t>
            </w:r>
            <w:r>
              <w:t xml:space="preserve"> </w:t>
            </w:r>
            <w:r>
              <w:t xml:space="preserve">window</w:t>
            </w:r>
            <w:r>
              <w:t xml:space="preserve"> </w:t>
            </w:r>
            <w:r>
              <w:t xml:space="preserve">closes</w:t>
            </w:r>
            <m:oMath>
              <m:sSup>
                <m:e>
                  <m:r>
                    <m:t>​</m:t>
                  </m:r>
                </m:e>
                <m:sup>
                  <m:r>
                    <m:rPr>
                      <m:sty m:val="p"/>
                    </m:rPr>
                    <m:t>‡</m:t>
                  </m:r>
                </m:sup>
              </m:sSup>
            </m:oMath>
          </w:p>
        </w:tc>
      </w:tr>
      <w:tr>
        <w:tc>
          <w:tcPr/>
          <w:p>
            <w:pPr>
              <w:pStyle w:val="Compact"/>
            </w:pPr>
          </w:p>
        </w:tc>
        <w:tc>
          <w:tcPr/>
          <w:p>
            <w:pPr>
              <w:pStyle w:val="Compact"/>
              <w:jc w:val="center"/>
            </w:pPr>
            <w:r>
              <w:t xml:space="preserve">F</w:t>
            </w:r>
          </w:p>
        </w:tc>
        <w:tc>
          <w:tcPr/>
          <w:p>
            <w:pPr>
              <w:pStyle w:val="Compact"/>
              <w:jc w:val="center"/>
            </w:pPr>
            <w:r>
              <w:t xml:space="preserve">3/25/2022</w:t>
            </w:r>
          </w:p>
        </w:tc>
        <w:tc>
          <w:tcPr/>
          <w:p>
            <w:pPr>
              <w:pStyle w:val="Compact"/>
              <w:jc w:val="center"/>
            </w:pPr>
            <w:r>
              <w:t xml:space="preserve">Ch 18</w:t>
            </w:r>
          </w:p>
        </w:tc>
        <w:tc>
          <w:tcPr/>
          <w:p>
            <w:pPr>
              <w:pStyle w:val="Compact"/>
            </w:pPr>
          </w:p>
        </w:tc>
        <w:tc>
          <w:tcPr/>
          <w:p>
            <w:pPr>
              <w:pStyle w:val="Compact"/>
            </w:pPr>
          </w:p>
        </w:tc>
      </w:tr>
      <w:tr>
        <w:tc>
          <w:tcPr/>
          <w:p>
            <w:pPr>
              <w:pStyle w:val="Compact"/>
              <w:jc w:val="center"/>
            </w:pPr>
            <w:r>
              <w:t xml:space="preserve">11</w:t>
            </w:r>
          </w:p>
        </w:tc>
        <w:tc>
          <w:tcPr/>
          <w:p>
            <w:pPr>
              <w:pStyle w:val="Compact"/>
              <w:jc w:val="center"/>
            </w:pPr>
            <w:r>
              <w:t xml:space="preserve">Monday</w:t>
            </w:r>
          </w:p>
        </w:tc>
        <w:tc>
          <w:tcPr/>
          <w:p>
            <w:pPr>
              <w:pStyle w:val="Compact"/>
              <w:jc w:val="center"/>
            </w:pPr>
            <w:r>
              <w:t xml:space="preserve">3/28/2022</w:t>
            </w:r>
          </w:p>
        </w:tc>
        <w:tc>
          <w:tcPr/>
          <w:p>
            <w:pPr>
              <w:pStyle w:val="Compact"/>
              <w:jc w:val="center"/>
            </w:pPr>
            <w:r>
              <w:t xml:space="preserve">Ch 18</w:t>
            </w:r>
          </w:p>
        </w:tc>
        <w:tc>
          <w:tcPr/>
          <w:p>
            <w:pPr>
              <w:pStyle w:val="Compact"/>
            </w:pP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3/30/2022</w:t>
            </w:r>
          </w:p>
        </w:tc>
        <w:tc>
          <w:tcPr/>
          <w:p>
            <w:pPr>
              <w:pStyle w:val="Compact"/>
              <w:jc w:val="center"/>
            </w:pPr>
            <w:r>
              <w:t xml:space="preserve">Ch 19</w:t>
            </w:r>
          </w:p>
        </w:tc>
        <w:tc>
          <w:tcPr/>
          <w:p>
            <w:pPr>
              <w:pStyle w:val="Compact"/>
              <w:jc w:val="center"/>
            </w:pPr>
            <w:r>
              <w:t xml:space="preserve">Ch 17</w:t>
            </w: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4/1/2022</w:t>
            </w:r>
          </w:p>
        </w:tc>
        <w:tc>
          <w:tcPr/>
          <w:p>
            <w:pPr>
              <w:pStyle w:val="Compact"/>
              <w:jc w:val="center"/>
            </w:pPr>
            <w:r>
              <w:t xml:space="preserve">Ch 19</w:t>
            </w:r>
          </w:p>
        </w:tc>
        <w:tc>
          <w:tcPr/>
          <w:p>
            <w:pPr>
              <w:pStyle w:val="Compact"/>
            </w:pPr>
          </w:p>
        </w:tc>
        <w:tc>
          <w:tcPr/>
          <w:p>
            <w:pPr>
              <w:pStyle w:val="Compact"/>
            </w:pPr>
          </w:p>
        </w:tc>
      </w:tr>
      <w:tr>
        <w:tc>
          <w:tcPr/>
          <w:p>
            <w:pPr>
              <w:pStyle w:val="Compact"/>
              <w:jc w:val="center"/>
            </w:pPr>
            <w:r>
              <w:t xml:space="preserve">12</w:t>
            </w:r>
          </w:p>
        </w:tc>
        <w:tc>
          <w:tcPr/>
          <w:p>
            <w:pPr>
              <w:pStyle w:val="Compact"/>
              <w:jc w:val="center"/>
            </w:pPr>
            <w:r>
              <w:t xml:space="preserve">Monday</w:t>
            </w:r>
          </w:p>
        </w:tc>
        <w:tc>
          <w:tcPr/>
          <w:p>
            <w:pPr>
              <w:pStyle w:val="Compact"/>
              <w:jc w:val="center"/>
            </w:pPr>
            <w:r>
              <w:t xml:space="preserve">4/4/2022</w:t>
            </w:r>
          </w:p>
        </w:tc>
        <w:tc>
          <w:tcPr/>
          <w:p>
            <w:pPr>
              <w:pStyle w:val="Compact"/>
              <w:jc w:val="center"/>
            </w:pPr>
            <w:r>
              <w:t xml:space="preserve">Ch 20</w:t>
            </w:r>
          </w:p>
        </w:tc>
        <w:tc>
          <w:tcPr/>
          <w:p>
            <w:pPr>
              <w:pStyle w:val="Compact"/>
              <w:jc w:val="center"/>
            </w:pPr>
            <w:r>
              <w:t xml:space="preserve">Ch 18</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4/6/2022</w:t>
            </w:r>
          </w:p>
        </w:tc>
        <w:tc>
          <w:tcPr/>
          <w:p>
            <w:pPr>
              <w:pStyle w:val="Compact"/>
              <w:jc w:val="center"/>
            </w:pPr>
            <w:r>
              <w:t xml:space="preserve">Ch 20</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4/8/2022</w:t>
            </w:r>
          </w:p>
        </w:tc>
        <w:tc>
          <w:tcPr/>
          <w:p>
            <w:pPr>
              <w:pStyle w:val="Compact"/>
              <w:jc w:val="center"/>
            </w:pPr>
            <w:r>
              <w:t xml:space="preserve">Review of Part III</w:t>
            </w:r>
          </w:p>
        </w:tc>
        <w:tc>
          <w:tcPr/>
          <w:p>
            <w:pPr>
              <w:pStyle w:val="Compact"/>
              <w:jc w:val="center"/>
            </w:pPr>
            <w:r>
              <w:t xml:space="preserve">Ch 19</w:t>
            </w:r>
          </w:p>
        </w:tc>
        <w:tc>
          <w:tcPr/>
          <w:p>
            <w:pPr>
              <w:pStyle w:val="Compact"/>
              <w:jc w:val="center"/>
            </w:pPr>
            <w:r>
              <w:t xml:space="preserve">Part III Exam</w:t>
            </w:r>
            <w:r>
              <w:t xml:space="preserve"> </w:t>
            </w:r>
            <w:r>
              <w:t xml:space="preserve">window</w:t>
            </w:r>
            <w:r>
              <w:t xml:space="preserve"> </w:t>
            </w:r>
            <w:r>
              <w:t xml:space="preserve">opens</w:t>
            </w:r>
            <m:oMath>
              <m:sSup>
                <m:e>
                  <m:r>
                    <m:t>​</m:t>
                  </m:r>
                </m:e>
                <m:sup>
                  <m:r>
                    <m:rPr>
                      <m:sty m:val="p"/>
                    </m:rPr>
                    <m:t>†</m:t>
                  </m:r>
                </m:sup>
              </m:sSup>
            </m:oMath>
          </w:p>
        </w:tc>
      </w:tr>
      <w:tr>
        <w:tc>
          <w:tcPr/>
          <w:p>
            <w:pPr>
              <w:pStyle w:val="Compact"/>
              <w:jc w:val="center"/>
            </w:pPr>
            <w:r>
              <w:t xml:space="preserve">13</w:t>
            </w:r>
          </w:p>
        </w:tc>
        <w:tc>
          <w:tcPr/>
          <w:p>
            <w:pPr>
              <w:pStyle w:val="Compact"/>
              <w:jc w:val="center"/>
            </w:pPr>
            <w:r>
              <w:t xml:space="preserve">Monday</w:t>
            </w:r>
          </w:p>
        </w:tc>
        <w:tc>
          <w:tcPr/>
          <w:p>
            <w:pPr>
              <w:pStyle w:val="Compact"/>
              <w:jc w:val="center"/>
            </w:pPr>
            <w:r>
              <w:t xml:space="preserve">4/11/2022</w:t>
            </w:r>
          </w:p>
        </w:tc>
        <w:tc>
          <w:tcPr/>
          <w:p>
            <w:pPr>
              <w:pStyle w:val="Compact"/>
              <w:jc w:val="center"/>
            </w:pPr>
            <w:r>
              <w:t xml:space="preserve">Ch 21</w:t>
            </w:r>
          </w:p>
        </w:tc>
        <w:tc>
          <w:tcPr/>
          <w:p>
            <w:pPr>
              <w:pStyle w:val="Compact"/>
            </w:pP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4/13/2022</w:t>
            </w:r>
          </w:p>
        </w:tc>
        <w:tc>
          <w:tcPr/>
          <w:p>
            <w:pPr>
              <w:pStyle w:val="Compact"/>
              <w:jc w:val="center"/>
            </w:pPr>
            <w:r>
              <w:t xml:space="preserve">Ch 21</w:t>
            </w:r>
          </w:p>
        </w:tc>
        <w:tc>
          <w:tcPr/>
          <w:p>
            <w:pPr>
              <w:pStyle w:val="Compact"/>
              <w:jc w:val="center"/>
            </w:pPr>
            <w:r>
              <w:t xml:space="preserve">Ch 20</w:t>
            </w:r>
          </w:p>
        </w:tc>
        <w:tc>
          <w:tcPr/>
          <w:p>
            <w:pPr>
              <w:pStyle w:val="Compact"/>
              <w:jc w:val="center"/>
            </w:pPr>
            <w:r>
              <w:t xml:space="preserve">Part III Exam</w:t>
            </w:r>
            <w:r>
              <w:t xml:space="preserve"> </w:t>
            </w:r>
            <w:r>
              <w:t xml:space="preserve">window</w:t>
            </w:r>
            <w:r>
              <w:t xml:space="preserve"> </w:t>
            </w:r>
            <w:r>
              <w:t xml:space="preserve">closes</w:t>
            </w:r>
            <m:oMath>
              <m:sSup>
                <m:e>
                  <m:r>
                    <m:t>​</m:t>
                  </m:r>
                </m:e>
                <m:sup>
                  <m:r>
                    <m:rPr>
                      <m:sty m:val="p"/>
                    </m:rPr>
                    <m:t>‡</m:t>
                  </m:r>
                </m:sup>
              </m:sSup>
            </m:oMath>
          </w:p>
        </w:tc>
      </w:tr>
      <w:tr>
        <w:tc>
          <w:tcPr/>
          <w:p>
            <w:pPr>
              <w:pStyle w:val="Compact"/>
            </w:pPr>
          </w:p>
        </w:tc>
        <w:tc>
          <w:tcPr/>
          <w:p>
            <w:pPr>
              <w:pStyle w:val="Compact"/>
              <w:jc w:val="center"/>
            </w:pPr>
            <w:r>
              <w:t xml:space="preserve">F</w:t>
            </w:r>
          </w:p>
        </w:tc>
        <w:tc>
          <w:tcPr/>
          <w:p>
            <w:pPr>
              <w:pStyle w:val="Compact"/>
              <w:jc w:val="center"/>
            </w:pPr>
            <w:r>
              <w:t xml:space="preserve">4/15/2022</w:t>
            </w:r>
          </w:p>
        </w:tc>
        <w:tc>
          <w:tcPr/>
          <w:p>
            <w:pPr>
              <w:pStyle w:val="Compact"/>
              <w:jc w:val="center"/>
            </w:pPr>
            <w:r>
              <w:t xml:space="preserve">Reading Day - no</w:t>
            </w:r>
            <w:r>
              <w:t xml:space="preserve"> </w:t>
            </w:r>
            <w:r>
              <w:t xml:space="preserve">classes</w:t>
            </w:r>
          </w:p>
        </w:tc>
        <w:tc>
          <w:tcPr/>
          <w:p>
            <w:pPr>
              <w:pStyle w:val="Compact"/>
            </w:pPr>
          </w:p>
        </w:tc>
        <w:tc>
          <w:tcPr/>
          <w:p>
            <w:pPr>
              <w:pStyle w:val="Compact"/>
            </w:pPr>
          </w:p>
        </w:tc>
      </w:tr>
      <w:tr>
        <w:tc>
          <w:tcPr/>
          <w:p>
            <w:pPr>
              <w:pStyle w:val="Compact"/>
              <w:jc w:val="center"/>
            </w:pPr>
            <w:r>
              <w:t xml:space="preserve">14</w:t>
            </w:r>
          </w:p>
        </w:tc>
        <w:tc>
          <w:tcPr/>
          <w:p>
            <w:pPr>
              <w:pStyle w:val="Compact"/>
              <w:jc w:val="center"/>
            </w:pPr>
            <w:r>
              <w:t xml:space="preserve">Monday</w:t>
            </w:r>
          </w:p>
        </w:tc>
        <w:tc>
          <w:tcPr/>
          <w:p>
            <w:pPr>
              <w:pStyle w:val="Compact"/>
              <w:jc w:val="center"/>
            </w:pPr>
            <w:r>
              <w:t xml:space="preserve">4/18/2022</w:t>
            </w:r>
          </w:p>
        </w:tc>
        <w:tc>
          <w:tcPr/>
          <w:p>
            <w:pPr>
              <w:pStyle w:val="Compact"/>
              <w:jc w:val="center"/>
            </w:pPr>
            <w:r>
              <w:t xml:space="preserve">Ch 21</w:t>
            </w:r>
          </w:p>
        </w:tc>
        <w:tc>
          <w:tcPr/>
          <w:p>
            <w:pPr>
              <w:pStyle w:val="Compact"/>
            </w:pP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4/20/2022</w:t>
            </w:r>
          </w:p>
        </w:tc>
        <w:tc>
          <w:tcPr/>
          <w:p>
            <w:pPr>
              <w:pStyle w:val="Compact"/>
              <w:jc w:val="center"/>
            </w:pPr>
            <w:r>
              <w:t xml:space="preserve">Ch 22</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4/22/2022</w:t>
            </w:r>
          </w:p>
        </w:tc>
        <w:tc>
          <w:tcPr/>
          <w:p>
            <w:pPr>
              <w:pStyle w:val="Compact"/>
              <w:jc w:val="center"/>
            </w:pPr>
            <w:r>
              <w:t xml:space="preserve">Ch 22</w:t>
            </w:r>
          </w:p>
        </w:tc>
        <w:tc>
          <w:tcPr/>
          <w:p>
            <w:pPr>
              <w:pStyle w:val="Compact"/>
            </w:pPr>
          </w:p>
        </w:tc>
        <w:tc>
          <w:tcPr/>
          <w:p>
            <w:pPr>
              <w:pStyle w:val="Compact"/>
            </w:pPr>
          </w:p>
        </w:tc>
      </w:tr>
      <w:tr>
        <w:tc>
          <w:tcPr/>
          <w:p>
            <w:pPr>
              <w:pStyle w:val="Compact"/>
              <w:jc w:val="center"/>
            </w:pPr>
            <w:r>
              <w:t xml:space="preserve">15</w:t>
            </w:r>
          </w:p>
        </w:tc>
        <w:tc>
          <w:tcPr/>
          <w:p>
            <w:pPr>
              <w:pStyle w:val="Compact"/>
              <w:jc w:val="center"/>
            </w:pPr>
            <w:r>
              <w:t xml:space="preserve">Monday</w:t>
            </w:r>
          </w:p>
        </w:tc>
        <w:tc>
          <w:tcPr/>
          <w:p>
            <w:pPr>
              <w:pStyle w:val="Compact"/>
              <w:jc w:val="center"/>
            </w:pPr>
            <w:r>
              <w:t xml:space="preserve">4/25/2022</w:t>
            </w:r>
          </w:p>
        </w:tc>
        <w:tc>
          <w:tcPr/>
          <w:p>
            <w:pPr>
              <w:pStyle w:val="Compact"/>
              <w:jc w:val="center"/>
            </w:pPr>
            <w:r>
              <w:t xml:space="preserve">Ch 22</w:t>
            </w:r>
          </w:p>
        </w:tc>
        <w:tc>
          <w:tcPr/>
          <w:p>
            <w:pPr>
              <w:pStyle w:val="Compact"/>
              <w:jc w:val="center"/>
            </w:pPr>
            <w:r>
              <w:t xml:space="preserve">Ch 21</w:t>
            </w:r>
          </w:p>
        </w:tc>
        <w:tc>
          <w:tcPr/>
          <w:p>
            <w:pPr>
              <w:pStyle w:val="Compact"/>
            </w:pPr>
          </w:p>
        </w:tc>
      </w:tr>
      <w:tr>
        <w:tc>
          <w:tcPr/>
          <w:p>
            <w:pPr>
              <w:pStyle w:val="Compact"/>
            </w:pPr>
          </w:p>
        </w:tc>
        <w:tc>
          <w:tcPr/>
          <w:p>
            <w:pPr>
              <w:pStyle w:val="Compact"/>
              <w:jc w:val="center"/>
            </w:pPr>
            <w:r>
              <w:t xml:space="preserve">W</w:t>
            </w:r>
          </w:p>
        </w:tc>
        <w:tc>
          <w:tcPr/>
          <w:p>
            <w:pPr>
              <w:pStyle w:val="Compact"/>
              <w:jc w:val="center"/>
            </w:pPr>
            <w:r>
              <w:t xml:space="preserve">4/27/2022</w:t>
            </w:r>
          </w:p>
        </w:tc>
        <w:tc>
          <w:tcPr/>
          <w:p>
            <w:pPr>
              <w:pStyle w:val="Compact"/>
              <w:jc w:val="center"/>
            </w:pPr>
            <w:r>
              <w:t xml:space="preserve">Ch 23</w:t>
            </w:r>
          </w:p>
        </w:tc>
        <w:tc>
          <w:tcPr/>
          <w:p>
            <w:pPr>
              <w:pStyle w:val="Compact"/>
            </w:pPr>
          </w:p>
        </w:tc>
        <w:tc>
          <w:tcPr/>
          <w:p>
            <w:pPr>
              <w:pStyle w:val="Compact"/>
            </w:pPr>
          </w:p>
        </w:tc>
      </w:tr>
      <w:tr>
        <w:tc>
          <w:tcPr/>
          <w:p>
            <w:pPr>
              <w:pStyle w:val="Compact"/>
            </w:pPr>
          </w:p>
        </w:tc>
        <w:tc>
          <w:tcPr/>
          <w:p>
            <w:pPr>
              <w:pStyle w:val="Compact"/>
              <w:jc w:val="center"/>
            </w:pPr>
            <w:r>
              <w:t xml:space="preserve">F</w:t>
            </w:r>
          </w:p>
        </w:tc>
        <w:tc>
          <w:tcPr/>
          <w:p>
            <w:pPr>
              <w:pStyle w:val="Compact"/>
              <w:jc w:val="center"/>
            </w:pPr>
            <w:r>
              <w:t xml:space="preserve">4/29/2022</w:t>
            </w:r>
          </w:p>
        </w:tc>
        <w:tc>
          <w:tcPr/>
          <w:p>
            <w:pPr>
              <w:pStyle w:val="Compact"/>
              <w:jc w:val="center"/>
            </w:pPr>
            <w:r>
              <w:t xml:space="preserve">Ch 23</w:t>
            </w:r>
          </w:p>
        </w:tc>
        <w:tc>
          <w:tcPr/>
          <w:p>
            <w:pPr>
              <w:pStyle w:val="Compact"/>
            </w:pPr>
          </w:p>
        </w:tc>
        <w:tc>
          <w:tcPr/>
          <w:p>
            <w:pPr>
              <w:pStyle w:val="Compact"/>
            </w:pPr>
          </w:p>
        </w:tc>
      </w:tr>
      <w:tr>
        <w:tc>
          <w:tcPr/>
          <w:p>
            <w:pPr>
              <w:pStyle w:val="Compact"/>
              <w:jc w:val="center"/>
            </w:pPr>
            <w:r>
              <w:t xml:space="preserve">16</w:t>
            </w:r>
          </w:p>
        </w:tc>
        <w:tc>
          <w:tcPr/>
          <w:p>
            <w:pPr>
              <w:pStyle w:val="Compact"/>
              <w:jc w:val="center"/>
            </w:pPr>
            <w:r>
              <w:t xml:space="preserve">Monday</w:t>
            </w:r>
          </w:p>
        </w:tc>
        <w:tc>
          <w:tcPr/>
          <w:p>
            <w:pPr>
              <w:pStyle w:val="Compact"/>
              <w:jc w:val="center"/>
            </w:pPr>
            <w:r>
              <w:t xml:space="preserve">5/2/2022</w:t>
            </w:r>
          </w:p>
        </w:tc>
        <w:tc>
          <w:tcPr/>
          <w:p>
            <w:pPr>
              <w:pStyle w:val="Compact"/>
              <w:jc w:val="center"/>
            </w:pPr>
            <w:r>
              <w:t xml:space="preserve">Ch 7</w:t>
            </w:r>
          </w:p>
        </w:tc>
        <w:tc>
          <w:tcPr/>
          <w:p>
            <w:pPr>
              <w:pStyle w:val="Compact"/>
              <w:jc w:val="center"/>
            </w:pPr>
            <w:r>
              <w:t xml:space="preserve">Ch 22</w:t>
            </w:r>
          </w:p>
        </w:tc>
        <w:tc>
          <w:tcPr/>
          <w:p>
            <w:pPr>
              <w:pStyle w:val="Compact"/>
            </w:pPr>
          </w:p>
        </w:tc>
      </w:tr>
      <w:tr>
        <w:tc>
          <w:tcPr/>
          <w:p>
            <w:pPr>
              <w:pStyle w:val="Compact"/>
            </w:pPr>
          </w:p>
        </w:tc>
        <w:tc>
          <w:tcPr/>
          <w:p>
            <w:pPr>
              <w:pStyle w:val="Compact"/>
              <w:jc w:val="center"/>
            </w:pPr>
            <w:r>
              <w:t xml:space="preserve">T</w:t>
            </w:r>
          </w:p>
        </w:tc>
        <w:tc>
          <w:tcPr/>
          <w:p>
            <w:pPr>
              <w:pStyle w:val="Compact"/>
              <w:jc w:val="center"/>
            </w:pPr>
            <w:r>
              <w:t xml:space="preserve">5/3/2022</w:t>
            </w:r>
          </w:p>
        </w:tc>
        <w:tc>
          <w:tcPr/>
          <w:p>
            <w:pPr>
              <w:pStyle w:val="Compact"/>
              <w:jc w:val="center"/>
            </w:pPr>
            <w:r>
              <w:t xml:space="preserve">Review of Part IV &amp;</w:t>
            </w:r>
            <w:r>
              <w:t xml:space="preserve"> </w:t>
            </w:r>
            <w:r>
              <w:t xml:space="preserve">Ch 7</w:t>
            </w:r>
            <w:r>
              <w:t xml:space="preserve">$^{\S}$</w:t>
            </w:r>
          </w:p>
        </w:tc>
        <w:tc>
          <w:tcPr/>
          <w:p>
            <w:pPr>
              <w:pStyle w:val="Compact"/>
              <w:jc w:val="center"/>
            </w:pPr>
            <w:r>
              <w:t xml:space="preserve">Ch 23</w:t>
            </w:r>
            <m:oMath>
              <m:sSup>
                <m:e>
                  <m:r>
                    <m:t>​</m:t>
                  </m:r>
                </m:e>
                <m:sup>
                  <m:d>
                    <m:dPr>
                      <m:begChr m:val="|"/>
                      <m:endChr m:val="|"/>
                      <m:sepChr m:val=""/>
                      <m:grow/>
                    </m:dPr>
                    <m:e/>
                  </m:d>
                </m:sup>
              </m:sSup>
            </m:oMath>
          </w:p>
        </w:tc>
        <w:tc>
          <w:tcPr/>
          <w:p>
            <w:pPr>
              <w:pStyle w:val="Compact"/>
            </w:pPr>
          </w:p>
        </w:tc>
      </w:tr>
      <w:tr>
        <w:tc>
          <w:tcPr/>
          <w:p>
            <w:pPr>
              <w:pStyle w:val="Compact"/>
            </w:pPr>
          </w:p>
        </w:tc>
        <w:tc>
          <w:tcPr/>
          <w:p>
            <w:pPr>
              <w:pStyle w:val="Compact"/>
              <w:jc w:val="center"/>
            </w:pPr>
            <w:r>
              <w:t xml:space="preserve">Thursday</w:t>
            </w:r>
          </w:p>
        </w:tc>
        <w:tc>
          <w:tcPr/>
          <w:p>
            <w:pPr>
              <w:pStyle w:val="Compact"/>
              <w:jc w:val="center"/>
            </w:pPr>
            <w:r>
              <w:t xml:space="preserve">5/5/2022</w:t>
            </w:r>
          </w:p>
        </w:tc>
        <w:tc>
          <w:tcPr/>
          <w:p>
            <w:pPr>
              <w:pStyle w:val="Compact"/>
              <w:jc w:val="center"/>
            </w:pPr>
            <w:r>
              <w:t xml:space="preserve">Finals Week Begins</w:t>
            </w:r>
          </w:p>
        </w:tc>
        <w:tc>
          <w:tcPr/>
          <w:p>
            <w:pPr>
              <w:pStyle w:val="Compact"/>
            </w:pPr>
          </w:p>
        </w:tc>
        <w:tc>
          <w:tcPr/>
          <w:p>
            <w:pPr>
              <w:pStyle w:val="Compact"/>
              <w:jc w:val="center"/>
            </w:pPr>
            <w:r>
              <w:t xml:space="preserve">Part IV &amp; Ch</w:t>
            </w:r>
            <w:r>
              <w:t xml:space="preserve"> </w:t>
            </w:r>
            <w:r>
              <w:t xml:space="preserve">7 Exam window</w:t>
            </w:r>
            <w:r>
              <w:t xml:space="preserve"> </w:t>
            </w:r>
            <w:r>
              <w:t xml:space="preserve">opens</w:t>
            </w:r>
            <m:oMath>
              <m:sSup>
                <m:e>
                  <m:r>
                    <m:t>​</m:t>
                  </m:r>
                </m:e>
                <m:sup>
                  <m:r>
                    <m:rPr>
                      <m:sty m:val="p"/>
                    </m:rPr>
                    <m:t>*</m:t>
                  </m:r>
                  <m:r>
                    <m:rPr>
                      <m:sty m:val="p"/>
                    </m:rPr>
                    <m:t>*</m:t>
                  </m:r>
                </m:sup>
              </m:sSup>
            </m:oMath>
          </w:p>
        </w:tc>
      </w:tr>
      <w:tr>
        <w:tc>
          <w:tcPr/>
          <w:p>
            <w:pPr>
              <w:pStyle w:val="Compact"/>
              <w:jc w:val="center"/>
            </w:pPr>
            <w:r>
              <w:t xml:space="preserve">17</w:t>
            </w:r>
          </w:p>
        </w:tc>
        <w:tc>
          <w:tcPr/>
          <w:p>
            <w:pPr>
              <w:pStyle w:val="Compact"/>
              <w:jc w:val="center"/>
            </w:pPr>
            <w:r>
              <w:t xml:space="preserve">Tuesday</w:t>
            </w:r>
          </w:p>
        </w:tc>
        <w:tc>
          <w:tcPr/>
          <w:p>
            <w:pPr>
              <w:pStyle w:val="Compact"/>
              <w:jc w:val="center"/>
            </w:pPr>
            <w:r>
              <w:t xml:space="preserve">5/10/2022</w:t>
            </w:r>
          </w:p>
        </w:tc>
        <w:tc>
          <w:tcPr/>
          <w:p>
            <w:pPr>
              <w:pStyle w:val="Compact"/>
              <w:jc w:val="center"/>
            </w:pPr>
            <w:r>
              <w:t xml:space="preserve">Final Week Ends</w:t>
            </w:r>
          </w:p>
        </w:tc>
        <w:tc>
          <w:tcPr/>
          <w:p>
            <w:pPr>
              <w:pStyle w:val="Compact"/>
            </w:pPr>
          </w:p>
        </w:tc>
        <w:tc>
          <w:tcPr/>
          <w:p>
            <w:pPr>
              <w:pStyle w:val="Compact"/>
              <w:jc w:val="center"/>
            </w:pPr>
            <w:r>
              <w:t xml:space="preserve">Part IV &amp; Ch</w:t>
            </w:r>
            <w:r>
              <w:t xml:space="preserve"> </w:t>
            </w:r>
            <w:r>
              <w:t xml:space="preserve">7 Exam window</w:t>
            </w:r>
            <w:r>
              <w:t xml:space="preserve"> </w:t>
            </w:r>
            <w:r>
              <w:t xml:space="preserve">closes</w:t>
            </w:r>
            <m:oMath>
              <m:sSup>
                <m:e>
                  <m:r>
                    <m:t>​</m:t>
                  </m:r>
                </m:e>
                <m:sup>
                  <m:r>
                    <m:rPr>
                      <m:sty m:val="p"/>
                    </m:rPr>
                    <m:t>*</m:t>
                  </m:r>
                  <m:r>
                    <m:rPr>
                      <m:sty m:val="p"/>
                    </m:rPr>
                    <m:t>*</m:t>
                  </m:r>
                </m:sup>
              </m:sSup>
            </m:oMath>
          </w:p>
        </w:tc>
      </w:tr>
    </w:tbl>
    <w:p>
      <w:pPr>
        <w:pStyle w:val="BodyText"/>
      </w:pPr>
      <m:oMath>
        <m:r>
          <m:rPr>
            <m:sty m:val="p"/>
          </m:rPr>
          <m:t>*</m:t>
        </m:r>
      </m:oMath>
      <w:r>
        <w:t xml:space="preserve"> </w:t>
      </w:r>
      <w:r>
        <w:t xml:space="preserve">The</w:t>
      </w:r>
      <w:r>
        <w:t xml:space="preserve"> </w:t>
      </w:r>
      <w:r>
        <w:rPr>
          <w:iCs/>
          <w:i/>
        </w:rPr>
        <w:t xml:space="preserve">Learning Curve Quiz</w:t>
      </w:r>
      <w:r>
        <w:t xml:space="preserve"> </w:t>
      </w:r>
      <w:r>
        <w:t xml:space="preserve">due date for a chapter is the first day that chapter appears in this column</w:t>
      </w:r>
      <w:r>
        <w:br/>
      </w:r>
      <m:oMath>
        <m:r>
          <m:rPr>
            <m:sty m:val="p"/>
          </m:rPr>
          <m:t>†</m:t>
        </m:r>
      </m:oMath>
      <w:r>
        <w:t xml:space="preserve"> </w:t>
      </w:r>
      <w:r>
        <w:t xml:space="preserve">The window to take the exam opens when class ends for you on this day.</w:t>
      </w:r>
      <w:r>
        <w:br/>
      </w:r>
      <m:oMath>
        <m:r>
          <m:rPr>
            <m:sty m:val="p"/>
          </m:rPr>
          <m:t>‡</m:t>
        </m:r>
      </m:oMath>
      <w:r>
        <w:t xml:space="preserve"> </w:t>
      </w:r>
      <w:r>
        <w:t xml:space="preserve">The window closes at 11:59 pm on this day</w:t>
      </w:r>
      <w:r>
        <w:br/>
      </w:r>
      <w:r>
        <w:t xml:space="preserve">$\S$</w:t>
      </w:r>
      <w:r>
        <w:t xml:space="preserve"> </w:t>
      </w:r>
      <w:r>
        <w:t xml:space="preserve">There is no</w:t>
      </w:r>
      <w:r>
        <w:t xml:space="preserve"> </w:t>
      </w:r>
      <w:r>
        <w:rPr>
          <w:iCs/>
          <w:i/>
        </w:rPr>
        <w:t xml:space="preserve">Post-class Quiz</w:t>
      </w:r>
      <w:r>
        <w:t xml:space="preserve"> </w:t>
      </w:r>
      <w:r>
        <w:t xml:space="preserve">for Chapter 7 (time constraints)</w:t>
      </w:r>
      <w:r>
        <w:br/>
      </w:r>
      <m:oMath>
        <m:d>
          <m:dPr>
            <m:begChr m:val="|"/>
            <m:endChr m:val="|"/>
            <m:sepChr m:val=""/>
            <m:grow/>
          </m:dPr>
          <m:e/>
        </m:d>
      </m:oMath>
      <w:r>
        <w:t xml:space="preserve"> </w:t>
      </w:r>
      <w:r>
        <w:t xml:space="preserve">The window to complete the Chapter 23</w:t>
      </w:r>
      <w:r>
        <w:t xml:space="preserve"> </w:t>
      </w:r>
      <w:r>
        <w:rPr>
          <w:iCs/>
          <w:i/>
        </w:rPr>
        <w:t xml:space="preserve">Post-class Quiz</w:t>
      </w:r>
      <w:r>
        <w:t xml:space="preserve"> </w:t>
      </w:r>
      <w:r>
        <w:t xml:space="preserve">is shorter than usual, beginning at the end of class on Friday, and ending at 11:59 pm on the last day of classes.</w:t>
      </w:r>
      <w:r>
        <w:br/>
      </w:r>
      <m:oMath>
        <m:r>
          <m:rPr>
            <m:sty m:val="p"/>
          </m:rPr>
          <m:t>*</m:t>
        </m:r>
        <m:r>
          <m:rPr>
            <m:sty m:val="p"/>
          </m:rPr>
          <m:t>*</m:t>
        </m:r>
      </m:oMath>
      <w:r>
        <w:t xml:space="preserve"> </w:t>
      </w:r>
      <w:r>
        <w:t xml:space="preserve">The final-exam window begins on Thursday, 5 May 2022 at 8:00 am, and ends on Tuesday, 10 May 2022 at 4:30 pm</w:t>
      </w:r>
    </w:p>
    <w:p>
      <w:pPr>
        <w:pStyle w:val="BodyText"/>
      </w:pPr>
    </w:p>
    <w:p>
      <w:r>
        <w:pict>
          <v:rect style="width:0;height:1.5pt" o:hralign="center" o:hrstd="t" o:hr="t"/>
        </w:pict>
      </w:r>
    </w:p>
    <w:p>
      <w:pPr>
        <w:pStyle w:val="FirstParagraph"/>
      </w:pPr>
    </w:p>
    <w:bookmarkEnd w:id="61"/>
    <w:bookmarkStart w:id="77" w:name="course-materials"/>
    <w:p>
      <w:pPr>
        <w:pStyle w:val="Heading1"/>
      </w:pPr>
      <w:r>
        <w:t xml:space="preserve">Course Materials</w:t>
      </w:r>
    </w:p>
    <w:p>
      <w:pPr>
        <w:pStyle w:val="FirstParagraph"/>
      </w:pPr>
      <w:r>
        <w:t xml:space="preserve">There is only one</w:t>
      </w:r>
      <m:oMath>
        <m:sSup>
          <m:e>
            <m:r>
              <m:t>​</m:t>
            </m:r>
          </m:e>
          <m:sup>
            <m:r>
              <m:rPr>
                <m:sty m:val="p"/>
              </m:rPr>
              <m:t>†</m:t>
            </m:r>
            <m:r>
              <m:rPr>
                <m:sty m:val="p"/>
              </m:rPr>
              <m:t>†</m:t>
            </m:r>
          </m:sup>
        </m:sSup>
      </m:oMath>
      <w:r>
        <w:t xml:space="preserve"> </w:t>
      </w:r>
      <w:r>
        <w:t xml:space="preserve">required purchase for this class, and it is online through</w:t>
      </w:r>
      <w:r>
        <w:t xml:space="preserve"> </w:t>
      </w:r>
      <w:r>
        <w:rPr>
          <w:iCs/>
          <w:i/>
        </w:rPr>
        <w:t xml:space="preserve">Macmillan</w:t>
      </w:r>
      <w:r>
        <w:t xml:space="preserve"> </w:t>
      </w:r>
      <w:r>
        <w:t xml:space="preserve">(their</w:t>
      </w:r>
      <w:r>
        <w:t xml:space="preserve"> </w:t>
      </w:r>
      <w:r>
        <w:rPr>
          <w:iCs/>
          <w:i/>
        </w:rPr>
        <w:t xml:space="preserve">Achieve</w:t>
      </w:r>
      <w:r>
        <w:t xml:space="preserve"> </w:t>
      </w:r>
      <w:r>
        <w:t xml:space="preserve">platform). Your actual reading experience will be through</w:t>
      </w:r>
      <w:r>
        <w:t xml:space="preserve"> </w:t>
      </w:r>
      <w:r>
        <w:rPr>
          <w:iCs/>
          <w:i/>
        </w:rPr>
        <w:t xml:space="preserve">VitalSource</w:t>
      </w:r>
      <w:r>
        <w:t xml:space="preserve"> </w:t>
      </w:r>
      <w:r>
        <w:t xml:space="preserve">via</w:t>
      </w:r>
      <w:r>
        <w:t xml:space="preserve"> </w:t>
      </w:r>
      <w:r>
        <w:rPr>
          <w:iCs/>
          <w:i/>
        </w:rPr>
        <w:t xml:space="preserve">Macmillan</w:t>
      </w:r>
      <w:r>
        <w:t xml:space="preserve"> </w:t>
      </w:r>
      <w:r>
        <w:t xml:space="preserve">(</w:t>
      </w:r>
      <w:r>
        <w:rPr>
          <w:bCs/>
          <w:b/>
        </w:rPr>
        <w:t xml:space="preserve">Do not buy the textbook through VitalSource!!</w:t>
      </w:r>
      <w:r>
        <w:t xml:space="preserve">)</w:t>
      </w:r>
    </w:p>
    <w:p>
      <w:pPr>
        <w:pStyle w:val="BodyText"/>
      </w:pPr>
      <m:oMath>
        <m:r>
          <m:rPr>
            <m:sty m:val="p"/>
          </m:rPr>
          <m:t>†</m:t>
        </m:r>
        <m:r>
          <m:rPr>
            <m:sty m:val="p"/>
          </m:rPr>
          <m:t>†</m:t>
        </m:r>
      </m:oMath>
      <w:r>
        <w:t xml:space="preserve"> </w:t>
      </w:r>
      <w:r>
        <w:t xml:space="preserve">The one exception is just a strong suggestion that you purchase a headset with a microphone, attached or separate from the headphones. (See more below under</w:t>
      </w:r>
      <w:r>
        <w:t xml:space="preserve"> </w:t>
      </w:r>
      <w:r>
        <w:rPr>
          <w:iCs/>
          <w:i/>
        </w:rPr>
        <w:t xml:space="preserve">Hardware</w:t>
      </w:r>
      <w:r>
        <w:t xml:space="preserve">)</w:t>
      </w:r>
    </w:p>
    <w:bookmarkStart w:id="62" w:name="textbook"/>
    <w:p>
      <w:pPr>
        <w:pStyle w:val="Heading2"/>
      </w:pPr>
      <w:r>
        <w:t xml:space="preserve">Textbook</w:t>
      </w:r>
    </w:p>
    <w:p>
      <w:pPr>
        <w:numPr>
          <w:ilvl w:val="0"/>
          <w:numId w:val="1008"/>
        </w:numPr>
        <w:pStyle w:val="Compact"/>
      </w:pPr>
      <w:r>
        <w:t xml:space="preserve">Moore, D. S., &amp; Notz, W. I. (2020).</w:t>
      </w:r>
      <w:r>
        <w:t xml:space="preserve"> </w:t>
      </w:r>
      <w:r>
        <w:rPr>
          <w:iCs/>
          <w:i/>
        </w:rPr>
        <w:t xml:space="preserve">Statistics: Concepts and controversies</w:t>
      </w:r>
      <w:r>
        <w:t xml:space="preserve">, 10</w:t>
      </w:r>
      <m:oMath>
        <m:sSup>
          <m:e>
            <m:r>
              <m:t>​</m:t>
            </m:r>
          </m:e>
          <m:sup>
            <m:r>
              <m:t>t</m:t>
            </m:r>
            <m:r>
              <m:t>h</m:t>
            </m:r>
          </m:sup>
        </m:sSup>
      </m:oMath>
      <w:r>
        <w:t xml:space="preserve"> </w:t>
      </w:r>
      <w:r>
        <w:t xml:space="preserve">ed. Austin, TX: Macmillan Learning.</w:t>
      </w:r>
    </w:p>
    <w:p>
      <w:pPr>
        <w:pStyle w:val="FirstParagraph"/>
      </w:pPr>
      <w:r>
        <w:t xml:space="preserve">Purchase this directly through</w:t>
      </w:r>
      <w:r>
        <w:t xml:space="preserve"> </w:t>
      </w:r>
      <w:r>
        <w:rPr>
          <w:iCs/>
          <w:i/>
        </w:rPr>
        <w:t xml:space="preserve">Canvas</w:t>
      </w:r>
      <w:r>
        <w:t xml:space="preserve"> </w:t>
      </w:r>
      <w:r>
        <w:t xml:space="preserve">if at all possible. The only good reason to purchase the code from the bookstore is that, apparently, some people have to purchase from the bookstore in order to satisfy scholarship and financial-aid requirements.</w:t>
      </w:r>
    </w:p>
    <w:bookmarkEnd w:id="62"/>
    <w:bookmarkStart w:id="66" w:name="hardware"/>
    <w:p>
      <w:pPr>
        <w:pStyle w:val="Heading2"/>
      </w:pPr>
      <w:r>
        <w:t xml:space="preserve">Hardware</w:t>
      </w:r>
    </w:p>
    <w:bookmarkStart w:id="64" w:name="computer"/>
    <w:p>
      <w:pPr>
        <w:pStyle w:val="Heading3"/>
      </w:pPr>
      <w:r>
        <w:t xml:space="preserve">Computer</w:t>
      </w:r>
    </w:p>
    <w:p>
      <w:pPr>
        <w:pStyle w:val="FirstParagraph"/>
      </w:pPr>
      <w:r>
        <w:t xml:space="preserve">The university now requires you to personally possess the following:</w:t>
      </w:r>
    </w:p>
    <w:p>
      <w:pPr>
        <w:numPr>
          <w:ilvl w:val="0"/>
          <w:numId w:val="1009"/>
        </w:numPr>
        <w:pStyle w:val="Compact"/>
      </w:pPr>
      <w:r>
        <w:t xml:space="preserve">a computer with access to the internet</w:t>
      </w:r>
      <w:r>
        <w:br/>
      </w:r>
    </w:p>
    <w:p>
      <w:pPr>
        <w:numPr>
          <w:ilvl w:val="0"/>
          <w:numId w:val="1009"/>
        </w:numPr>
        <w:pStyle w:val="Compact"/>
      </w:pPr>
      <w:r>
        <w:t xml:space="preserve">a webcam</w:t>
      </w:r>
    </w:p>
    <w:p>
      <w:pPr>
        <w:pStyle w:val="FirstParagraph"/>
      </w:pPr>
      <w:hyperlink r:id="rId63">
        <w:r>
          <w:rPr>
            <w:rStyle w:val="Hyperlink"/>
          </w:rPr>
          <w:t xml:space="preserve">click here to see Texas A&amp;M’s full computer requirements</w:t>
        </w:r>
      </w:hyperlink>
    </w:p>
    <w:p>
      <w:pPr>
        <w:pStyle w:val="BodyText"/>
      </w:pPr>
      <w:r>
        <w:t xml:space="preserve">Technically, no other hardware is required for the main class. But below you will see</w:t>
      </w:r>
      <w:r>
        <w:t xml:space="preserve"> </w:t>
      </w:r>
      <w:r>
        <w:rPr>
          <w:bCs/>
          <w:b/>
        </w:rPr>
        <w:t xml:space="preserve">strong</w:t>
      </w:r>
      <w:r>
        <w:t xml:space="preserve"> </w:t>
      </w:r>
      <w:r>
        <w:t xml:space="preserve">suggestions for hardware.</w:t>
      </w:r>
    </w:p>
    <w:bookmarkEnd w:id="64"/>
    <w:bookmarkStart w:id="65" w:name="microphone-speakers"/>
    <w:p>
      <w:pPr>
        <w:pStyle w:val="Heading3"/>
      </w:pPr>
      <w:r>
        <w:t xml:space="preserve">Microphone &amp; Speakers</w:t>
      </w:r>
    </w:p>
    <w:p>
      <w:pPr>
        <w:pStyle w:val="FirstParagraph"/>
      </w:pPr>
      <w:r>
        <w:t xml:space="preserve">Oddly, the university does</w:t>
      </w:r>
      <w:r>
        <w:t xml:space="preserve"> </w:t>
      </w:r>
      <w:r>
        <w:rPr>
          <w:bCs/>
          <w:b/>
        </w:rPr>
        <w:t xml:space="preserve">not</w:t>
      </w:r>
      <w:r>
        <w:t xml:space="preserve"> </w:t>
      </w:r>
      <w:r>
        <w:t xml:space="preserve">seem to explicitly require a microphone or speakers. It must be implicit with the</w:t>
      </w:r>
      <w:r>
        <w:t xml:space="preserve"> </w:t>
      </w:r>
      <w:r>
        <w:t xml:space="preserve">“</w:t>
      </w:r>
      <w:r>
        <w:t xml:space="preserve">integrated webcam.</w:t>
      </w:r>
      <w:r>
        <w:t xml:space="preserve">”</w:t>
      </w:r>
      <w:r>
        <w:t xml:space="preserve"> </w:t>
      </w:r>
      <w:r>
        <w:t xml:space="preserve">But just to be sure, I am suggesting the following since an online class, if we need to go in that direction at some point in the semester, won’t work without them.</w:t>
      </w:r>
    </w:p>
    <w:p>
      <w:pPr>
        <w:numPr>
          <w:ilvl w:val="0"/>
          <w:numId w:val="1010"/>
        </w:numPr>
        <w:pStyle w:val="Compact"/>
      </w:pPr>
      <w:r>
        <w:t xml:space="preserve">A microphone</w:t>
      </w:r>
      <w:r>
        <w:br/>
      </w:r>
    </w:p>
    <w:p>
      <w:pPr>
        <w:numPr>
          <w:ilvl w:val="0"/>
          <w:numId w:val="1010"/>
        </w:numPr>
        <w:pStyle w:val="Compact"/>
      </w:pPr>
      <w:r>
        <w:t xml:space="preserve">Speakers (or headphones/earbuds, etc.)^</w:t>
      </w:r>
      <m:oMath>
        <m:r>
          <m:rPr>
            <m:sty m:val="p"/>
          </m:rPr>
          <m:t>†</m:t>
        </m:r>
        <m:r>
          <m:rPr>
            <m:sty m:val="p"/>
          </m:rPr>
          <m:t>†</m:t>
        </m:r>
      </m:oMath>
    </w:p>
    <w:p>
      <w:pPr>
        <w:pStyle w:val="FirstParagraph"/>
      </w:pPr>
      <m:oMath>
        <m:r>
          <m:rPr>
            <m:sty m:val="p"/>
          </m:rPr>
          <m:t>†</m:t>
        </m:r>
        <m:r>
          <m:rPr>
            <m:sty m:val="p"/>
          </m:rPr>
          <m:t>†</m:t>
        </m:r>
      </m:oMath>
      <w:r>
        <w:t xml:space="preserve"> </w:t>
      </w:r>
      <w:r>
        <w:t xml:space="preserve">In fact, what works best for others hearing you properly is a headset and microphone, either included with the headset, or separate. This kind of setup means that you don’t have to rely on your equipment software to filter out (from the microphone) the sounds coming from you speakers, which doesn’t always work so well. Sound quality is generally much better for you and for others if you have a headset. Gaming headsets are pretty cheap these days.</w:t>
      </w:r>
    </w:p>
    <w:bookmarkEnd w:id="65"/>
    <w:bookmarkEnd w:id="66"/>
    <w:bookmarkStart w:id="76" w:name="software"/>
    <w:p>
      <w:pPr>
        <w:pStyle w:val="Heading2"/>
      </w:pPr>
      <w:r>
        <w:t xml:space="preserve">Software</w:t>
      </w:r>
    </w:p>
    <w:bookmarkStart w:id="69" w:name="online-test-taking-technology"/>
    <w:p>
      <w:pPr>
        <w:pStyle w:val="Heading3"/>
      </w:pPr>
      <w:r>
        <w:t xml:space="preserve">Online test-taking technology</w:t>
      </w:r>
    </w:p>
    <w:p>
      <w:pPr>
        <w:pStyle w:val="FirstParagraph"/>
      </w:pPr>
      <w:r>
        <w:t xml:space="preserve">This main class requires the use of the</w:t>
      </w:r>
      <w:r>
        <w:t xml:space="preserve"> </w:t>
      </w:r>
      <w:hyperlink r:id="rId52">
        <w:r>
          <w:rPr>
            <w:rStyle w:val="Hyperlink"/>
          </w:rPr>
          <w:t xml:space="preserve">Respondus Lockdown Browser</w:t>
        </w:r>
      </w:hyperlink>
      <w:r>
        <w:t xml:space="preserve"> </w:t>
      </w:r>
      <w:r>
        <w:t xml:space="preserve">for online exams. The webcam can be the type that’s built into your computer or one that plugs in with a USB cable.</w:t>
      </w:r>
    </w:p>
    <w:p>
      <w:pPr>
        <w:pStyle w:val="BodyText"/>
      </w:pPr>
      <w:r>
        <w:t xml:space="preserve">Watch this</w:t>
      </w:r>
      <w:r>
        <w:t xml:space="preserve"> </w:t>
      </w:r>
      <w:hyperlink r:id="rId67">
        <w:r>
          <w:rPr>
            <w:rStyle w:val="Hyperlink"/>
          </w:rPr>
          <w:t xml:space="preserve">brief video</w:t>
        </w:r>
      </w:hyperlink>
      <w:r>
        <w:t xml:space="preserve"> </w:t>
      </w:r>
      <w:r>
        <w:t xml:space="preserve">to get a basic understanding of the</w:t>
      </w:r>
      <w:r>
        <w:t xml:space="preserve"> </w:t>
      </w:r>
      <w:r>
        <w:rPr>
          <w:iCs/>
          <w:i/>
        </w:rPr>
        <w:t xml:space="preserve">Lockdown Browser</w:t>
      </w:r>
      <w:r>
        <w:t xml:space="preserve"> </w:t>
      </w:r>
      <w:r>
        <w:t xml:space="preserve">and the webcam feature.</w:t>
      </w:r>
    </w:p>
    <w:p>
      <w:pPr>
        <w:numPr>
          <w:ilvl w:val="0"/>
          <w:numId w:val="1011"/>
        </w:numPr>
      </w:pPr>
      <w:r>
        <w:t xml:space="preserve">Download and install</w:t>
      </w:r>
      <w:r>
        <w:t xml:space="preserve"> </w:t>
      </w:r>
      <w:r>
        <w:rPr>
          <w:iCs/>
          <w:i/>
        </w:rPr>
        <w:t xml:space="preserve">Lockdown Browser</w:t>
      </w:r>
      <w:r>
        <w:t xml:space="preserve"> </w:t>
      </w:r>
      <w:r>
        <w:t xml:space="preserve">from</w:t>
      </w:r>
      <w:r>
        <w:t xml:space="preserve"> </w:t>
      </w:r>
      <w:hyperlink r:id="rId68">
        <w:r>
          <w:rPr>
            <w:rStyle w:val="Hyperlink"/>
          </w:rPr>
          <w:t xml:space="preserve">this link</w:t>
        </w:r>
      </w:hyperlink>
      <w:r>
        <w:t xml:space="preserve">.</w:t>
      </w:r>
    </w:p>
    <w:p>
      <w:pPr>
        <w:numPr>
          <w:ilvl w:val="0"/>
          <w:numId w:val="1011"/>
        </w:numPr>
      </w:pPr>
      <w:r>
        <w:t xml:space="preserve">Once Installed</w:t>
      </w:r>
    </w:p>
    <w:p>
      <w:pPr>
        <w:numPr>
          <w:ilvl w:val="1"/>
          <w:numId w:val="1012"/>
        </w:numPr>
        <w:pStyle w:val="Compact"/>
      </w:pPr>
      <w:r>
        <w:t xml:space="preserve">Log into</w:t>
      </w:r>
      <w:r>
        <w:t xml:space="preserve"> </w:t>
      </w:r>
      <w:r>
        <w:rPr>
          <w:iCs/>
          <w:i/>
        </w:rPr>
        <w:t xml:space="preserve">Canvas</w:t>
      </w:r>
      <w:r>
        <w:t xml:space="preserve"> </w:t>
      </w:r>
      <w:r>
        <w:t xml:space="preserve">with your regular browser (e.g., Chrome, Safari, etc.)</w:t>
      </w:r>
      <w:r>
        <w:br/>
      </w:r>
    </w:p>
    <w:p>
      <w:pPr>
        <w:numPr>
          <w:ilvl w:val="1"/>
          <w:numId w:val="1012"/>
        </w:numPr>
        <w:pStyle w:val="Compact"/>
      </w:pPr>
      <w:r>
        <w:t xml:space="preserve">Navigate to the exam</w:t>
      </w:r>
      <w:r>
        <w:br/>
      </w:r>
    </w:p>
    <w:p>
      <w:pPr>
        <w:numPr>
          <w:ilvl w:val="1"/>
          <w:numId w:val="1012"/>
        </w:numPr>
        <w:pStyle w:val="Compact"/>
      </w:pPr>
      <w:r>
        <w:t xml:space="preserve">The exam will start the</w:t>
      </w:r>
      <w:r>
        <w:t xml:space="preserve"> </w:t>
      </w:r>
      <w:r>
        <w:rPr>
          <w:iCs/>
          <w:i/>
        </w:rPr>
        <w:t xml:space="preserve">Lockdown Browser</w:t>
      </w:r>
    </w:p>
    <w:bookmarkEnd w:id="69"/>
    <w:bookmarkStart w:id="70" w:name="video-overview"/>
    <w:p>
      <w:pPr>
        <w:pStyle w:val="Heading3"/>
      </w:pPr>
      <w:r>
        <w:t xml:space="preserve">Video Overview</w:t>
      </w:r>
    </w:p>
    <w:p>
      <w:pPr>
        <w:pStyle w:val="FirstParagraph"/>
      </w:pPr>
      <w:r>
        <w:t xml:space="preserve">Watch this</w:t>
      </w:r>
      <w:r>
        <w:t xml:space="preserve"> </w:t>
      </w:r>
      <w:hyperlink r:id="rId67">
        <w:r>
          <w:rPr>
            <w:rStyle w:val="Hyperlink"/>
          </w:rPr>
          <w:t xml:space="preserve">brief video</w:t>
        </w:r>
      </w:hyperlink>
      <w:r>
        <w:t xml:space="preserve"> </w:t>
      </w:r>
      <w:r>
        <w:t xml:space="preserve">to get a basic understanding of</w:t>
      </w:r>
      <w:r>
        <w:t xml:space="preserve"> </w:t>
      </w:r>
      <w:r>
        <w:rPr>
          <w:iCs/>
          <w:i/>
        </w:rPr>
        <w:t xml:space="preserve">Lockdown Browser</w:t>
      </w:r>
      <w:r>
        <w:t xml:space="preserve"> </w:t>
      </w:r>
      <w:r>
        <w:t xml:space="preserve">and the webcam feature.</w:t>
      </w:r>
    </w:p>
    <w:bookmarkEnd w:id="70"/>
    <w:bookmarkStart w:id="71" w:name="X98176d2bed49a11596d3f51603df8307787e352"/>
    <w:p>
      <w:pPr>
        <w:pStyle w:val="Heading3"/>
      </w:pPr>
      <w:r>
        <w:t xml:space="preserve">Download (if taking the exam on your own computer)</w:t>
      </w:r>
    </w:p>
    <w:p>
      <w:pPr>
        <w:numPr>
          <w:ilvl w:val="0"/>
          <w:numId w:val="1013"/>
        </w:numPr>
        <w:pStyle w:val="Compact"/>
      </w:pPr>
      <w:r>
        <w:t xml:space="preserve">Download and install</w:t>
      </w:r>
      <w:r>
        <w:t xml:space="preserve"> </w:t>
      </w:r>
      <w:r>
        <w:rPr>
          <w:iCs/>
          <w:i/>
        </w:rPr>
        <w:t xml:space="preserve">Lockdown Browser</w:t>
      </w:r>
      <w:r>
        <w:t xml:space="preserve"> </w:t>
      </w:r>
      <w:r>
        <w:t xml:space="preserve">from</w:t>
      </w:r>
      <w:r>
        <w:t xml:space="preserve"> </w:t>
      </w:r>
      <w:hyperlink r:id="rId68">
        <w:r>
          <w:rPr>
            <w:rStyle w:val="Hyperlink"/>
          </w:rPr>
          <w:t xml:space="preserve">this link</w:t>
        </w:r>
      </w:hyperlink>
    </w:p>
    <w:p>
      <w:pPr>
        <w:numPr>
          <w:ilvl w:val="1"/>
          <w:numId w:val="1014"/>
        </w:numPr>
        <w:pStyle w:val="Compact"/>
      </w:pPr>
      <w:r>
        <w:t xml:space="preserve">Note that there is no</w:t>
      </w:r>
      <w:r>
        <w:t xml:space="preserve"> </w:t>
      </w:r>
      <w:r>
        <w:rPr>
          <w:iCs/>
          <w:i/>
        </w:rPr>
        <w:t xml:space="preserve">Respondus Lockdown Browser</w:t>
      </w:r>
      <w:r>
        <w:t xml:space="preserve"> </w:t>
      </w:r>
      <w:r>
        <w:t xml:space="preserve">for Chromebook</w:t>
      </w:r>
      <w:r>
        <w:br/>
      </w:r>
    </w:p>
    <w:p>
      <w:pPr>
        <w:numPr>
          <w:ilvl w:val="1"/>
          <w:numId w:val="1014"/>
        </w:numPr>
        <w:pStyle w:val="Compact"/>
      </w:pPr>
      <w:r>
        <w:t xml:space="preserve">Please let me know if all you have is a Chromebook without access to any other kind of computer</w:t>
      </w:r>
    </w:p>
    <w:bookmarkEnd w:id="71"/>
    <w:bookmarkStart w:id="75" w:name="guidelines"/>
    <w:p>
      <w:pPr>
        <w:pStyle w:val="Heading3"/>
      </w:pPr>
      <w:r>
        <w:t xml:space="preserve">Guidelines</w:t>
      </w:r>
    </w:p>
    <w:p>
      <w:pPr>
        <w:numPr>
          <w:ilvl w:val="0"/>
          <w:numId w:val="1015"/>
        </w:numPr>
        <w:pStyle w:val="Compact"/>
      </w:pPr>
      <w:r>
        <w:t xml:space="preserve">When taking an online test, follow these guidelines:</w:t>
      </w:r>
    </w:p>
    <w:p>
      <w:pPr>
        <w:numPr>
          <w:ilvl w:val="1"/>
          <w:numId w:val="1016"/>
        </w:numPr>
        <w:pStyle w:val="Compact"/>
      </w:pPr>
      <w:r>
        <w:t xml:space="preserve">Ensure you’re in a location where you won’t be interrupted</w:t>
      </w:r>
      <w:r>
        <w:br/>
      </w:r>
    </w:p>
    <w:p>
      <w:pPr>
        <w:numPr>
          <w:ilvl w:val="1"/>
          <w:numId w:val="1016"/>
        </w:numPr>
        <w:pStyle w:val="Compact"/>
      </w:pPr>
      <w:r>
        <w:t xml:space="preserve">Turn off all other devices (e.g. tablets, phones, second computers) and place them outside of your reach</w:t>
      </w:r>
      <w:r>
        <w:br/>
      </w:r>
    </w:p>
    <w:p>
      <w:pPr>
        <w:numPr>
          <w:ilvl w:val="1"/>
          <w:numId w:val="1016"/>
        </w:numPr>
        <w:pStyle w:val="Compact"/>
      </w:pPr>
      <w:r>
        <w:t xml:space="preserve">Before starting the test, know how much time is available for it, and also that you’ve allotted sufficient time to complete it</w:t>
      </w:r>
      <w:r>
        <w:br/>
      </w:r>
    </w:p>
    <w:p>
      <w:pPr>
        <w:numPr>
          <w:ilvl w:val="1"/>
          <w:numId w:val="1016"/>
        </w:numPr>
        <w:pStyle w:val="Compact"/>
      </w:pPr>
      <w:r>
        <w:t xml:space="preserve">Clear your desk or workspace of all external materials not permitted - books, papers, other devices</w:t>
      </w:r>
      <w:r>
        <w:br/>
      </w:r>
    </w:p>
    <w:p>
      <w:pPr>
        <w:numPr>
          <w:ilvl w:val="1"/>
          <w:numId w:val="1016"/>
        </w:numPr>
        <w:pStyle w:val="Compact"/>
      </w:pPr>
      <w:r>
        <w:t xml:space="preserve">Remain at your computer for the duration of the test</w:t>
      </w:r>
      <w:r>
        <w:br/>
      </w:r>
    </w:p>
    <w:p>
      <w:pPr>
        <w:numPr>
          <w:ilvl w:val="1"/>
          <w:numId w:val="1016"/>
        </w:numPr>
        <w:pStyle w:val="Compact"/>
      </w:pPr>
      <w:r>
        <w:t xml:space="preserve">If the computer, Wi-Fi, or location is different than what was used previously with the</w:t>
      </w:r>
      <w:r>
        <w:t xml:space="preserve"> </w:t>
      </w:r>
      <w:r>
        <w:t xml:space="preserve">“</w:t>
      </w:r>
      <w:r>
        <w:t xml:space="preserve">Webcam Check</w:t>
      </w:r>
      <w:r>
        <w:t xml:space="preserve">”</w:t>
      </w:r>
      <w:r>
        <w:t xml:space="preserve"> </w:t>
      </w:r>
      <w:r>
        <w:t xml:space="preserve">and</w:t>
      </w:r>
      <w:r>
        <w:t xml:space="preserve"> </w:t>
      </w:r>
      <w:r>
        <w:t xml:space="preserve">“</w:t>
      </w:r>
      <w:r>
        <w:t xml:space="preserve">System &amp; Network Check</w:t>
      </w:r>
      <w:r>
        <w:t xml:space="preserve">”</w:t>
      </w:r>
      <w:r>
        <w:t xml:space="preserve"> </w:t>
      </w:r>
      <w:r>
        <w:t xml:space="preserve">in Lockdown Browser, run the checks again prior to the exam</w:t>
      </w:r>
      <w:r>
        <w:br/>
      </w:r>
    </w:p>
    <w:p>
      <w:pPr>
        <w:numPr>
          <w:ilvl w:val="1"/>
          <w:numId w:val="1016"/>
        </w:numPr>
        <w:pStyle w:val="Compact"/>
      </w:pPr>
      <w:r>
        <w:t xml:space="preserve">To produce a good webcam video, do the following:</w:t>
      </w:r>
    </w:p>
    <w:p>
      <w:pPr>
        <w:numPr>
          <w:ilvl w:val="2"/>
          <w:numId w:val="1017"/>
        </w:numPr>
        <w:pStyle w:val="Compact"/>
      </w:pPr>
      <w:r>
        <w:t xml:space="preserve">Avoid wearing baseball caps or hats with brims</w:t>
      </w:r>
      <w:r>
        <w:br/>
      </w:r>
    </w:p>
    <w:p>
      <w:pPr>
        <w:numPr>
          <w:ilvl w:val="2"/>
          <w:numId w:val="1017"/>
        </w:numPr>
        <w:pStyle w:val="Compact"/>
      </w:pPr>
      <w:r>
        <w:t xml:space="preserve">Ensure your computer or device is on a firm surface (a desk or table)</w:t>
      </w:r>
      <w:r>
        <w:br/>
      </w:r>
    </w:p>
    <w:p>
      <w:pPr>
        <w:numPr>
          <w:ilvl w:val="2"/>
          <w:numId w:val="1017"/>
        </w:numPr>
        <w:pStyle w:val="Compact"/>
      </w:pPr>
      <w:r>
        <w:t xml:space="preserve">Do NOT have the computer on your lap, a bed, or other surface where the device (or you) are likely to move</w:t>
      </w:r>
      <w:r>
        <w:br/>
      </w:r>
    </w:p>
    <w:p>
      <w:pPr>
        <w:numPr>
          <w:ilvl w:val="2"/>
          <w:numId w:val="1017"/>
        </w:numPr>
        <w:pStyle w:val="Compact"/>
      </w:pPr>
      <w:r>
        <w:t xml:space="preserve">If using a built-in webcam, avoid readjusting the tilt of the screen after the webcam setup is complete</w:t>
      </w:r>
      <w:r>
        <w:br/>
      </w:r>
    </w:p>
    <w:p>
      <w:pPr>
        <w:numPr>
          <w:ilvl w:val="2"/>
          <w:numId w:val="1017"/>
        </w:numPr>
        <w:pStyle w:val="Compact"/>
      </w:pPr>
      <w:r>
        <w:t xml:space="preserve">Take the exam in a well-lit room, but avoid backlighting (such as sitting with your back to a window)</w:t>
      </w:r>
      <w:r>
        <w:br/>
      </w:r>
    </w:p>
    <w:p>
      <w:pPr>
        <w:numPr>
          <w:ilvl w:val="0"/>
          <w:numId w:val="1015"/>
        </w:numPr>
        <w:pStyle w:val="Compact"/>
      </w:pPr>
      <w:r>
        <w:t xml:space="preserve">Remember that</w:t>
      </w:r>
      <w:r>
        <w:t xml:space="preserve"> </w:t>
      </w:r>
      <w:r>
        <w:rPr>
          <w:iCs/>
          <w:i/>
        </w:rPr>
        <w:t xml:space="preserve">Lockdown Browser</w:t>
      </w:r>
      <w:r>
        <w:t xml:space="preserve"> </w:t>
      </w:r>
      <w:r>
        <w:t xml:space="preserve">will prevent you from accessing other websites or applications</w:t>
      </w:r>
    </w:p>
    <w:p>
      <w:pPr>
        <w:numPr>
          <w:ilvl w:val="1"/>
          <w:numId w:val="1018"/>
        </w:numPr>
        <w:pStyle w:val="Compact"/>
      </w:pPr>
      <w:r>
        <w:t xml:space="preserve">You will be unable to exit the test until all questions are completed and submitted</w:t>
      </w:r>
    </w:p>
    <w:bookmarkStart w:id="74" w:name="help"/>
    <w:p>
      <w:pPr>
        <w:pStyle w:val="Heading4"/>
      </w:pPr>
      <w:r>
        <w:t xml:space="preserve">Help</w:t>
      </w:r>
    </w:p>
    <w:p>
      <w:pPr>
        <w:numPr>
          <w:ilvl w:val="0"/>
          <w:numId w:val="1019"/>
        </w:numPr>
        <w:pStyle w:val="Compact"/>
      </w:pPr>
      <w:r>
        <w:t xml:space="preserve">Several resources are available if you encounter problems with Lockdown Browser:</w:t>
      </w:r>
    </w:p>
    <w:p>
      <w:pPr>
        <w:numPr>
          <w:ilvl w:val="1"/>
          <w:numId w:val="1020"/>
        </w:numPr>
        <w:pStyle w:val="Compact"/>
      </w:pPr>
      <w:r>
        <w:t xml:space="preserve">The Windows and Mac versions of</w:t>
      </w:r>
      <w:r>
        <w:t xml:space="preserve"> </w:t>
      </w:r>
      <w:r>
        <w:rPr>
          <w:iCs/>
          <w:i/>
        </w:rPr>
        <w:t xml:space="preserve">Lockdown Browser</w:t>
      </w:r>
      <w:r>
        <w:t xml:space="preserve"> </w:t>
      </w:r>
      <w:r>
        <w:t xml:space="preserve">have a</w:t>
      </w:r>
      <w:r>
        <w:t xml:space="preserve"> </w:t>
      </w:r>
      <w:r>
        <w:t xml:space="preserve">“</w:t>
      </w:r>
      <w:r>
        <w:t xml:space="preserve">Help Center</w:t>
      </w:r>
      <w:r>
        <w:t xml:space="preserve">”</w:t>
      </w:r>
      <w:r>
        <w:t xml:space="preserve"> </w:t>
      </w:r>
      <w:r>
        <w:t xml:space="preserve">button located on the toolbar</w:t>
      </w:r>
    </w:p>
    <w:p>
      <w:pPr>
        <w:numPr>
          <w:ilvl w:val="2"/>
          <w:numId w:val="1021"/>
        </w:numPr>
        <w:pStyle w:val="Compact"/>
      </w:pPr>
      <w:r>
        <w:t xml:space="preserve">Use the</w:t>
      </w:r>
      <w:r>
        <w:t xml:space="preserve"> </w:t>
      </w:r>
      <w:r>
        <w:t xml:space="preserve">“</w:t>
      </w:r>
      <w:r>
        <w:t xml:space="preserve">System &amp; Network Check</w:t>
      </w:r>
      <w:r>
        <w:t xml:space="preserve">”</w:t>
      </w:r>
      <w:r>
        <w:t xml:space="preserve"> </w:t>
      </w:r>
      <w:r>
        <w:t xml:space="preserve">to troubleshoot issues</w:t>
      </w:r>
      <w:r>
        <w:br/>
      </w:r>
    </w:p>
    <w:p>
      <w:pPr>
        <w:numPr>
          <w:ilvl w:val="2"/>
          <w:numId w:val="1021"/>
        </w:numPr>
        <w:pStyle w:val="Compact"/>
      </w:pPr>
      <w:r>
        <w:t xml:space="preserve">If an exam requires you to use a webcam, also run the</w:t>
      </w:r>
      <w:r>
        <w:t xml:space="preserve"> </w:t>
      </w:r>
      <w:r>
        <w:t xml:space="preserve">“</w:t>
      </w:r>
      <w:r>
        <w:t xml:space="preserve">Webcam Check</w:t>
      </w:r>
      <w:r>
        <w:t xml:space="preserve">”</w:t>
      </w:r>
      <w:r>
        <w:t xml:space="preserve"> </w:t>
      </w:r>
      <w:r>
        <w:t xml:space="preserve">from this area</w:t>
      </w:r>
      <w:r>
        <w:br/>
      </w:r>
    </w:p>
    <w:p>
      <w:pPr>
        <w:numPr>
          <w:ilvl w:val="1"/>
          <w:numId w:val="1020"/>
        </w:numPr>
        <w:pStyle w:val="Compact"/>
      </w:pPr>
      <w:r>
        <w:t xml:space="preserve">You can get support from Texas A&amp;M through</w:t>
      </w:r>
      <w:r>
        <w:t xml:space="preserve"> </w:t>
      </w:r>
      <w:hyperlink r:id="rId72">
        <w:r>
          <w:rPr>
            <w:rStyle w:val="Hyperlink"/>
          </w:rPr>
          <w:t xml:space="preserve">this link</w:t>
        </w:r>
      </w:hyperlink>
      <w:r>
        <w:br/>
      </w:r>
    </w:p>
    <w:p>
      <w:pPr>
        <w:numPr>
          <w:ilvl w:val="1"/>
          <w:numId w:val="1020"/>
        </w:numPr>
        <w:pStyle w:val="Compact"/>
      </w:pPr>
      <w:r>
        <w:t xml:space="preserve">Respondus has a</w:t>
      </w:r>
      <w:r>
        <w:t xml:space="preserve"> </w:t>
      </w:r>
      <w:hyperlink r:id="rId73">
        <w:r>
          <w:rPr>
            <w:rStyle w:val="Hyperlink"/>
          </w:rPr>
          <w:t xml:space="preserve">Knowledge Base</w:t>
        </w:r>
      </w:hyperlink>
    </w:p>
    <w:p>
      <w:pPr>
        <w:numPr>
          <w:ilvl w:val="2"/>
          <w:numId w:val="1022"/>
        </w:numPr>
        <w:pStyle w:val="Compact"/>
      </w:pPr>
      <w:r>
        <w:t xml:space="preserve">Select the</w:t>
      </w:r>
      <w:r>
        <w:t xml:space="preserve"> </w:t>
      </w:r>
      <w:r>
        <w:t xml:space="preserve">“</w:t>
      </w:r>
      <w:r>
        <w:t xml:space="preserve">Knowledge Base</w:t>
      </w:r>
      <w:r>
        <w:t xml:space="preserve">”</w:t>
      </w:r>
      <w:r>
        <w:t xml:space="preserve"> </w:t>
      </w:r>
      <w:r>
        <w:t xml:space="preserve">link and then select</w:t>
      </w:r>
      <w:r>
        <w:t xml:space="preserve"> </w:t>
      </w:r>
      <w:r>
        <w:t xml:space="preserve">“</w:t>
      </w:r>
      <w:r>
        <w:t xml:space="preserve">Respondus Lockdown Browser</w:t>
      </w:r>
      <w:r>
        <w:t xml:space="preserve">”</w:t>
      </w:r>
      <w:r>
        <w:t xml:space="preserve"> </w:t>
      </w:r>
      <w:r>
        <w:t xml:space="preserve">as the product</w:t>
      </w:r>
    </w:p>
    <w:p>
      <w:pPr>
        <w:numPr>
          <w:ilvl w:val="3"/>
          <w:numId w:val="1023"/>
        </w:numPr>
        <w:pStyle w:val="Compact"/>
      </w:pPr>
      <w:r>
        <w:t xml:space="preserve">If your problem is with a webcam, select</w:t>
      </w:r>
      <w:r>
        <w:t xml:space="preserve"> </w:t>
      </w:r>
      <w:r>
        <w:t xml:space="preserve">“</w:t>
      </w:r>
      <w:r>
        <w:t xml:space="preserve">Respondus Monitor</w:t>
      </w:r>
      <w:r>
        <w:t xml:space="preserve">”</w:t>
      </w:r>
      <w:r>
        <w:t xml:space="preserve"> </w:t>
      </w:r>
      <w:r>
        <w:t xml:space="preserve">as your product</w:t>
      </w:r>
      <w:r>
        <w:br/>
      </w:r>
    </w:p>
    <w:p>
      <w:pPr>
        <w:numPr>
          <w:ilvl w:val="2"/>
          <w:numId w:val="1022"/>
        </w:numPr>
        <w:pStyle w:val="Compact"/>
      </w:pPr>
      <w:r>
        <w:t xml:space="preserve">If you’re still unable to resolve a technical issue with Lockdown Browser, go to support.respondus.com and select</w:t>
      </w:r>
      <w:r>
        <w:t xml:space="preserve"> </w:t>
      </w:r>
      <w:r>
        <w:t xml:space="preserve">“</w:t>
      </w:r>
      <w:r>
        <w:t xml:space="preserve">Submit a Ticket</w:t>
      </w:r>
      <w:r>
        <w:t xml:space="preserve">”</w:t>
      </w:r>
    </w:p>
    <w:p>
      <w:pPr>
        <w:numPr>
          <w:ilvl w:val="3"/>
          <w:numId w:val="1024"/>
        </w:numPr>
        <w:pStyle w:val="Compact"/>
      </w:pPr>
      <w:r>
        <w:t xml:space="preserve">Provide detailed information about your problem and what steps you took to resolve it</w:t>
      </w:r>
    </w:p>
    <w:p>
      <w:pPr>
        <w:pStyle w:val="FirstParagraph"/>
      </w:pPr>
    </w:p>
    <w:p>
      <w:r>
        <w:pict>
          <v:rect style="width:0;height:1.5pt" o:hralign="center" o:hrstd="t" o:hr="t"/>
        </w:pict>
      </w:r>
    </w:p>
    <w:p>
      <w:pPr>
        <w:pStyle w:val="FirstParagraph"/>
      </w:pPr>
    </w:p>
    <w:bookmarkEnd w:id="74"/>
    <w:bookmarkEnd w:id="75"/>
    <w:bookmarkEnd w:id="76"/>
    <w:bookmarkEnd w:id="77"/>
    <w:bookmarkStart w:id="85" w:name="course-policies"/>
    <w:p>
      <w:pPr>
        <w:pStyle w:val="Heading1"/>
      </w:pPr>
      <w:r>
        <w:t xml:space="preserve">Course Policies</w:t>
      </w:r>
    </w:p>
    <w:bookmarkStart w:id="84" w:name="classroom-policies"/>
    <w:p>
      <w:pPr>
        <w:pStyle w:val="Heading2"/>
      </w:pPr>
      <w:r>
        <w:t xml:space="preserve">Classroom Policies</w:t>
      </w:r>
    </w:p>
    <w:bookmarkStart w:id="78" w:name="classroom-behavior"/>
    <w:p>
      <w:pPr>
        <w:pStyle w:val="Heading3"/>
      </w:pPr>
      <w:r>
        <w:t xml:space="preserve">Classroom Behavior</w:t>
      </w:r>
    </w:p>
    <w:p>
      <w:pPr>
        <w:pStyle w:val="FirstParagraph"/>
      </w:pPr>
      <w:r>
        <w:rPr>
          <w:iCs/>
          <w:i/>
        </w:rPr>
        <w:t xml:space="preserve">PSYC 245</w:t>
      </w:r>
      <w:r>
        <w:t xml:space="preserve"> </w:t>
      </w:r>
      <w:r>
        <w:t xml:space="preserve">is a learning community where civility and mutual respect are crucial for success. I will</w:t>
      </w:r>
      <w:r>
        <w:t xml:space="preserve"> </w:t>
      </w:r>
      <w:r>
        <w:rPr>
          <w:bCs/>
          <w:b/>
        </w:rPr>
        <w:t xml:space="preserve">prepare informative, interesting lectures and do my best to deliver them that way.</w:t>
      </w:r>
      <w:r>
        <w:t xml:space="preserve"> </w:t>
      </w:r>
      <w:r>
        <w:t xml:space="preserve">I will treat you like mature members of a learning community. Likewise, I expect that you will</w:t>
      </w:r>
      <w:r>
        <w:t xml:space="preserve"> </w:t>
      </w:r>
      <w:r>
        <w:rPr>
          <w:bCs/>
          <w:b/>
        </w:rPr>
        <w:t xml:space="preserve">attend virtual class meetings, having completed the readings beforehand, and therefore prepared to both learn and contribute to the course in a thoughtful manner.</w:t>
      </w:r>
      <w:r>
        <w:t xml:space="preserve"> </w:t>
      </w:r>
      <w:r>
        <w:t xml:space="preserve">Let’s be nice to each other and have a great semester!</w:t>
      </w:r>
    </w:p>
    <w:bookmarkEnd w:id="78"/>
    <w:bookmarkStart w:id="79" w:name="grade-disputes"/>
    <w:p>
      <w:pPr>
        <w:pStyle w:val="Heading3"/>
      </w:pPr>
      <w:r>
        <w:t xml:space="preserve">Grade Disputes</w:t>
      </w:r>
    </w:p>
    <w:p>
      <w:pPr>
        <w:pStyle w:val="FirstParagraph"/>
      </w:pPr>
      <w:r>
        <w:t xml:space="preserve">If you wish to dispute a grade on an assignment or exam, you must submit a written rationale (email is fine) to justify the change</w:t>
      </w:r>
      <w:r>
        <w:t xml:space="preserve"> </w:t>
      </w:r>
      <w:r>
        <w:rPr>
          <w:bCs/>
          <w:b/>
        </w:rPr>
        <w:t xml:space="preserve">within 1 week of receiving your score in Canvas</w:t>
      </w:r>
      <w:r>
        <w:t xml:space="preserve"> </w:t>
      </w:r>
      <w:r>
        <w:t xml:space="preserve">for that exam or activity, respectively.</w:t>
      </w:r>
    </w:p>
    <w:bookmarkEnd w:id="79"/>
    <w:bookmarkStart w:id="83" w:name="cheating-in-this-class"/>
    <w:p>
      <w:pPr>
        <w:pStyle w:val="Heading3"/>
      </w:pPr>
      <w:r>
        <w:t xml:space="preserve">Cheating in this class</w:t>
      </w:r>
    </w:p>
    <w:p>
      <w:pPr>
        <w:pStyle w:val="FirstParagraph"/>
      </w:pPr>
      <w:r>
        <w:t xml:space="preserve">(adapted from wording provided by Drs. Duane and Tilly McVay)</w:t>
      </w:r>
    </w:p>
    <w:bookmarkStart w:id="80" w:name="what-constitutes-academic-misconduct"/>
    <w:p>
      <w:pPr>
        <w:pStyle w:val="Heading4"/>
      </w:pPr>
      <w:r>
        <w:t xml:space="preserve">What constitutes academic misconduct?</w:t>
      </w:r>
    </w:p>
    <w:p>
      <w:pPr>
        <w:numPr>
          <w:ilvl w:val="0"/>
          <w:numId w:val="1025"/>
        </w:numPr>
        <w:pStyle w:val="Compact"/>
      </w:pPr>
      <w:r>
        <w:rPr>
          <w:iCs/>
          <w:i/>
          <w:bCs/>
          <w:b/>
        </w:rPr>
        <w:t xml:space="preserve">During</w:t>
      </w:r>
      <w:r>
        <w:t xml:space="preserve"> </w:t>
      </w:r>
      <w:r>
        <w:t xml:space="preserve">an examination: …</w:t>
      </w:r>
    </w:p>
    <w:p>
      <w:pPr>
        <w:numPr>
          <w:ilvl w:val="1"/>
          <w:numId w:val="1026"/>
        </w:numPr>
        <w:pStyle w:val="Compact"/>
      </w:pPr>
      <w:r>
        <w:t xml:space="preserve">… looking at another student’s work or using external aids (for example, books, notes, conversation with others, internet resources, etc.) unless specifically allowed in advance by instructor</w:t>
      </w:r>
      <w:r>
        <w:br/>
      </w:r>
    </w:p>
    <w:p>
      <w:pPr>
        <w:numPr>
          <w:ilvl w:val="1"/>
          <w:numId w:val="1026"/>
        </w:numPr>
        <w:pStyle w:val="Compact"/>
      </w:pPr>
      <w:r>
        <w:t xml:space="preserve">… acquiring answers for any assigned work or examination from any unauthorized source, including obtaining information from students who have previously taken the examination or quiz</w:t>
      </w:r>
      <m:oMath>
        <m:sSup>
          <m:e>
            <m:r>
              <m:t>​</m:t>
            </m:r>
          </m:e>
          <m:sup>
            <m:r>
              <m:rPr>
                <m:sty m:val="p"/>
              </m:rPr>
              <m:t>†</m:t>
            </m:r>
            <m:r>
              <m:rPr>
                <m:sty m:val="p"/>
              </m:rPr>
              <m:t>†</m:t>
            </m:r>
          </m:sup>
        </m:sSup>
      </m:oMath>
      <w:r>
        <w:br/>
      </w:r>
    </w:p>
    <w:p>
      <w:pPr>
        <w:numPr>
          <w:ilvl w:val="1"/>
          <w:numId w:val="1026"/>
        </w:numPr>
        <w:pStyle w:val="Compact"/>
      </w:pPr>
      <w:r>
        <w:t xml:space="preserve">… knowingly allowing another student to copy your work</w:t>
      </w:r>
    </w:p>
    <w:p>
      <w:pPr>
        <w:pStyle w:val="FirstParagraph"/>
      </w:pPr>
      <m:oMath>
        <m:r>
          <m:rPr>
            <m:sty m:val="p"/>
          </m:rPr>
          <m:t>†</m:t>
        </m:r>
        <m:r>
          <m:rPr>
            <m:sty m:val="p"/>
          </m:rPr>
          <m:t>†</m:t>
        </m:r>
      </m:oMath>
      <w:r>
        <w:t xml:space="preserve"> </w:t>
      </w:r>
      <w:r>
        <w:t xml:space="preserve">I do</w:t>
      </w:r>
      <w:r>
        <w:t xml:space="preserve"> </w:t>
      </w:r>
      <w:r>
        <w:rPr>
          <w:iCs/>
          <w:i/>
          <w:bCs/>
          <w:b/>
        </w:rPr>
        <w:t xml:space="preserve">not</w:t>
      </w:r>
      <w:r>
        <w:t xml:space="preserve"> </w:t>
      </w:r>
      <w:r>
        <w:t xml:space="preserve">consider it cheating on</w:t>
      </w:r>
      <w:r>
        <w:t xml:space="preserve"> </w:t>
      </w:r>
      <w:r>
        <w:rPr>
          <w:iCs/>
          <w:i/>
        </w:rPr>
        <w:t xml:space="preserve">Learning Curve</w:t>
      </w:r>
      <w:r>
        <w:t xml:space="preserve"> </w:t>
      </w:r>
      <w:r>
        <w:t xml:space="preserve">or</w:t>
      </w:r>
      <w:r>
        <w:t xml:space="preserve"> </w:t>
      </w:r>
      <w:r>
        <w:rPr>
          <w:iCs/>
          <w:i/>
        </w:rPr>
        <w:t xml:space="preserve">Post-Class Quizzes</w:t>
      </w:r>
      <w:r>
        <w:t xml:space="preserve"> </w:t>
      </w:r>
      <w:r>
        <w:t xml:space="preserve">when you look up outside sources. You can use whatever you can find to answer those questions (though the textbook should suffice).</w:t>
      </w:r>
    </w:p>
    <w:bookmarkEnd w:id="80"/>
    <w:bookmarkStart w:id="82" w:name="Xb2f4cbf85e224a69803e5048d54554682c06327"/>
    <w:p>
      <w:pPr>
        <w:pStyle w:val="Heading4"/>
      </w:pPr>
      <w:r>
        <w:t xml:space="preserve">Reporting an academic violation – What happens?</w:t>
      </w:r>
    </w:p>
    <w:p>
      <w:pPr>
        <w:numPr>
          <w:ilvl w:val="0"/>
          <w:numId w:val="1027"/>
        </w:numPr>
        <w:pStyle w:val="Compact"/>
      </w:pPr>
      <w:r>
        <w:t xml:space="preserve">I will report the violation to</w:t>
      </w:r>
      <w:r>
        <w:t xml:space="preserve"> </w:t>
      </w:r>
      <w:hyperlink r:id="rId81">
        <w:r>
          <w:rPr>
            <w:rStyle w:val="Hyperlink"/>
          </w:rPr>
          <w:t xml:space="preserve">AHSO</w:t>
        </w:r>
      </w:hyperlink>
      <w:r>
        <w:t xml:space="preserve">, regardless of the magnitude of the violation</w:t>
      </w:r>
      <w:r>
        <w:br/>
      </w:r>
    </w:p>
    <w:p>
      <w:pPr>
        <w:numPr>
          <w:ilvl w:val="0"/>
          <w:numId w:val="1027"/>
        </w:numPr>
        <w:pStyle w:val="Compact"/>
      </w:pPr>
      <w:r>
        <w:t xml:space="preserve">The report is submitted online and includes the following:</w:t>
      </w:r>
    </w:p>
    <w:p>
      <w:pPr>
        <w:numPr>
          <w:ilvl w:val="1"/>
          <w:numId w:val="1028"/>
        </w:numPr>
        <w:pStyle w:val="Compact"/>
      </w:pPr>
      <w:r>
        <w:t xml:space="preserve">the details of the violation</w:t>
      </w:r>
      <m:oMath>
        <m:sSup>
          <m:e>
            <m:r>
              <m:t>​</m:t>
            </m:r>
          </m:e>
          <m:sup>
            <m:r>
              <m:rPr>
                <m:sty m:val="p"/>
              </m:rPr>
              <m:t>†</m:t>
            </m:r>
            <m:r>
              <m:rPr>
                <m:sty m:val="p"/>
              </m:rPr>
              <m:t>†</m:t>
            </m:r>
          </m:sup>
        </m:sSup>
      </m:oMath>
      <w:r>
        <w:br/>
      </w:r>
    </w:p>
    <w:p>
      <w:pPr>
        <w:numPr>
          <w:ilvl w:val="1"/>
          <w:numId w:val="1028"/>
        </w:numPr>
        <w:pStyle w:val="Compact"/>
      </w:pPr>
      <w:r>
        <w:t xml:space="preserve">an election to handle autonomously or refer to the Honor Council</w:t>
      </w:r>
      <w:r>
        <w:br/>
      </w:r>
    </w:p>
    <w:p>
      <w:pPr>
        <w:numPr>
          <w:ilvl w:val="1"/>
          <w:numId w:val="1028"/>
        </w:numPr>
        <w:pStyle w:val="Compact"/>
      </w:pPr>
      <w:r>
        <w:t xml:space="preserve">specification of sanctions, and</w:t>
      </w:r>
      <w:r>
        <w:br/>
      </w:r>
    </w:p>
    <w:p>
      <w:pPr>
        <w:numPr>
          <w:ilvl w:val="1"/>
          <w:numId w:val="1028"/>
        </w:numPr>
        <w:pStyle w:val="Compact"/>
      </w:pPr>
      <w:r>
        <w:t xml:space="preserve">student acknowledgment of acceptance/ rejection of violation and/or sanction, though you have the right to appeal to the AHSO</w:t>
      </w:r>
    </w:p>
    <w:p>
      <w:pPr>
        <w:numPr>
          <w:ilvl w:val="0"/>
          <w:numId w:val="1027"/>
        </w:numPr>
        <w:pStyle w:val="Compact"/>
      </w:pPr>
      <w:r>
        <w:t xml:space="preserve">Importantly, you would then be logged into the AHSO system</w:t>
      </w:r>
    </w:p>
    <w:p>
      <w:pPr>
        <w:numPr>
          <w:ilvl w:val="1"/>
          <w:numId w:val="1029"/>
        </w:numPr>
        <w:pStyle w:val="Compact"/>
      </w:pPr>
      <w:r>
        <w:t xml:space="preserve">If there is a second violation, you will automatically go before the Honor Council</w:t>
      </w:r>
      <w:r>
        <w:br/>
      </w:r>
    </w:p>
    <w:p>
      <w:pPr>
        <w:numPr>
          <w:ilvl w:val="0"/>
          <w:numId w:val="1027"/>
        </w:numPr>
        <w:pStyle w:val="Compact"/>
      </w:pPr>
      <w:r>
        <w:t xml:space="preserve">I will treat students</w:t>
      </w:r>
      <w:r>
        <w:t xml:space="preserve"> </w:t>
      </w:r>
      <w:r>
        <w:rPr>
          <w:iCs/>
          <w:i/>
          <w:bCs/>
          <w:b/>
        </w:rPr>
        <w:t xml:space="preserve">giving</w:t>
      </w:r>
      <w:r>
        <w:t xml:space="preserve"> </w:t>
      </w:r>
      <w:r>
        <w:t xml:space="preserve">unauthorized help the same as students</w:t>
      </w:r>
      <w:r>
        <w:t xml:space="preserve"> </w:t>
      </w:r>
      <w:r>
        <w:rPr>
          <w:iCs/>
          <w:i/>
          <w:bCs/>
          <w:b/>
        </w:rPr>
        <w:t xml:space="preserve">receiving</w:t>
      </w:r>
      <w:r>
        <w:t xml:space="preserve"> </w:t>
      </w:r>
      <w:r>
        <w:t xml:space="preserve">help</w:t>
      </w:r>
    </w:p>
    <w:p>
      <w:pPr>
        <w:numPr>
          <w:ilvl w:val="1"/>
          <w:numId w:val="1030"/>
        </w:numPr>
        <w:pStyle w:val="Compact"/>
      </w:pPr>
      <w:r>
        <w:t xml:space="preserve">Such cases would entail the same course sanctions and reporting to AHSO</w:t>
      </w:r>
      <w:r>
        <w:br/>
      </w:r>
      <m:oMath>
        <m:r>
          <m:rPr>
            <m:sty m:val="p"/>
          </m:rPr>
          <m:t>†</m:t>
        </m:r>
        <m:r>
          <m:rPr>
            <m:sty m:val="p"/>
          </m:rPr>
          <m:t>†</m:t>
        </m:r>
      </m:oMath>
      <w:r>
        <w:t xml:space="preserve"> </w:t>
      </w:r>
      <w:r>
        <w:t xml:space="preserve">Note that I can use the records from the</w:t>
      </w:r>
      <w:r>
        <w:t xml:space="preserve"> </w:t>
      </w:r>
      <w:r>
        <w:rPr>
          <w:iCs/>
          <w:i/>
        </w:rPr>
        <w:t xml:space="preserve">Respondus Lockdown Browser</w:t>
      </w:r>
      <w:r>
        <w:t xml:space="preserve"> </w:t>
      </w:r>
      <w:r>
        <w:t xml:space="preserve">(or other online proctor) as evidence in my report to AHSO.</w:t>
      </w:r>
    </w:p>
    <w:p>
      <w:pPr>
        <w:pStyle w:val="FirstParagraph"/>
      </w:pPr>
    </w:p>
    <w:p>
      <w:r>
        <w:pict>
          <v:rect style="width:0;height:1.5pt" o:hralign="center" o:hrstd="t" o:hr="t"/>
        </w:pict>
      </w:r>
    </w:p>
    <w:p>
      <w:pPr>
        <w:pStyle w:val="FirstParagraph"/>
      </w:pPr>
    </w:p>
    <w:bookmarkEnd w:id="82"/>
    <w:bookmarkEnd w:id="83"/>
    <w:bookmarkEnd w:id="84"/>
    <w:bookmarkEnd w:id="85"/>
    <w:bookmarkStart w:id="103" w:name="university-policies"/>
    <w:p>
      <w:pPr>
        <w:pStyle w:val="Heading1"/>
      </w:pPr>
      <w:r>
        <w:t xml:space="preserve">University Policies</w:t>
      </w:r>
    </w:p>
    <w:bookmarkStart w:id="86" w:name="vaccines-and-face-coverings"/>
    <w:p>
      <w:pPr>
        <w:pStyle w:val="Heading2"/>
      </w:pPr>
      <w:r>
        <w:t xml:space="preserve">Vaccines and Face-coverings</w:t>
      </w:r>
    </w:p>
    <w:p>
      <w:pPr>
        <w:pStyle w:val="FirstParagraph"/>
      </w:pPr>
      <w:r>
        <w:t xml:space="preserve">To help protect Aggieland and stop the spread of COVID-19, Texas A&amp;M University urges students to be vaccinated and to wear masks in classrooms and all other academic facilities on 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w:t>
      </w:r>
    </w:p>
    <w:bookmarkEnd w:id="86"/>
    <w:bookmarkStart w:id="88" w:name="attendance-policy"/>
    <w:p>
      <w:pPr>
        <w:pStyle w:val="Heading2"/>
      </w:pPr>
      <w:r>
        <w:t xml:space="preserve">Attendance Policy</w:t>
      </w:r>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87">
        <w:r>
          <w:rPr>
            <w:rStyle w:val="Hyperlink"/>
          </w:rPr>
          <w:t xml:space="preserve">Student Rule 7</w:t>
        </w:r>
      </w:hyperlink>
      <w:r>
        <w:t xml:space="preserve"> </w:t>
      </w:r>
      <w:r>
        <w:t xml:space="preserve">in its entirety for information about excused absences, including definitions, and related documentation and timelines.</w:t>
      </w:r>
    </w:p>
    <w:bookmarkEnd w:id="88"/>
    <w:bookmarkStart w:id="91" w:name="makeup-work-policy"/>
    <w:p>
      <w:pPr>
        <w:pStyle w:val="Heading2"/>
      </w:pPr>
      <w:r>
        <w:t xml:space="preserve">Makeup Work Policy</w:t>
      </w:r>
    </w:p>
    <w:p>
      <w:pPr>
        <w:pStyle w:val="FirstParagraph"/>
      </w:pPr>
      <w:r>
        <w:t xml:space="preserve">Students will be excused from attending class on the day of a graded activity or when attendance contributes to a student’s grade, for the reasons stated in Student Rule 7, or other reason deemed appropriate by the instructor.</w:t>
      </w:r>
    </w:p>
    <w:p>
      <w:pPr>
        <w:pStyle w:val="BodyText"/>
      </w:pPr>
      <w:r>
        <w:t xml:space="preserve">Please refer to</w:t>
      </w:r>
      <w:r>
        <w:t xml:space="preserve"> </w:t>
      </w:r>
      <w:hyperlink r:id="rId87">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Absences related to Title IX of the Education Amendments of 1972 may necessitate a period of more than 30 days for make-up work, and the time frame for make-up work should be agreed upon by the student and instructor” (</w:t>
      </w:r>
      <w:hyperlink r:id="rId89">
        <w:r>
          <w:rPr>
            <w:rStyle w:val="Hyperlink"/>
          </w:rPr>
          <w:t xml:space="preserve">Student Rule 7, Section 7.4.1</w:t>
        </w:r>
      </w:hyperlink>
      <w:r>
        <w:t xml:space="preserve">).</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89">
        <w:r>
          <w:rPr>
            <w:rStyle w:val="Hyperlink"/>
          </w:rPr>
          <w:t xml:space="preserve">Student Rule 7, Section 7.4.2</w:t>
        </w:r>
      </w:hyperlink>
      <w:r>
        <w:t xml:space="preserve">).</w:t>
      </w:r>
    </w:p>
    <w:p>
      <w:pPr>
        <w:pStyle w:val="BodyText"/>
      </w:pPr>
      <w:r>
        <w:t xml:space="preserve">Students who request an excused absence are expected to uphold the Aggie Honor Code and Student Conduct Code. (See</w:t>
      </w:r>
      <w:r>
        <w:t xml:space="preserve"> </w:t>
      </w:r>
      <w:hyperlink r:id="rId90">
        <w:r>
          <w:rPr>
            <w:rStyle w:val="Hyperlink"/>
          </w:rPr>
          <w:t xml:space="preserve">Student Rule 24</w:t>
        </w:r>
      </w:hyperlink>
      <w:r>
        <w:t xml:space="preserve">.)</w:t>
      </w:r>
    </w:p>
    <w:bookmarkEnd w:id="91"/>
    <w:bookmarkStart w:id="94" w:name="academic-integrity-statement-and-policy"/>
    <w:p>
      <w:pPr>
        <w:pStyle w:val="Heading2"/>
      </w:pPr>
      <w:r>
        <w:t xml:space="preserve">Academic Integrity Statement and Policy</w:t>
      </w:r>
    </w:p>
    <w:p>
      <w:pPr>
        <w:pStyle w:val="BlockText"/>
      </w:pPr>
      <w:r>
        <w:t xml:space="preserve">An Aggie does not lie, cheat or steal, or tolerate those who do.</w:t>
      </w:r>
    </w:p>
    <w:p>
      <w:pPr>
        <w:pStyle w:val="FirstParagraph"/>
      </w:pPr>
      <w:r>
        <w:t xml:space="preserve">“</w:t>
      </w:r>
      <w: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t xml:space="preserve">”</w:t>
      </w:r>
      <w:r>
        <w:t xml:space="preserve"> </w:t>
      </w:r>
      <w:r>
        <w:t xml:space="preserve">(</w:t>
      </w:r>
      <w:hyperlink r:id="rId92">
        <w:r>
          <w:rPr>
            <w:rStyle w:val="Hyperlink"/>
          </w:rPr>
          <w:t xml:space="preserve">Section 20.1.2.3, 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93">
        <w:r>
          <w:rPr>
            <w:rStyle w:val="Hyperlink"/>
          </w:rPr>
          <w:t xml:space="preserve">aggiehonor.tamu.edu</w:t>
        </w:r>
      </w:hyperlink>
      <w:r>
        <w:t xml:space="preserve">.</w:t>
      </w:r>
    </w:p>
    <w:bookmarkEnd w:id="94"/>
    <w:bookmarkStart w:id="96" w:name="Xe97eb63cea5b2ac1a57be1b23a3d8972e25763d"/>
    <w:p>
      <w:pPr>
        <w:pStyle w:val="Heading2"/>
      </w:pPr>
      <w:r>
        <w:t xml:space="preserve">Americans with Disabilities Act (ADA) Policy</w:t>
      </w:r>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w:t>
      </w:r>
      <w:r>
        <w:t xml:space="preserve"> </w:t>
      </w:r>
      <w:hyperlink r:id="rId95">
        <w:r>
          <w:rPr>
            <w:rStyle w:val="Hyperlink"/>
          </w:rPr>
          <w:t xml:space="preserve">disability.tamu.edu</w:t>
        </w:r>
      </w:hyperlink>
      <w:r>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w:t>
      </w:r>
    </w:p>
    <w:bookmarkEnd w:id="96"/>
    <w:bookmarkStart w:id="100" w:name="X3d2ca44a9806098aef2782ea044a6a97c0810ac"/>
    <w:p>
      <w:pPr>
        <w:pStyle w:val="Heading2"/>
      </w:pPr>
      <w:r>
        <w:t xml:space="preserve">Title IX and Statement on Limits to Confidentiality</w:t>
      </w:r>
    </w:p>
    <w:p>
      <w:pPr>
        <w:pStyle w:val="FirstParagraph"/>
      </w:pPr>
      <w:r>
        <w:t xml:space="preserve">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pPr>
        <w:pStyle w:val="BodyText"/>
      </w:pPr>
      <w:r>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w:t>
      </w:r>
      <w:r>
        <w:t xml:space="preserve"> </w:t>
      </w:r>
      <w:hyperlink r:id="rId97">
        <w:r>
          <w:rPr>
            <w:rStyle w:val="Hyperlink"/>
          </w:rPr>
          <w:t xml:space="preserve">University Rule 08.01.01.M1</w:t>
        </w:r>
      </w:hyperlink>
      <w:r>
        <w:t xml:space="preserve">):</w:t>
      </w:r>
    </w:p>
    <w:p>
      <w:pPr>
        <w:numPr>
          <w:ilvl w:val="0"/>
          <w:numId w:val="1031"/>
        </w:numPr>
        <w:pStyle w:val="Compact"/>
      </w:pPr>
      <w:r>
        <w:t xml:space="preserve">The incident is reasonably believed to be discrimination or harassment</w:t>
      </w:r>
      <w:r>
        <w:br/>
      </w:r>
    </w:p>
    <w:p>
      <w:pPr>
        <w:numPr>
          <w:ilvl w:val="0"/>
          <w:numId w:val="1031"/>
        </w:numPr>
        <w:pStyle w:val="Compact"/>
      </w:pPr>
      <w:r>
        <w:t xml:space="preserve">The incident is alleged to have been committed by or against a person who, at the time of the incident, was (1) a student enrolled at the University or (2) an employee of the University</w:t>
      </w:r>
    </w:p>
    <w:p>
      <w:pPr>
        <w:pStyle w:val="FirstParagraph"/>
      </w:pPr>
      <w:r>
        <w:t xml:space="preserve">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pPr>
        <w:pStyle w:val="BodyText"/>
      </w:pPr>
      <w:r>
        <w:t xml:space="preserve">Students wishing to discuss concerns in a confidential setting are encouraged to make an appointment with</w:t>
      </w:r>
      <w:r>
        <w:t xml:space="preserve"> </w:t>
      </w:r>
      <w:hyperlink r:id="rId98">
        <w:r>
          <w:rPr>
            <w:rStyle w:val="Hyperlink"/>
          </w:rPr>
          <w:t xml:space="preserve">Counseling and Psychological Services</w:t>
        </w:r>
      </w:hyperlink>
      <w:r>
        <w:t xml:space="preserve"> </w:t>
      </w:r>
      <w:r>
        <w:t xml:space="preserve">(CAPS).</w:t>
      </w:r>
    </w:p>
    <w:p>
      <w:pPr>
        <w:pStyle w:val="BodyText"/>
      </w:pPr>
      <w:r>
        <w:t xml:space="preserve">Students can learn more about filing a report, accessing supportive resources, and navigating the Title IX investigation and resolution process on the University’s</w:t>
      </w:r>
      <w:r>
        <w:t xml:space="preserve"> </w:t>
      </w:r>
      <w:hyperlink r:id="rId99">
        <w:r>
          <w:rPr>
            <w:rStyle w:val="Hyperlink"/>
          </w:rPr>
          <w:t xml:space="preserve">Title IX webpage</w:t>
        </w:r>
      </w:hyperlink>
      <w:r>
        <w:t xml:space="preserve">.</w:t>
      </w:r>
    </w:p>
    <w:p>
      <w:pPr>
        <w:pStyle w:val="BodyText"/>
      </w:pPr>
      <w:r>
        <w:t xml:space="preserve">NOTE: Faculty associated with the main campus in College Station should use this Title IX and Statement on Limits of Liability. Faculty not on the main campus should use the appropriate language and location at their site.</w:t>
      </w:r>
    </w:p>
    <w:bookmarkEnd w:id="100"/>
    <w:bookmarkStart w:id="102" w:name="statement-on-mental-health-and-wellness"/>
    <w:p>
      <w:pPr>
        <w:pStyle w:val="Heading2"/>
      </w:pPr>
      <w:r>
        <w:t xml:space="preserve">Statement on Mental Health and Wellness</w:t>
      </w:r>
    </w:p>
    <w:p>
      <w:pPr>
        <w:pStyle w:val="FirstParagraph"/>
      </w:pPr>
      <w:r>
        <w:t xml:space="preserve">Texas A&amp;M University recognizes that mental health and wellness are critical factors that influence a student’s academic success and overall well-being. Students are encouraged to engage in proper self-care by utilizing the resources and services available from</w:t>
      </w:r>
      <w:r>
        <w:t xml:space="preserve"> </w:t>
      </w:r>
      <w:r>
        <w:rPr>
          <w:iCs/>
          <w:i/>
        </w:rPr>
        <w:t xml:space="preserve">Counseling &amp; Psychological Services</w:t>
      </w:r>
      <w:r>
        <w:t xml:space="preserve"> </w:t>
      </w:r>
      <w:r>
        <w:t xml:space="preserve">(CAPS). Students who need someone to talk to can call the TAMU Helpline (979-845-2700) from 4:00 p.m. to 8:00 a.m. weekdays and 24 hours on weekends. 24-hour emergency help is also available through the National Suicide Prevention Hotline (800-273-8255) or at</w:t>
      </w:r>
      <w:r>
        <w:t xml:space="preserve"> </w:t>
      </w:r>
      <w:hyperlink r:id="rId101">
        <w:r>
          <w:rPr>
            <w:rStyle w:val="Hyperlink"/>
          </w:rPr>
          <w:t xml:space="preserve">suicidepreventionlifeline.org</w:t>
        </w:r>
      </w:hyperlink>
      <w:r>
        <w:t xml:space="preserve">.</w:t>
      </w:r>
    </w:p>
    <w:p>
      <w:pPr>
        <w:pStyle w:val="BodyText"/>
      </w:pPr>
    </w:p>
    <w:p>
      <w:r>
        <w:pict>
          <v:rect style="width:0;height:1.5pt" o:hralign="center" o:hrstd="t" o:hr="t"/>
        </w:pict>
      </w:r>
    </w:p>
    <w:p>
      <w:pPr>
        <w:pStyle w:val="FirstParagraph"/>
      </w:pPr>
    </w:p>
    <w:bookmarkEnd w:id="102"/>
    <w:bookmarkEnd w:id="103"/>
    <w:bookmarkStart w:id="105" w:name="department-policies"/>
    <w:p>
      <w:pPr>
        <w:pStyle w:val="Heading1"/>
      </w:pPr>
      <w:r>
        <w:t xml:space="preserve">Department Policies</w:t>
      </w:r>
    </w:p>
    <w:bookmarkStart w:id="104" w:name="respect-for-diversity"/>
    <w:p>
      <w:pPr>
        <w:pStyle w:val="Heading2"/>
      </w:pPr>
      <w:r>
        <w:t xml:space="preserve">Respect for Diversity</w:t>
      </w:r>
    </w:p>
    <w:p>
      <w:pPr>
        <w:pStyle w:val="FirstParagraph"/>
      </w:pPr>
      <w:r>
        <w:t xml:space="preserve">To make this environment comfortable for everyone, please remember that there are many students with different experiences and needs in one room. This class does not tolerate remarks that are sexist, racist, homophobic, or otherwise ridicule people.</w:t>
      </w:r>
    </w:p>
    <w:p>
      <w:pPr>
        <w:pStyle w:val="BodyText"/>
      </w:pPr>
      <w:r>
        <w:rPr>
          <w:bCs/>
          <w:b/>
        </w:rPr>
        <w:t xml:space="preserve">Respectful environment</w:t>
      </w:r>
      <w:r>
        <w:t xml:space="preserve">: There are a number of topics during the semester that can make some people uncomfortable. To make this environment comfortable for everyone, please remember that there are many students with different experiences and needs in one room and these diverse experiences and backgrounds are not always obvious to the casual observer. Whereas it is 100% OK to disagree with someone, you must state your disagreements about the issue (and not the other person) and in a way that is respectful (i.e., does not belittle people or groups). This class does not tolerate remarks that are sexist, racist, homophobic, or otherwise ridicule people.</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93" Target="aggiehonor.tamu.edu" TargetMode="External" /><Relationship Type="http://schemas.openxmlformats.org/officeDocument/2006/relationships/hyperlink" Id="rId81" Target="https://aggiehonor.tamu.edu/" TargetMode="External" /><Relationship Type="http://schemas.openxmlformats.org/officeDocument/2006/relationships/hyperlink" Id="rId92" Target="https://aggiehonor.tamu.edu/Rules-and-Procedures/Rules/Honor-System-Rules" TargetMode="External" /><Relationship Type="http://schemas.openxmlformats.org/officeDocument/2006/relationships/hyperlink" Id="rId72" Target="https://ai.tamu.edu/Help-Support/Technical-Support" TargetMode="External" /><Relationship Type="http://schemas.openxmlformats.org/officeDocument/2006/relationships/hyperlink" Id="rId98" Target="https://caps.tamu.edu" TargetMode="External" /><Relationship Type="http://schemas.openxmlformats.org/officeDocument/2006/relationships/hyperlink" Id="rId36" Target="https://catalog.tamu.edu/undergraduate/course-descriptions/psyc/" TargetMode="External" /><Relationship Type="http://schemas.openxmlformats.org/officeDocument/2006/relationships/hyperlink" Id="rId43" Target="https://catalog.tamu.edu/undergraduate/general-information/student-learning-outcomes/" TargetMode="External" /><Relationship Type="http://schemas.openxmlformats.org/officeDocument/2006/relationships/hyperlink" Id="rId95" Target="https://disability.tamu.edu/" TargetMode="External" /><Relationship Type="http://schemas.openxmlformats.org/officeDocument/2006/relationships/hyperlink" Id="rId68" Target="https://download.respondus.com/lockdown/download.php?id=961615468" TargetMode="External" /><Relationship Type="http://schemas.openxmlformats.org/officeDocument/2006/relationships/hyperlink" Id="rId63" Target="https://it.tamu.edu/services/academics-and-research/teaching-and-learning-tools/computer-requirements/" TargetMode="External" /><Relationship Type="http://schemas.openxmlformats.org/officeDocument/2006/relationships/hyperlink" Id="rId28" Target="https://liberalarts.tamu.edu/psychology/undergraduate/academics/teaching-scholars-program/" TargetMode="External" /><Relationship Type="http://schemas.openxmlformats.org/officeDocument/2006/relationships/hyperlink" Id="rId97" Target="https://rules-saps.tamu.edu/PDFs/08.01.01.M1.pdf" TargetMode="External" /><Relationship Type="http://schemas.openxmlformats.org/officeDocument/2006/relationships/hyperlink" Id="rId89" Target="https://student-rules.tamu.edu/rule07" TargetMode="External" /><Relationship Type="http://schemas.openxmlformats.org/officeDocument/2006/relationships/hyperlink" Id="rId87" Target="https://student-rules.tamu.edu/rule07/" TargetMode="External" /><Relationship Type="http://schemas.openxmlformats.org/officeDocument/2006/relationships/hyperlink" Id="rId90" Target="https://student-rules.tamu.edu/rule24/" TargetMode="External" /><Relationship Type="http://schemas.openxmlformats.org/officeDocument/2006/relationships/hyperlink" Id="rId101" Target="https://suicidepreventionlifeline.org/" TargetMode="External" /><Relationship Type="http://schemas.openxmlformats.org/officeDocument/2006/relationships/hyperlink" Id="rId73" Target="https://support.respondus.com/support/" TargetMode="External" /><Relationship Type="http://schemas.openxmlformats.org/officeDocument/2006/relationships/hyperlink" Id="rId25" Target="https://tamu.zoom.us/j/94103132529" TargetMode="External" /><Relationship Type="http://schemas.openxmlformats.org/officeDocument/2006/relationships/hyperlink" Id="rId99" Target="https://titleix.tamu.edu/" TargetMode="External" /><Relationship Type="http://schemas.openxmlformats.org/officeDocument/2006/relationships/hyperlink" Id="rId52" Target="https://web.respondus.com/he/lockdownbrowser/" TargetMode="External" /><Relationship Type="http://schemas.openxmlformats.org/officeDocument/2006/relationships/hyperlink" Id="rId67" Target="https://www.respondus.com/products/lockdown-browser/student-movie.shtml" TargetMode="External" /><Relationship Type="http://schemas.openxmlformats.org/officeDocument/2006/relationships/hyperlink" Id="rId27" Target="mailto:anikasansgiry@tamu.edu" TargetMode="External" /><Relationship Type="http://schemas.openxmlformats.org/officeDocument/2006/relationships/hyperlink" Id="rId26" Target="mailto:krystalpham@tamu.edu" TargetMode="External" /><Relationship Type="http://schemas.openxmlformats.org/officeDocument/2006/relationships/hyperlink" Id="rId24" Target="mailto:pbolger@tamu.edu" TargetMode="External" /></Relationships>
</file>

<file path=word/_rels/footnotes.xml.rels><?xml version="1.0" encoding="UTF-8"?><Relationships xmlns="http://schemas.openxmlformats.org/package/2006/relationships"><Relationship Type="http://schemas.openxmlformats.org/officeDocument/2006/relationships/hyperlink" Id="rId93" Target="aggiehonor.tamu.edu" TargetMode="External" /><Relationship Type="http://schemas.openxmlformats.org/officeDocument/2006/relationships/hyperlink" Id="rId81" Target="https://aggiehonor.tamu.edu/" TargetMode="External" /><Relationship Type="http://schemas.openxmlformats.org/officeDocument/2006/relationships/hyperlink" Id="rId92" Target="https://aggiehonor.tamu.edu/Rules-and-Procedures/Rules/Honor-System-Rules" TargetMode="External" /><Relationship Type="http://schemas.openxmlformats.org/officeDocument/2006/relationships/hyperlink" Id="rId72" Target="https://ai.tamu.edu/Help-Support/Technical-Support" TargetMode="External" /><Relationship Type="http://schemas.openxmlformats.org/officeDocument/2006/relationships/hyperlink" Id="rId98" Target="https://caps.tamu.edu" TargetMode="External" /><Relationship Type="http://schemas.openxmlformats.org/officeDocument/2006/relationships/hyperlink" Id="rId36" Target="https://catalog.tamu.edu/undergraduate/course-descriptions/psyc/" TargetMode="External" /><Relationship Type="http://schemas.openxmlformats.org/officeDocument/2006/relationships/hyperlink" Id="rId43" Target="https://catalog.tamu.edu/undergraduate/general-information/student-learning-outcomes/" TargetMode="External" /><Relationship Type="http://schemas.openxmlformats.org/officeDocument/2006/relationships/hyperlink" Id="rId95" Target="https://disability.tamu.edu/" TargetMode="External" /><Relationship Type="http://schemas.openxmlformats.org/officeDocument/2006/relationships/hyperlink" Id="rId68" Target="https://download.respondus.com/lockdown/download.php?id=961615468" TargetMode="External" /><Relationship Type="http://schemas.openxmlformats.org/officeDocument/2006/relationships/hyperlink" Id="rId63" Target="https://it.tamu.edu/services/academics-and-research/teaching-and-learning-tools/computer-requirements/" TargetMode="External" /><Relationship Type="http://schemas.openxmlformats.org/officeDocument/2006/relationships/hyperlink" Id="rId28" Target="https://liberalarts.tamu.edu/psychology/undergraduate/academics/teaching-scholars-program/" TargetMode="External" /><Relationship Type="http://schemas.openxmlformats.org/officeDocument/2006/relationships/hyperlink" Id="rId97" Target="https://rules-saps.tamu.edu/PDFs/08.01.01.M1.pdf" TargetMode="External" /><Relationship Type="http://schemas.openxmlformats.org/officeDocument/2006/relationships/hyperlink" Id="rId89" Target="https://student-rules.tamu.edu/rule07" TargetMode="External" /><Relationship Type="http://schemas.openxmlformats.org/officeDocument/2006/relationships/hyperlink" Id="rId87" Target="https://student-rules.tamu.edu/rule07/" TargetMode="External" /><Relationship Type="http://schemas.openxmlformats.org/officeDocument/2006/relationships/hyperlink" Id="rId90" Target="https://student-rules.tamu.edu/rule24/" TargetMode="External" /><Relationship Type="http://schemas.openxmlformats.org/officeDocument/2006/relationships/hyperlink" Id="rId101" Target="https://suicidepreventionlifeline.org/" TargetMode="External" /><Relationship Type="http://schemas.openxmlformats.org/officeDocument/2006/relationships/hyperlink" Id="rId73" Target="https://support.respondus.com/support/" TargetMode="External" /><Relationship Type="http://schemas.openxmlformats.org/officeDocument/2006/relationships/hyperlink" Id="rId25" Target="https://tamu.zoom.us/j/94103132529" TargetMode="External" /><Relationship Type="http://schemas.openxmlformats.org/officeDocument/2006/relationships/hyperlink" Id="rId99" Target="https://titleix.tamu.edu/" TargetMode="External" /><Relationship Type="http://schemas.openxmlformats.org/officeDocument/2006/relationships/hyperlink" Id="rId52" Target="https://web.respondus.com/he/lockdownbrowser/" TargetMode="External" /><Relationship Type="http://schemas.openxmlformats.org/officeDocument/2006/relationships/hyperlink" Id="rId67" Target="https://www.respondus.com/products/lockdown-browser/student-movie.shtml" TargetMode="External" /><Relationship Type="http://schemas.openxmlformats.org/officeDocument/2006/relationships/hyperlink" Id="rId27" Target="mailto:anikasansgiry@tamu.edu" TargetMode="External" /><Relationship Type="http://schemas.openxmlformats.org/officeDocument/2006/relationships/hyperlink" Id="rId26" Target="mailto:krystalpham@tamu.edu" TargetMode="External" /><Relationship Type="http://schemas.openxmlformats.org/officeDocument/2006/relationships/hyperlink" Id="rId24" Target="mailto:pbolger@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Syllabus for PSYC 245 (sections 500 &amp; 501):</dc:title>
  <dc:creator/>
  <cp:keywords/>
  <dcterms:created xsi:type="dcterms:W3CDTF">2022-05-10T23:29:28Z</dcterms:created>
  <dcterms:modified xsi:type="dcterms:W3CDTF">2022-05-10T23:29:28Z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Introduction to Psychological Science Methods (Spring 2022)</vt:lpwstr>
  </property>
</Properties>
</file>