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right="0" w:firstLine="0"/>
        <w:jc w:val="both"/>
        <w:rPr>
          <w:b w:val="1"/>
          <w:sz w:val="32"/>
          <w:szCs w:val="32"/>
        </w:rPr>
      </w:pPr>
      <w:r w:rsidDel="00000000" w:rsidR="00000000" w:rsidRPr="00000000">
        <w:rPr>
          <w:b w:val="1"/>
          <w:sz w:val="32"/>
          <w:szCs w:val="32"/>
          <w:rtl w:val="0"/>
        </w:rPr>
        <w:t xml:space="preserve">Econ 33500 Capitalism, Development, and Dependency</w:t>
      </w:r>
    </w:p>
    <w:p w:rsidR="00000000" w:rsidDel="00000000" w:rsidP="00000000" w:rsidRDefault="00000000" w:rsidRPr="00000000" w14:paraId="00000002">
      <w:pPr>
        <w:ind w:left="0" w:right="0" w:firstLine="0"/>
        <w:jc w:val="both"/>
        <w:rPr>
          <w:sz w:val="24"/>
          <w:szCs w:val="24"/>
        </w:rPr>
      </w:pPr>
      <w:r w:rsidDel="00000000" w:rsidR="00000000" w:rsidRPr="00000000">
        <w:rPr>
          <w:rtl w:val="0"/>
        </w:rPr>
      </w:r>
    </w:p>
    <w:p w:rsidR="00000000" w:rsidDel="00000000" w:rsidP="00000000" w:rsidRDefault="00000000" w:rsidRPr="00000000" w14:paraId="00000003">
      <w:pPr>
        <w:ind w:left="0" w:right="0" w:firstLine="0"/>
        <w:jc w:val="both"/>
        <w:rPr>
          <w:sz w:val="24"/>
          <w:szCs w:val="24"/>
        </w:rPr>
      </w:pPr>
      <w:r w:rsidDel="00000000" w:rsidR="00000000" w:rsidRPr="00000000">
        <w:rPr>
          <w:rtl w:val="0"/>
        </w:rPr>
      </w:r>
    </w:p>
    <w:p w:rsidR="00000000" w:rsidDel="00000000" w:rsidP="00000000" w:rsidRDefault="00000000" w:rsidRPr="00000000" w14:paraId="00000004">
      <w:pPr>
        <w:ind w:left="0" w:right="0" w:firstLine="0"/>
        <w:jc w:val="both"/>
        <w:rPr>
          <w:sz w:val="24"/>
          <w:szCs w:val="24"/>
        </w:rPr>
      </w:pPr>
      <w:r w:rsidDel="00000000" w:rsidR="00000000" w:rsidRPr="00000000">
        <w:rPr>
          <w:sz w:val="24"/>
          <w:szCs w:val="24"/>
          <w:rtl w:val="0"/>
        </w:rPr>
        <w:t xml:space="preserve">Summer</w:t>
      </w:r>
      <w:r w:rsidDel="00000000" w:rsidR="00000000" w:rsidRPr="00000000">
        <w:rPr>
          <w:sz w:val="24"/>
          <w:szCs w:val="24"/>
          <w:rtl w:val="0"/>
        </w:rPr>
        <w:t xml:space="preserve"> 2024</w:t>
      </w:r>
    </w:p>
    <w:p w:rsidR="00000000" w:rsidDel="00000000" w:rsidP="00000000" w:rsidRDefault="00000000" w:rsidRPr="00000000" w14:paraId="00000005">
      <w:pPr>
        <w:ind w:left="0" w:right="0" w:firstLine="0"/>
        <w:jc w:val="both"/>
        <w:rPr>
          <w:sz w:val="24"/>
          <w:szCs w:val="24"/>
        </w:rPr>
      </w:pPr>
      <w:r w:rsidDel="00000000" w:rsidR="00000000" w:rsidRPr="00000000">
        <w:rPr>
          <w:rtl w:val="0"/>
        </w:rPr>
      </w:r>
    </w:p>
    <w:p w:rsidR="00000000" w:rsidDel="00000000" w:rsidP="00000000" w:rsidRDefault="00000000" w:rsidRPr="00000000" w14:paraId="00000006">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ind w:left="0" w:right="0" w:firstLine="0"/>
        <w:jc w:val="both"/>
        <w:rPr>
          <w:sz w:val="24"/>
          <w:szCs w:val="24"/>
        </w:rPr>
      </w:pPr>
      <w:r w:rsidDel="00000000" w:rsidR="00000000" w:rsidRPr="00000000">
        <w:rPr>
          <w:b w:val="1"/>
          <w:sz w:val="24"/>
          <w:szCs w:val="24"/>
          <w:rtl w:val="0"/>
        </w:rPr>
        <w:t xml:space="preserve">Instructor:</w:t>
      </w:r>
      <w:r w:rsidDel="00000000" w:rsidR="00000000" w:rsidRPr="00000000">
        <w:rPr>
          <w:sz w:val="24"/>
          <w:szCs w:val="24"/>
          <w:rtl w:val="0"/>
        </w:rPr>
        <w:t xml:space="preserve"> Patrick Hallan              </w:t>
      </w:r>
    </w:p>
    <w:p w:rsidR="00000000" w:rsidDel="00000000" w:rsidP="00000000" w:rsidRDefault="00000000" w:rsidRPr="00000000" w14:paraId="00000008">
      <w:pPr>
        <w:ind w:left="0" w:right="0" w:firstLine="0"/>
        <w:jc w:val="both"/>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patrick.hallan@utah.edu</w:t>
      </w:r>
    </w:p>
    <w:p w:rsidR="00000000" w:rsidDel="00000000" w:rsidP="00000000" w:rsidRDefault="00000000" w:rsidRPr="00000000" w14:paraId="00000009">
      <w:pPr>
        <w:ind w:left="0" w:right="0" w:firstLine="0"/>
        <w:jc w:val="both"/>
        <w:rPr>
          <w:sz w:val="24"/>
          <w:szCs w:val="24"/>
        </w:rPr>
      </w:pPr>
      <w:r w:rsidDel="00000000" w:rsidR="00000000" w:rsidRPr="00000000">
        <w:rPr>
          <w:b w:val="1"/>
          <w:sz w:val="24"/>
          <w:szCs w:val="24"/>
          <w:rtl w:val="0"/>
        </w:rPr>
        <w:t xml:space="preserve">Student Office Hours: </w:t>
      </w:r>
      <w:r w:rsidDel="00000000" w:rsidR="00000000" w:rsidRPr="00000000">
        <w:rPr>
          <w:sz w:val="24"/>
          <w:szCs w:val="24"/>
          <w:rtl w:val="0"/>
        </w:rPr>
        <w:t xml:space="preserve">Mondays and</w:t>
      </w:r>
      <w:r w:rsidDel="00000000" w:rsidR="00000000" w:rsidRPr="00000000">
        <w:rPr>
          <w:b w:val="1"/>
          <w:sz w:val="24"/>
          <w:szCs w:val="24"/>
          <w:rtl w:val="0"/>
        </w:rPr>
        <w:t xml:space="preserve"> </w:t>
      </w:r>
      <w:r w:rsidDel="00000000" w:rsidR="00000000" w:rsidRPr="00000000">
        <w:rPr>
          <w:sz w:val="24"/>
          <w:szCs w:val="24"/>
          <w:rtl w:val="0"/>
        </w:rPr>
        <w:t xml:space="preserve">Wednesdays 3:00 PM - 5:00 PM</w:t>
      </w:r>
      <w:r w:rsidDel="00000000" w:rsidR="00000000" w:rsidRPr="00000000">
        <w:rPr>
          <w:b w:val="1"/>
          <w:sz w:val="24"/>
          <w:szCs w:val="24"/>
          <w:rtl w:val="0"/>
        </w:rPr>
        <w:t xml:space="preserve"> </w:t>
      </w:r>
      <w:r w:rsidDel="00000000" w:rsidR="00000000" w:rsidRPr="00000000">
        <w:rPr>
          <w:sz w:val="24"/>
          <w:szCs w:val="24"/>
          <w:rtl w:val="0"/>
        </w:rPr>
        <w:t xml:space="preserve">in my office or</w:t>
      </w:r>
      <w:r w:rsidDel="00000000" w:rsidR="00000000" w:rsidRPr="00000000">
        <w:rPr>
          <w:b w:val="1"/>
          <w:sz w:val="24"/>
          <w:szCs w:val="24"/>
          <w:rtl w:val="0"/>
        </w:rPr>
        <w:t xml:space="preserve"> </w:t>
      </w:r>
      <w:r w:rsidDel="00000000" w:rsidR="00000000" w:rsidRPr="00000000">
        <w:rPr>
          <w:sz w:val="24"/>
          <w:szCs w:val="24"/>
          <w:rtl w:val="0"/>
        </w:rPr>
        <w:t xml:space="preserve">via zoom. Students can also schedule a meeting via email.</w:t>
      </w:r>
      <w:r w:rsidDel="00000000" w:rsidR="00000000" w:rsidRPr="00000000">
        <w:rPr>
          <w:rtl w:val="0"/>
        </w:rPr>
      </w:r>
    </w:p>
    <w:p w:rsidR="00000000" w:rsidDel="00000000" w:rsidP="00000000" w:rsidRDefault="00000000" w:rsidRPr="00000000" w14:paraId="0000000A">
      <w:pPr>
        <w:ind w:left="0" w:right="0" w:firstLine="0"/>
        <w:jc w:val="both"/>
        <w:rPr>
          <w:color w:val="0000ff"/>
          <w:sz w:val="24"/>
          <w:szCs w:val="24"/>
          <w:u w:val="single"/>
        </w:rPr>
      </w:pPr>
      <w:r w:rsidDel="00000000" w:rsidR="00000000" w:rsidRPr="00000000">
        <w:rPr>
          <w:rtl w:val="0"/>
        </w:rPr>
      </w:r>
    </w:p>
    <w:p w:rsidR="00000000" w:rsidDel="00000000" w:rsidP="00000000" w:rsidRDefault="00000000" w:rsidRPr="00000000" w14:paraId="0000000B">
      <w:pPr>
        <w:spacing w:after="0" w:lineRule="auto"/>
        <w:ind w:left="0" w:right="0" w:firstLine="0"/>
        <w:jc w:val="both"/>
        <w:rPr>
          <w:b w:val="1"/>
          <w:sz w:val="24"/>
          <w:szCs w:val="24"/>
        </w:rPr>
      </w:pPr>
      <w:r w:rsidDel="00000000" w:rsidR="00000000" w:rsidRPr="00000000">
        <w:rPr>
          <w:b w:val="1"/>
          <w:sz w:val="24"/>
          <w:szCs w:val="24"/>
          <w:rtl w:val="0"/>
        </w:rPr>
        <w:t xml:space="preserve">Course Summary</w:t>
      </w:r>
    </w:p>
    <w:p w:rsidR="00000000" w:rsidDel="00000000" w:rsidP="00000000" w:rsidRDefault="00000000" w:rsidRPr="00000000" w14:paraId="0000000C">
      <w:pPr>
        <w:ind w:left="0" w:right="0" w:firstLine="0"/>
        <w:jc w:val="both"/>
        <w:rPr>
          <w:sz w:val="24"/>
          <w:szCs w:val="24"/>
        </w:rPr>
      </w:pPr>
      <w:r w:rsidDel="00000000" w:rsidR="00000000" w:rsidRPr="00000000">
        <w:rPr>
          <w:rtl w:val="0"/>
        </w:rPr>
      </w:r>
    </w:p>
    <w:p w:rsidR="00000000" w:rsidDel="00000000" w:rsidP="00000000" w:rsidRDefault="00000000" w:rsidRPr="00000000" w14:paraId="0000000D">
      <w:pPr>
        <w:spacing w:after="0" w:lineRule="auto"/>
        <w:ind w:left="0" w:right="0" w:firstLine="0"/>
        <w:jc w:val="both"/>
        <w:rPr>
          <w:sz w:val="24"/>
          <w:szCs w:val="24"/>
        </w:rPr>
      </w:pPr>
      <w:r w:rsidDel="00000000" w:rsidR="00000000" w:rsidRPr="00000000">
        <w:rPr>
          <w:sz w:val="24"/>
          <w:szCs w:val="24"/>
          <w:rtl w:val="0"/>
        </w:rPr>
        <w:t xml:space="preserve">This is a course on the history and theory of the financial crises of capitalism. We will advance chronologically and cover the main events in their specific context. Focus will be given to the 20th and 21st centuries. </w:t>
      </w:r>
      <w:r w:rsidDel="00000000" w:rsidR="00000000" w:rsidRPr="00000000">
        <w:rPr>
          <w:sz w:val="24"/>
          <w:szCs w:val="24"/>
          <w:rtl w:val="0"/>
        </w:rPr>
        <w:t xml:space="preserve">Theoretically, the course emphasizes the viewpoints of mainly Keynes, Minsky, and Kindleberger.</w:t>
      </w:r>
    </w:p>
    <w:p w:rsidR="00000000" w:rsidDel="00000000" w:rsidP="00000000" w:rsidRDefault="00000000" w:rsidRPr="00000000" w14:paraId="0000000E">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0F">
      <w:pPr>
        <w:spacing w:after="0" w:lineRule="auto"/>
        <w:ind w:left="0" w:right="0" w:firstLine="0"/>
        <w:jc w:val="both"/>
        <w:rPr>
          <w:b w:val="1"/>
          <w:sz w:val="24"/>
          <w:szCs w:val="24"/>
        </w:rPr>
      </w:pPr>
      <w:r w:rsidDel="00000000" w:rsidR="00000000" w:rsidRPr="00000000">
        <w:rPr>
          <w:b w:val="1"/>
          <w:sz w:val="24"/>
          <w:szCs w:val="24"/>
          <w:rtl w:val="0"/>
        </w:rPr>
        <w:t xml:space="preserve">Course Objectives</w:t>
      </w:r>
    </w:p>
    <w:p w:rsidR="00000000" w:rsidDel="00000000" w:rsidP="00000000" w:rsidRDefault="00000000" w:rsidRPr="00000000" w14:paraId="00000010">
      <w:pPr>
        <w:ind w:left="0" w:right="0" w:firstLine="0"/>
        <w:jc w:val="both"/>
        <w:rPr>
          <w:sz w:val="24"/>
          <w:szCs w:val="24"/>
        </w:rPr>
      </w:pPr>
      <w:r w:rsidDel="00000000" w:rsidR="00000000" w:rsidRPr="00000000">
        <w:rPr>
          <w:rtl w:val="0"/>
        </w:rPr>
      </w:r>
    </w:p>
    <w:p w:rsidR="00000000" w:rsidDel="00000000" w:rsidP="00000000" w:rsidRDefault="00000000" w:rsidRPr="00000000" w14:paraId="00000011">
      <w:pPr>
        <w:spacing w:after="0" w:lineRule="auto"/>
        <w:ind w:left="0" w:right="0" w:firstLine="0"/>
        <w:jc w:val="both"/>
        <w:rPr>
          <w:sz w:val="24"/>
          <w:szCs w:val="24"/>
        </w:rPr>
      </w:pPr>
      <w:r w:rsidDel="00000000" w:rsidR="00000000" w:rsidRPr="00000000">
        <w:rPr>
          <w:sz w:val="24"/>
          <w:szCs w:val="24"/>
          <w:rtl w:val="0"/>
        </w:rPr>
        <w:t xml:space="preserve">By the end of this course, students will be able to:</w:t>
      </w:r>
    </w:p>
    <w:p w:rsidR="00000000" w:rsidDel="00000000" w:rsidP="00000000" w:rsidRDefault="00000000" w:rsidRPr="00000000" w14:paraId="00000012">
      <w:pPr>
        <w:ind w:left="720" w:right="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after="0" w:lineRule="auto"/>
        <w:ind w:left="720" w:right="0" w:hanging="360"/>
        <w:jc w:val="both"/>
        <w:rPr>
          <w:sz w:val="24"/>
          <w:szCs w:val="24"/>
        </w:rPr>
      </w:pPr>
      <w:r w:rsidDel="00000000" w:rsidR="00000000" w:rsidRPr="00000000">
        <w:rPr>
          <w:sz w:val="24"/>
          <w:szCs w:val="24"/>
          <w:rtl w:val="0"/>
        </w:rPr>
        <w:t xml:space="preserve">Identify each of the crises discussed in class and point to the main components of each crisis.</w:t>
      </w:r>
      <w:r w:rsidDel="00000000" w:rsidR="00000000" w:rsidRPr="00000000">
        <w:rPr>
          <w:rtl w:val="0"/>
        </w:rPr>
      </w:r>
    </w:p>
    <w:p w:rsidR="00000000" w:rsidDel="00000000" w:rsidP="00000000" w:rsidRDefault="00000000" w:rsidRPr="00000000" w14:paraId="00000014">
      <w:pPr>
        <w:spacing w:after="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lineRule="auto"/>
        <w:ind w:left="720" w:right="0" w:hanging="360"/>
        <w:jc w:val="both"/>
        <w:rPr>
          <w:sz w:val="24"/>
          <w:szCs w:val="24"/>
        </w:rPr>
      </w:pPr>
      <w:r w:rsidDel="00000000" w:rsidR="00000000" w:rsidRPr="00000000">
        <w:rPr>
          <w:sz w:val="24"/>
          <w:szCs w:val="24"/>
          <w:rtl w:val="0"/>
        </w:rPr>
        <w:t xml:space="preserve">Compare the different crises in their time, how they are similar and dissimilar from one another.</w:t>
      </w:r>
    </w:p>
    <w:p w:rsidR="00000000" w:rsidDel="00000000" w:rsidP="00000000" w:rsidRDefault="00000000" w:rsidRPr="00000000" w14:paraId="00000016">
      <w:pPr>
        <w:spacing w:after="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lineRule="auto"/>
        <w:ind w:left="720" w:right="0" w:hanging="360"/>
        <w:jc w:val="both"/>
        <w:rPr>
          <w:sz w:val="24"/>
          <w:szCs w:val="24"/>
        </w:rPr>
      </w:pPr>
      <w:r w:rsidDel="00000000" w:rsidR="00000000" w:rsidRPr="00000000">
        <w:rPr>
          <w:sz w:val="24"/>
          <w:szCs w:val="24"/>
          <w:rtl w:val="0"/>
        </w:rPr>
        <w:t xml:space="preserve">Understand the main theoretical components of the financial crises. Including the macro and microeconomics of crises, as well as the political economy.</w:t>
      </w:r>
    </w:p>
    <w:p w:rsidR="00000000" w:rsidDel="00000000" w:rsidP="00000000" w:rsidRDefault="00000000" w:rsidRPr="00000000" w14:paraId="00000018">
      <w:pPr>
        <w:spacing w:after="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Rule="auto"/>
        <w:ind w:left="720" w:right="0" w:hanging="360"/>
        <w:jc w:val="both"/>
        <w:rPr>
          <w:sz w:val="24"/>
          <w:szCs w:val="24"/>
          <w:u w:val="none"/>
        </w:rPr>
      </w:pPr>
      <w:r w:rsidDel="00000000" w:rsidR="00000000" w:rsidRPr="00000000">
        <w:rPr>
          <w:sz w:val="24"/>
          <w:szCs w:val="24"/>
          <w:rtl w:val="0"/>
        </w:rPr>
        <w:t xml:space="preserve">Understand the solutions promoted, considering the institutional and theoretical tools policymakers, political and economic agents had at the time.</w:t>
      </w:r>
    </w:p>
    <w:p w:rsidR="00000000" w:rsidDel="00000000" w:rsidP="00000000" w:rsidRDefault="00000000" w:rsidRPr="00000000" w14:paraId="0000001A">
      <w:pPr>
        <w:ind w:left="0" w:right="0" w:firstLine="0"/>
        <w:jc w:val="both"/>
        <w:rPr>
          <w:color w:val="0000ff"/>
          <w:sz w:val="24"/>
          <w:szCs w:val="24"/>
          <w:u w:val="single"/>
        </w:rPr>
      </w:pPr>
      <w:r w:rsidDel="00000000" w:rsidR="00000000" w:rsidRPr="00000000">
        <w:rPr>
          <w:rtl w:val="0"/>
        </w:rPr>
      </w:r>
    </w:p>
    <w:p w:rsidR="00000000" w:rsidDel="00000000" w:rsidP="00000000" w:rsidRDefault="00000000" w:rsidRPr="00000000" w14:paraId="0000001B">
      <w:pPr>
        <w:ind w:left="0" w:right="0" w:firstLine="0"/>
        <w:jc w:val="both"/>
        <w:rPr>
          <w:b w:val="1"/>
          <w:sz w:val="24"/>
          <w:szCs w:val="24"/>
        </w:rPr>
      </w:pPr>
      <w:r w:rsidDel="00000000" w:rsidR="00000000" w:rsidRPr="00000000">
        <w:rPr>
          <w:b w:val="1"/>
          <w:sz w:val="24"/>
          <w:szCs w:val="24"/>
          <w:rtl w:val="0"/>
        </w:rPr>
        <w:t xml:space="preserve">Teaching and Learning Methods</w:t>
      </w:r>
    </w:p>
    <w:p w:rsidR="00000000" w:rsidDel="00000000" w:rsidP="00000000" w:rsidRDefault="00000000" w:rsidRPr="00000000" w14:paraId="0000001C">
      <w:pPr>
        <w:ind w:left="0" w:right="0" w:firstLine="0"/>
        <w:jc w:val="both"/>
        <w:rPr>
          <w:sz w:val="24"/>
          <w:szCs w:val="24"/>
        </w:rPr>
      </w:pPr>
      <w:r w:rsidDel="00000000" w:rsidR="00000000" w:rsidRPr="00000000">
        <w:rPr>
          <w:sz w:val="24"/>
          <w:szCs w:val="24"/>
          <w:rtl w:val="0"/>
        </w:rPr>
        <w:t xml:space="preserve">This class will consist of recorded video lectures as well as an array of online activities to promote gradual and consistent progress of each student.</w:t>
      </w:r>
    </w:p>
    <w:p w:rsidR="00000000" w:rsidDel="00000000" w:rsidP="00000000" w:rsidRDefault="00000000" w:rsidRPr="00000000" w14:paraId="0000001D">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ind w:left="0" w:right="0" w:firstLine="0"/>
        <w:jc w:val="both"/>
        <w:rPr>
          <w:b w:val="1"/>
          <w:sz w:val="24"/>
          <w:szCs w:val="24"/>
        </w:rPr>
      </w:pPr>
      <w:r w:rsidDel="00000000" w:rsidR="00000000" w:rsidRPr="00000000">
        <w:rPr>
          <w:b w:val="1"/>
          <w:sz w:val="24"/>
          <w:szCs w:val="24"/>
          <w:rtl w:val="0"/>
        </w:rPr>
        <w:t xml:space="preserve">Required Materials</w:t>
      </w:r>
    </w:p>
    <w:p w:rsidR="00000000" w:rsidDel="00000000" w:rsidP="00000000" w:rsidRDefault="00000000" w:rsidRPr="00000000" w14:paraId="0000001F">
      <w:pPr>
        <w:ind w:left="0" w:right="0" w:firstLine="0"/>
        <w:jc w:val="both"/>
        <w:rPr>
          <w:sz w:val="24"/>
          <w:szCs w:val="24"/>
        </w:rPr>
      </w:pPr>
      <w:r w:rsidDel="00000000" w:rsidR="00000000" w:rsidRPr="00000000">
        <w:rPr>
          <w:rtl w:val="0"/>
        </w:rPr>
      </w:r>
    </w:p>
    <w:p w:rsidR="00000000" w:rsidDel="00000000" w:rsidP="00000000" w:rsidRDefault="00000000" w:rsidRPr="00000000" w14:paraId="00000020">
      <w:pPr>
        <w:ind w:left="0" w:right="0" w:firstLine="0"/>
        <w:jc w:val="both"/>
        <w:rPr>
          <w:sz w:val="24"/>
          <w:szCs w:val="24"/>
        </w:rPr>
      </w:pPr>
      <w:r w:rsidDel="00000000" w:rsidR="00000000" w:rsidRPr="00000000">
        <w:rPr>
          <w:sz w:val="24"/>
          <w:szCs w:val="24"/>
          <w:rtl w:val="0"/>
        </w:rPr>
        <w:t xml:space="preserve">Bilginsoy, C. (2015) A History of Financial Crises: Dream and Folies of Expectations. Routledge, New York, NY.</w:t>
      </w:r>
    </w:p>
    <w:p w:rsidR="00000000" w:rsidDel="00000000" w:rsidP="00000000" w:rsidRDefault="00000000" w:rsidRPr="00000000" w14:paraId="00000021">
      <w:pPr>
        <w:ind w:left="0" w:right="0" w:firstLine="0"/>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Kindleberger et al. (2023) Manias Panics and Crashes: A History of Financial Crises (8th edition). Palgrave Macmillan.</w:t>
      </w:r>
    </w:p>
    <w:p w:rsidR="00000000" w:rsidDel="00000000" w:rsidP="00000000" w:rsidRDefault="00000000" w:rsidRPr="00000000" w14:paraId="00000023">
      <w:pPr>
        <w:ind w:left="0" w:right="0" w:firstLine="0"/>
        <w:jc w:val="both"/>
        <w:rPr>
          <w:sz w:val="24"/>
          <w:szCs w:val="24"/>
        </w:rPr>
      </w:pPr>
      <w:r w:rsidDel="00000000" w:rsidR="00000000" w:rsidRPr="00000000">
        <w:rPr>
          <w:rtl w:val="0"/>
        </w:rPr>
      </w:r>
    </w:p>
    <w:p w:rsidR="00000000" w:rsidDel="00000000" w:rsidP="00000000" w:rsidRDefault="00000000" w:rsidRPr="00000000" w14:paraId="00000024">
      <w:pPr>
        <w:ind w:left="0" w:right="0" w:firstLine="0"/>
        <w:jc w:val="both"/>
        <w:rPr>
          <w:sz w:val="24"/>
          <w:szCs w:val="24"/>
        </w:rPr>
      </w:pPr>
      <w:r w:rsidDel="00000000" w:rsidR="00000000" w:rsidRPr="00000000">
        <w:rPr>
          <w:b w:val="1"/>
          <w:sz w:val="24"/>
          <w:szCs w:val="24"/>
          <w:rtl w:val="0"/>
        </w:rPr>
        <w:t xml:space="preserve">Recommended Materials</w:t>
      </w:r>
      <w:r w:rsidDel="00000000" w:rsidR="00000000" w:rsidRPr="00000000">
        <w:rPr>
          <w:rtl w:val="0"/>
        </w:rPr>
      </w:r>
    </w:p>
    <w:p w:rsidR="00000000" w:rsidDel="00000000" w:rsidP="00000000" w:rsidRDefault="00000000" w:rsidRPr="00000000" w14:paraId="00000025">
      <w:pPr>
        <w:ind w:left="0" w:right="0" w:firstLine="0"/>
        <w:jc w:val="both"/>
        <w:rPr>
          <w:sz w:val="24"/>
          <w:szCs w:val="24"/>
        </w:rPr>
      </w:pPr>
      <w:r w:rsidDel="00000000" w:rsidR="00000000" w:rsidRPr="00000000">
        <w:rPr>
          <w:rtl w:val="0"/>
        </w:rPr>
      </w:r>
    </w:p>
    <w:p w:rsidR="00000000" w:rsidDel="00000000" w:rsidP="00000000" w:rsidRDefault="00000000" w:rsidRPr="00000000" w14:paraId="00000026">
      <w:pPr>
        <w:ind w:left="0" w:right="0" w:firstLine="0"/>
        <w:jc w:val="both"/>
        <w:rPr>
          <w:sz w:val="24"/>
          <w:szCs w:val="24"/>
        </w:rPr>
      </w:pPr>
      <w:r w:rsidDel="00000000" w:rsidR="00000000" w:rsidRPr="00000000">
        <w:rPr>
          <w:sz w:val="24"/>
          <w:szCs w:val="24"/>
          <w:rtl w:val="0"/>
        </w:rPr>
        <w:t xml:space="preserve">Mehrling (2011) The New Lombard Street: How the Fed Became the Dealer of Last Resort.</w:t>
      </w:r>
      <w:r w:rsidDel="00000000" w:rsidR="00000000" w:rsidRPr="00000000">
        <w:rPr>
          <w:rtl w:val="0"/>
        </w:rPr>
      </w:r>
    </w:p>
    <w:p w:rsidR="00000000" w:rsidDel="00000000" w:rsidP="00000000" w:rsidRDefault="00000000" w:rsidRPr="00000000" w14:paraId="00000027">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ind w:left="0" w:right="0" w:firstLine="0"/>
        <w:jc w:val="both"/>
        <w:rPr>
          <w:sz w:val="24"/>
          <w:szCs w:val="24"/>
        </w:rPr>
      </w:pPr>
      <w:r w:rsidDel="00000000" w:rsidR="00000000" w:rsidRPr="00000000">
        <w:rPr>
          <w:b w:val="1"/>
          <w:sz w:val="24"/>
          <w:szCs w:val="24"/>
          <w:rtl w:val="0"/>
        </w:rPr>
        <w:t xml:space="preserve">Course Policies</w:t>
      </w:r>
      <w:r w:rsidDel="00000000" w:rsidR="00000000" w:rsidRPr="00000000">
        <w:rPr>
          <w:rtl w:val="0"/>
        </w:rPr>
      </w:r>
    </w:p>
    <w:p w:rsidR="00000000" w:rsidDel="00000000" w:rsidP="00000000" w:rsidRDefault="00000000" w:rsidRPr="00000000" w14:paraId="00000029">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ind w:left="0" w:right="0" w:firstLine="0"/>
        <w:jc w:val="both"/>
        <w:rPr>
          <w:sz w:val="24"/>
          <w:szCs w:val="24"/>
        </w:rPr>
      </w:pPr>
      <w:r w:rsidDel="00000000" w:rsidR="00000000" w:rsidRPr="00000000">
        <w:rPr>
          <w:i w:val="1"/>
          <w:sz w:val="24"/>
          <w:szCs w:val="24"/>
          <w:u w:val="single"/>
          <w:rtl w:val="0"/>
        </w:rPr>
        <w:t xml:space="preserve">Canvas</w:t>
      </w:r>
      <w:r w:rsidDel="00000000" w:rsidR="00000000" w:rsidRPr="00000000">
        <w:rPr>
          <w:sz w:val="24"/>
          <w:szCs w:val="24"/>
          <w:rtl w:val="0"/>
        </w:rPr>
        <w:t xml:space="preserve">: Besides the textbook, all other readings will be posted on Canvas. All assignments should also be submitted via Canvas. Students are responsible for keeping up with the instructor’s posts. Updates further instructions will be posted as announcements.</w:t>
      </w:r>
    </w:p>
    <w:p w:rsidR="00000000" w:rsidDel="00000000" w:rsidP="00000000" w:rsidRDefault="00000000" w:rsidRPr="00000000" w14:paraId="0000002B">
      <w:pPr>
        <w:ind w:left="0" w:right="0" w:firstLine="0"/>
        <w:jc w:val="both"/>
        <w:rPr>
          <w:sz w:val="24"/>
          <w:szCs w:val="24"/>
        </w:rPr>
      </w:pPr>
      <w:r w:rsidDel="00000000" w:rsidR="00000000" w:rsidRPr="00000000">
        <w:rPr>
          <w:rtl w:val="0"/>
        </w:rPr>
      </w:r>
    </w:p>
    <w:p w:rsidR="00000000" w:rsidDel="00000000" w:rsidP="00000000" w:rsidRDefault="00000000" w:rsidRPr="00000000" w14:paraId="0000002C">
      <w:pPr>
        <w:ind w:left="0" w:right="0" w:firstLine="0"/>
        <w:jc w:val="both"/>
        <w:rPr>
          <w:sz w:val="24"/>
          <w:szCs w:val="24"/>
        </w:rPr>
      </w:pPr>
      <w:r w:rsidDel="00000000" w:rsidR="00000000" w:rsidRPr="00000000">
        <w:rPr>
          <w:rtl w:val="0"/>
        </w:rPr>
      </w:r>
    </w:p>
    <w:p w:rsidR="00000000" w:rsidDel="00000000" w:rsidP="00000000" w:rsidRDefault="00000000" w:rsidRPr="00000000" w14:paraId="0000002D">
      <w:pPr>
        <w:ind w:left="0" w:right="0" w:firstLine="0"/>
        <w:jc w:val="both"/>
        <w:rPr>
          <w:b w:val="1"/>
          <w:sz w:val="24"/>
          <w:szCs w:val="24"/>
        </w:rPr>
      </w:pPr>
      <w:r w:rsidDel="00000000" w:rsidR="00000000" w:rsidRPr="00000000">
        <w:rPr>
          <w:b w:val="1"/>
          <w:sz w:val="24"/>
          <w:szCs w:val="24"/>
          <w:rtl w:val="0"/>
        </w:rPr>
        <w:t xml:space="preserve">Grading Policy (Evaluation Methods &amp; Criteria)</w:t>
      </w:r>
    </w:p>
    <w:p w:rsidR="00000000" w:rsidDel="00000000" w:rsidP="00000000" w:rsidRDefault="00000000" w:rsidRPr="00000000" w14:paraId="0000002E">
      <w:pPr>
        <w:ind w:left="0" w:right="0" w:firstLine="0"/>
        <w:jc w:val="both"/>
        <w:rPr>
          <w:b w:val="1"/>
          <w:sz w:val="24"/>
          <w:szCs w:val="24"/>
        </w:rPr>
      </w:pPr>
      <w:r w:rsidDel="00000000" w:rsidR="00000000" w:rsidRPr="00000000">
        <w:rPr>
          <w:b w:val="1"/>
          <w:sz w:val="24"/>
          <w:szCs w:val="24"/>
          <w:rtl w:val="0"/>
        </w:rPr>
        <w:t xml:space="preserve"> </w:t>
      </w:r>
    </w:p>
    <w:tbl>
      <w:tblPr>
        <w:tblStyle w:val="Table1"/>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155"/>
        <w:tblGridChange w:id="0">
          <w:tblGrid>
            <w:gridCol w:w="4545"/>
            <w:gridCol w:w="41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ind w:left="0" w:right="0" w:firstLine="0"/>
              <w:jc w:val="both"/>
              <w:rPr>
                <w:sz w:val="24"/>
                <w:szCs w:val="24"/>
              </w:rPr>
            </w:pPr>
            <w:r w:rsidDel="00000000" w:rsidR="00000000" w:rsidRPr="00000000">
              <w:rPr>
                <w:sz w:val="24"/>
                <w:szCs w:val="24"/>
                <w:rtl w:val="0"/>
              </w:rPr>
              <w:t xml:space="preserve">Item</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ind w:left="0" w:right="0" w:firstLine="0"/>
              <w:jc w:val="both"/>
              <w:rPr>
                <w:sz w:val="24"/>
                <w:szCs w:val="24"/>
              </w:rPr>
            </w:pPr>
            <w:r w:rsidDel="00000000" w:rsidR="00000000" w:rsidRPr="00000000">
              <w:rPr>
                <w:sz w:val="24"/>
                <w:szCs w:val="24"/>
                <w:rtl w:val="0"/>
              </w:rPr>
              <w:t xml:space="preserve">Points</w:t>
            </w:r>
          </w:p>
        </w:tc>
      </w:tr>
      <w:tr>
        <w:trPr>
          <w:cantSplit w:val="0"/>
          <w:trHeight w:val="257.3730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ind w:left="0" w:right="0" w:firstLine="0"/>
              <w:jc w:val="both"/>
              <w:rPr>
                <w:sz w:val="24"/>
                <w:szCs w:val="24"/>
              </w:rPr>
            </w:pPr>
            <w:r w:rsidDel="00000000" w:rsidR="00000000" w:rsidRPr="00000000">
              <w:rPr>
                <w:sz w:val="24"/>
                <w:szCs w:val="24"/>
                <w:rtl w:val="0"/>
              </w:rPr>
              <w:t xml:space="preserve">Quizzes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ind w:left="0" w:right="0" w:firstLine="0"/>
              <w:jc w:val="both"/>
              <w:rPr>
                <w:sz w:val="24"/>
                <w:szCs w:val="24"/>
              </w:rPr>
            </w:pPr>
            <w:r w:rsidDel="00000000" w:rsidR="00000000" w:rsidRPr="00000000">
              <w:rPr>
                <w:sz w:val="24"/>
                <w:szCs w:val="24"/>
                <w:rtl w:val="0"/>
              </w:rPr>
              <w:t xml:space="preserve">50 (20 extra)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ind w:left="0" w:right="0" w:firstLine="0"/>
              <w:jc w:val="both"/>
              <w:rPr>
                <w:sz w:val="24"/>
                <w:szCs w:val="24"/>
              </w:rPr>
            </w:pPr>
            <w:r w:rsidDel="00000000" w:rsidR="00000000" w:rsidRPr="00000000">
              <w:rPr>
                <w:sz w:val="24"/>
                <w:szCs w:val="24"/>
                <w:rtl w:val="0"/>
              </w:rPr>
              <w:t xml:space="preserve">Midterm Exam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ind w:left="0" w:right="0" w:firstLine="0"/>
              <w:jc w:val="both"/>
              <w:rPr>
                <w:sz w:val="24"/>
                <w:szCs w:val="24"/>
              </w:rPr>
            </w:pPr>
            <w:r w:rsidDel="00000000" w:rsidR="00000000" w:rsidRPr="00000000">
              <w:rPr>
                <w:sz w:val="24"/>
                <w:szCs w:val="24"/>
                <w:rtl w:val="0"/>
              </w:rPr>
              <w:t xml:space="preserve">30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ind w:left="0" w:right="0" w:firstLine="0"/>
              <w:jc w:val="both"/>
              <w:rPr>
                <w:sz w:val="24"/>
                <w:szCs w:val="24"/>
              </w:rPr>
            </w:pPr>
            <w:r w:rsidDel="00000000" w:rsidR="00000000" w:rsidRPr="00000000">
              <w:rPr>
                <w:sz w:val="24"/>
                <w:szCs w:val="24"/>
                <w:rtl w:val="0"/>
              </w:rPr>
              <w:t xml:space="preserve">Final Exam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ind w:left="0" w:right="0" w:firstLine="0"/>
              <w:jc w:val="both"/>
              <w:rPr>
                <w:sz w:val="24"/>
                <w:szCs w:val="24"/>
              </w:rPr>
            </w:pPr>
            <w:r w:rsidDel="00000000" w:rsidR="00000000" w:rsidRPr="00000000">
              <w:rPr>
                <w:sz w:val="24"/>
                <w:szCs w:val="24"/>
                <w:rtl w:val="0"/>
              </w:rPr>
              <w:t xml:space="preserve">40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ind w:left="0" w:right="0" w:firstLine="0"/>
              <w:jc w:val="both"/>
              <w:rPr>
                <w:b w:val="1"/>
                <w:sz w:val="24"/>
                <w:szCs w:val="24"/>
              </w:rPr>
            </w:pPr>
            <w:r w:rsidDel="00000000" w:rsidR="00000000" w:rsidRPr="00000000">
              <w:rPr>
                <w:b w:val="1"/>
                <w:sz w:val="24"/>
                <w:szCs w:val="24"/>
                <w:rtl w:val="0"/>
              </w:rPr>
              <w:t xml:space="preserve">Total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ind w:left="0" w:right="0" w:firstLine="0"/>
              <w:jc w:val="both"/>
              <w:rPr>
                <w:b w:val="1"/>
                <w:sz w:val="24"/>
                <w:szCs w:val="24"/>
              </w:rPr>
            </w:pPr>
            <w:r w:rsidDel="00000000" w:rsidR="00000000" w:rsidRPr="00000000">
              <w:rPr>
                <w:b w:val="1"/>
                <w:sz w:val="24"/>
                <w:szCs w:val="24"/>
                <w:rtl w:val="0"/>
              </w:rPr>
              <w:t xml:space="preserve">120 (20 extra)</w:t>
            </w:r>
          </w:p>
        </w:tc>
      </w:tr>
    </w:tbl>
    <w:p w:rsidR="00000000" w:rsidDel="00000000" w:rsidP="00000000" w:rsidRDefault="00000000" w:rsidRPr="00000000" w14:paraId="00000039">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ind w:left="0" w:right="0" w:firstLine="0"/>
        <w:jc w:val="both"/>
        <w:rPr>
          <w:sz w:val="24"/>
          <w:szCs w:val="24"/>
        </w:rPr>
      </w:pPr>
      <w:r w:rsidDel="00000000" w:rsidR="00000000" w:rsidRPr="00000000">
        <w:rPr>
          <w:rtl w:val="0"/>
        </w:rPr>
      </w:r>
    </w:p>
    <w:p w:rsidR="00000000" w:rsidDel="00000000" w:rsidP="00000000" w:rsidRDefault="00000000" w:rsidRPr="00000000" w14:paraId="0000003B">
      <w:pPr>
        <w:ind w:left="0" w:right="0" w:firstLine="0"/>
        <w:jc w:val="both"/>
        <w:rPr>
          <w:b w:val="1"/>
          <w:sz w:val="24"/>
          <w:szCs w:val="24"/>
        </w:rPr>
      </w:pPr>
      <w:r w:rsidDel="00000000" w:rsidR="00000000" w:rsidRPr="00000000">
        <w:rPr>
          <w:b w:val="1"/>
          <w:sz w:val="24"/>
          <w:szCs w:val="24"/>
          <w:rtl w:val="0"/>
        </w:rPr>
        <w:t xml:space="preserve">Grades will not be curved.</w:t>
      </w:r>
    </w:p>
    <w:p w:rsidR="00000000" w:rsidDel="00000000" w:rsidP="00000000" w:rsidRDefault="00000000" w:rsidRPr="00000000" w14:paraId="0000003C">
      <w:pPr>
        <w:ind w:left="0" w:right="0" w:firstLine="0"/>
        <w:jc w:val="both"/>
        <w:rPr>
          <w:sz w:val="24"/>
          <w:szCs w:val="24"/>
        </w:rPr>
      </w:pPr>
      <w:r w:rsidDel="00000000" w:rsidR="00000000" w:rsidRPr="00000000">
        <w:rPr>
          <w:rtl w:val="0"/>
        </w:rPr>
      </w:r>
    </w:p>
    <w:p w:rsidR="00000000" w:rsidDel="00000000" w:rsidP="00000000" w:rsidRDefault="00000000" w:rsidRPr="00000000" w14:paraId="0000003D">
      <w:pPr>
        <w:ind w:left="0" w:right="0" w:firstLine="0"/>
        <w:jc w:val="both"/>
        <w:rPr>
          <w:sz w:val="24"/>
          <w:szCs w:val="24"/>
        </w:rPr>
      </w:pPr>
      <w:r w:rsidDel="00000000" w:rsidR="00000000" w:rsidRPr="00000000">
        <w:rPr>
          <w:rtl w:val="0"/>
        </w:rPr>
      </w:r>
    </w:p>
    <w:p w:rsidR="00000000" w:rsidDel="00000000" w:rsidP="00000000" w:rsidRDefault="00000000" w:rsidRPr="00000000" w14:paraId="0000003E">
      <w:pPr>
        <w:ind w:left="0" w:right="0" w:firstLine="0"/>
        <w:jc w:val="both"/>
        <w:rPr>
          <w:sz w:val="24"/>
          <w:szCs w:val="24"/>
        </w:rPr>
      </w:pPr>
      <w:r w:rsidDel="00000000" w:rsidR="00000000" w:rsidRPr="00000000">
        <w:rPr>
          <w:rtl w:val="0"/>
        </w:rPr>
      </w:r>
    </w:p>
    <w:p w:rsidR="00000000" w:rsidDel="00000000" w:rsidP="00000000" w:rsidRDefault="00000000" w:rsidRPr="00000000" w14:paraId="0000003F">
      <w:pPr>
        <w:ind w:left="0" w:right="0" w:firstLine="0"/>
        <w:jc w:val="both"/>
        <w:rPr>
          <w:sz w:val="24"/>
          <w:szCs w:val="24"/>
        </w:rPr>
      </w:pPr>
      <w:r w:rsidDel="00000000" w:rsidR="00000000" w:rsidRPr="00000000">
        <w:rPr>
          <w:rtl w:val="0"/>
        </w:rPr>
      </w:r>
    </w:p>
    <w:p w:rsidR="00000000" w:rsidDel="00000000" w:rsidP="00000000" w:rsidRDefault="00000000" w:rsidRPr="00000000" w14:paraId="00000040">
      <w:pPr>
        <w:ind w:left="0" w:right="0" w:firstLine="0"/>
        <w:jc w:val="both"/>
        <w:rPr>
          <w:sz w:val="24"/>
          <w:szCs w:val="24"/>
        </w:rPr>
      </w:pPr>
      <w:r w:rsidDel="00000000" w:rsidR="00000000" w:rsidRPr="00000000">
        <w:rPr>
          <w:rtl w:val="0"/>
        </w:rPr>
      </w:r>
    </w:p>
    <w:p w:rsidR="00000000" w:rsidDel="00000000" w:rsidP="00000000" w:rsidRDefault="00000000" w:rsidRPr="00000000" w14:paraId="00000041">
      <w:pPr>
        <w:ind w:left="0" w:right="0" w:firstLine="0"/>
        <w:jc w:val="both"/>
        <w:rPr>
          <w:sz w:val="24"/>
          <w:szCs w:val="24"/>
        </w:rPr>
      </w:pPr>
      <w:r w:rsidDel="00000000" w:rsidR="00000000" w:rsidRPr="00000000">
        <w:rPr>
          <w:rtl w:val="0"/>
        </w:rPr>
      </w:r>
    </w:p>
    <w:p w:rsidR="00000000" w:rsidDel="00000000" w:rsidP="00000000" w:rsidRDefault="00000000" w:rsidRPr="00000000" w14:paraId="00000042">
      <w:pPr>
        <w:ind w:left="0" w:right="0" w:firstLine="0"/>
        <w:jc w:val="both"/>
        <w:rPr>
          <w:sz w:val="24"/>
          <w:szCs w:val="24"/>
        </w:rPr>
      </w:pPr>
      <w:r w:rsidDel="00000000" w:rsidR="00000000" w:rsidRPr="00000000">
        <w:rPr>
          <w:rtl w:val="0"/>
        </w:rPr>
      </w:r>
    </w:p>
    <w:p w:rsidR="00000000" w:rsidDel="00000000" w:rsidP="00000000" w:rsidRDefault="00000000" w:rsidRPr="00000000" w14:paraId="00000043">
      <w:pPr>
        <w:ind w:left="0" w:right="0" w:firstLine="0"/>
        <w:jc w:val="both"/>
        <w:rPr>
          <w:sz w:val="24"/>
          <w:szCs w:val="24"/>
        </w:rPr>
      </w:pPr>
      <w:r w:rsidDel="00000000" w:rsidR="00000000" w:rsidRPr="00000000">
        <w:rPr>
          <w:rtl w:val="0"/>
        </w:rPr>
      </w:r>
    </w:p>
    <w:p w:rsidR="00000000" w:rsidDel="00000000" w:rsidP="00000000" w:rsidRDefault="00000000" w:rsidRPr="00000000" w14:paraId="00000044">
      <w:pPr>
        <w:ind w:left="0" w:right="0" w:firstLine="0"/>
        <w:jc w:val="both"/>
        <w:rPr>
          <w:sz w:val="24"/>
          <w:szCs w:val="24"/>
        </w:rPr>
      </w:pPr>
      <w:r w:rsidDel="00000000" w:rsidR="00000000" w:rsidRPr="00000000">
        <w:rPr>
          <w:rtl w:val="0"/>
        </w:rPr>
      </w:r>
    </w:p>
    <w:p w:rsidR="00000000" w:rsidDel="00000000" w:rsidP="00000000" w:rsidRDefault="00000000" w:rsidRPr="00000000" w14:paraId="00000045">
      <w:pPr>
        <w:ind w:left="0" w:right="0" w:firstLine="0"/>
        <w:jc w:val="both"/>
        <w:rPr>
          <w:sz w:val="24"/>
          <w:szCs w:val="24"/>
        </w:rPr>
      </w:pPr>
      <w:r w:rsidDel="00000000" w:rsidR="00000000" w:rsidRPr="00000000">
        <w:rPr>
          <w:rtl w:val="0"/>
        </w:rPr>
      </w:r>
    </w:p>
    <w:p w:rsidR="00000000" w:rsidDel="00000000" w:rsidP="00000000" w:rsidRDefault="00000000" w:rsidRPr="00000000" w14:paraId="00000046">
      <w:pPr>
        <w:pStyle w:val="Heading2"/>
        <w:keepNext w:val="0"/>
        <w:keepLines w:val="0"/>
        <w:spacing w:after="0" w:before="0" w:lineRule="auto"/>
        <w:ind w:left="0" w:right="0" w:firstLine="0"/>
        <w:jc w:val="both"/>
        <w:rPr>
          <w:b w:val="1"/>
          <w:sz w:val="24"/>
          <w:szCs w:val="24"/>
        </w:rPr>
      </w:pPr>
      <w:bookmarkStart w:colFirst="0" w:colLast="0" w:name="_nlniikdlf0u9" w:id="0"/>
      <w:bookmarkEnd w:id="0"/>
      <w:r w:rsidDel="00000000" w:rsidR="00000000" w:rsidRPr="00000000">
        <w:rPr>
          <w:b w:val="1"/>
          <w:sz w:val="24"/>
          <w:szCs w:val="24"/>
          <w:rtl w:val="0"/>
        </w:rPr>
        <w:t xml:space="preserve">Course Schedule</w:t>
      </w:r>
    </w:p>
    <w:p w:rsidR="00000000" w:rsidDel="00000000" w:rsidP="00000000" w:rsidRDefault="00000000" w:rsidRPr="00000000" w14:paraId="00000047">
      <w:pPr>
        <w:ind w:left="0" w:right="0" w:firstLine="0"/>
        <w:jc w:val="both"/>
        <w:rPr>
          <w:b w:val="1"/>
          <w:i w:val="1"/>
          <w:sz w:val="24"/>
          <w:szCs w:val="24"/>
        </w:rPr>
      </w:pPr>
      <w:r w:rsidDel="00000000" w:rsidR="00000000" w:rsidRPr="00000000">
        <w:rPr>
          <w:b w:val="1"/>
          <w:i w:val="1"/>
          <w:sz w:val="24"/>
          <w:szCs w:val="24"/>
          <w:rtl w:val="0"/>
        </w:rPr>
        <w:t xml:space="preserve">           </w:t>
      </w:r>
    </w:p>
    <w:tbl>
      <w:tblPr>
        <w:tblStyle w:val="Table2"/>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950"/>
        <w:gridCol w:w="2310"/>
        <w:gridCol w:w="2325"/>
        <w:gridCol w:w="2145"/>
        <w:tblGridChange w:id="0">
          <w:tblGrid>
            <w:gridCol w:w="1230"/>
            <w:gridCol w:w="1950"/>
            <w:gridCol w:w="2310"/>
            <w:gridCol w:w="2325"/>
            <w:gridCol w:w="214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ind w:left="0" w:right="0" w:firstLine="0"/>
              <w:jc w:val="both"/>
              <w:rPr>
                <w:sz w:val="24"/>
                <w:szCs w:val="24"/>
              </w:rPr>
            </w:pPr>
            <w:r w:rsidDel="00000000" w:rsidR="00000000" w:rsidRPr="00000000">
              <w:rPr>
                <w:sz w:val="24"/>
                <w:szCs w:val="24"/>
                <w:rtl w:val="0"/>
              </w:rPr>
              <w:t xml:space="preserve">Week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ind w:left="0" w:right="0" w:firstLine="0"/>
              <w:jc w:val="both"/>
              <w:rPr>
                <w:sz w:val="24"/>
                <w:szCs w:val="24"/>
              </w:rPr>
            </w:pPr>
            <w:r w:rsidDel="00000000" w:rsidR="00000000" w:rsidRPr="00000000">
              <w:rPr>
                <w:sz w:val="24"/>
                <w:szCs w:val="24"/>
                <w:rtl w:val="0"/>
              </w:rPr>
              <w:t xml:space="preserve">Topics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ind w:left="0" w:right="0" w:firstLine="0"/>
              <w:jc w:val="both"/>
              <w:rPr>
                <w:sz w:val="24"/>
                <w:szCs w:val="24"/>
              </w:rPr>
            </w:pPr>
            <w:r w:rsidDel="00000000" w:rsidR="00000000" w:rsidRPr="00000000">
              <w:rPr>
                <w:sz w:val="24"/>
                <w:szCs w:val="24"/>
                <w:rtl w:val="0"/>
              </w:rPr>
              <w:t xml:space="preserve">Reading Textbook (Chapters)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ind w:left="0" w:right="0" w:firstLine="0"/>
              <w:jc w:val="both"/>
              <w:rPr>
                <w:sz w:val="24"/>
                <w:szCs w:val="24"/>
              </w:rPr>
            </w:pPr>
            <w:r w:rsidDel="00000000" w:rsidR="00000000" w:rsidRPr="00000000">
              <w:rPr>
                <w:sz w:val="24"/>
                <w:szCs w:val="24"/>
                <w:rtl w:val="0"/>
              </w:rPr>
              <w:t xml:space="preserve">Reading Manias Panics and Crashes (Chapters)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ind w:left="0" w:right="0" w:firstLine="0"/>
              <w:jc w:val="both"/>
              <w:rPr>
                <w:sz w:val="24"/>
                <w:szCs w:val="24"/>
              </w:rPr>
            </w:pPr>
            <w:r w:rsidDel="00000000" w:rsidR="00000000" w:rsidRPr="00000000">
              <w:rPr>
                <w:sz w:val="24"/>
                <w:szCs w:val="24"/>
                <w:rtl w:val="0"/>
              </w:rPr>
              <w:t xml:space="preserve">Quiz (Content)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ind w:left="0" w:right="0" w:firstLine="0"/>
              <w:jc w:val="both"/>
              <w:rPr>
                <w:sz w:val="24"/>
                <w:szCs w:val="24"/>
              </w:rPr>
            </w:pPr>
            <w:r w:rsidDel="00000000" w:rsidR="00000000" w:rsidRPr="00000000">
              <w:rPr>
                <w:sz w:val="24"/>
                <w:szCs w:val="24"/>
                <w:rtl w:val="0"/>
              </w:rPr>
              <w:t xml:space="preserve">1 (June 21)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ind w:left="0" w:right="0" w:firstLine="0"/>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4F">
            <w:pPr>
              <w:ind w:left="0" w:right="0" w:firstLine="0"/>
              <w:jc w:val="both"/>
              <w:rPr>
                <w:sz w:val="24"/>
                <w:szCs w:val="24"/>
              </w:rPr>
            </w:pPr>
            <w:r w:rsidDel="00000000" w:rsidR="00000000" w:rsidRPr="00000000">
              <w:rPr>
                <w:rtl w:val="0"/>
              </w:rPr>
            </w:r>
          </w:p>
          <w:p w:rsidR="00000000" w:rsidDel="00000000" w:rsidP="00000000" w:rsidRDefault="00000000" w:rsidRPr="00000000" w14:paraId="00000050">
            <w:pPr>
              <w:ind w:left="0" w:right="0" w:firstLine="0"/>
              <w:jc w:val="both"/>
              <w:rPr>
                <w:sz w:val="24"/>
                <w:szCs w:val="24"/>
              </w:rPr>
            </w:pPr>
            <w:r w:rsidDel="00000000" w:rsidR="00000000" w:rsidRPr="00000000">
              <w:rPr>
                <w:sz w:val="24"/>
                <w:szCs w:val="24"/>
                <w:rtl w:val="0"/>
              </w:rPr>
              <w:t xml:space="preserve">Crisis Theory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ind w:left="0" w:right="0" w:firstLine="0"/>
              <w:jc w:val="both"/>
              <w:rPr>
                <w:sz w:val="24"/>
                <w:szCs w:val="24"/>
              </w:rPr>
            </w:pPr>
            <w:r w:rsidDel="00000000" w:rsidR="00000000" w:rsidRPr="00000000">
              <w:rPr>
                <w:sz w:val="24"/>
                <w:szCs w:val="24"/>
                <w:rtl w:val="0"/>
              </w:rPr>
              <w:t xml:space="preserve">1, 2, and 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ind w:left="0" w:right="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ind w:left="0" w:right="0" w:firstLine="0"/>
              <w:jc w:val="both"/>
              <w:rPr>
                <w:sz w:val="24"/>
                <w:szCs w:val="24"/>
              </w:rPr>
            </w:pPr>
            <w:r w:rsidDel="00000000" w:rsidR="00000000" w:rsidRPr="00000000">
              <w:rPr>
                <w:rtl w:val="0"/>
              </w:rPr>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ind w:left="0" w:right="0" w:firstLine="0"/>
              <w:jc w:val="both"/>
              <w:rPr>
                <w:sz w:val="24"/>
                <w:szCs w:val="24"/>
              </w:rPr>
            </w:pPr>
            <w:r w:rsidDel="00000000" w:rsidR="00000000" w:rsidRPr="00000000">
              <w:rPr>
                <w:sz w:val="24"/>
                <w:szCs w:val="24"/>
                <w:rtl w:val="0"/>
              </w:rPr>
              <w:t xml:space="preserve">2 (June 23-29)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Crisis Theory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6, 11, and 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Quiz #1 (Week 1)</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ind w:left="0" w:right="0" w:firstLine="0"/>
              <w:jc w:val="both"/>
              <w:rPr>
                <w:sz w:val="24"/>
                <w:szCs w:val="24"/>
              </w:rPr>
            </w:pPr>
            <w:r w:rsidDel="00000000" w:rsidR="00000000" w:rsidRPr="00000000">
              <w:rPr>
                <w:sz w:val="24"/>
                <w:szCs w:val="24"/>
                <w:rtl w:val="0"/>
              </w:rPr>
              <w:t xml:space="preserve">3 (June 30 - July 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ind w:left="0" w:right="0" w:firstLine="0"/>
              <w:jc w:val="both"/>
              <w:rPr>
                <w:sz w:val="24"/>
                <w:szCs w:val="24"/>
              </w:rPr>
            </w:pPr>
            <w:r w:rsidDel="00000000" w:rsidR="00000000" w:rsidRPr="00000000">
              <w:rPr>
                <w:sz w:val="24"/>
                <w:szCs w:val="24"/>
                <w:rtl w:val="0"/>
              </w:rPr>
              <w:t xml:space="preserve">Crash of 1929</w:t>
            </w:r>
          </w:p>
          <w:p w:rsidR="00000000" w:rsidDel="00000000" w:rsidP="00000000" w:rsidRDefault="00000000" w:rsidRPr="00000000" w14:paraId="0000005B">
            <w:pPr>
              <w:ind w:left="0" w:right="0" w:firstLine="0"/>
              <w:jc w:val="both"/>
              <w:rPr>
                <w:sz w:val="24"/>
                <w:szCs w:val="24"/>
              </w:rPr>
            </w:pPr>
            <w:r w:rsidDel="00000000" w:rsidR="00000000" w:rsidRPr="00000000">
              <w:rPr>
                <w:rtl w:val="0"/>
              </w:rPr>
            </w:r>
          </w:p>
          <w:p w:rsidR="00000000" w:rsidDel="00000000" w:rsidP="00000000" w:rsidRDefault="00000000" w:rsidRPr="00000000" w14:paraId="0000005C">
            <w:pPr>
              <w:ind w:left="0" w:right="0" w:firstLine="0"/>
              <w:jc w:val="both"/>
              <w:rPr>
                <w:sz w:val="24"/>
                <w:szCs w:val="24"/>
              </w:rPr>
            </w:pPr>
            <w:r w:rsidDel="00000000" w:rsidR="00000000" w:rsidRPr="00000000">
              <w:rPr>
                <w:sz w:val="24"/>
                <w:szCs w:val="24"/>
                <w:rtl w:val="0"/>
              </w:rPr>
              <w:t xml:space="preserve">The role of the Central Bank</w:t>
            </w:r>
          </w:p>
          <w:p w:rsidR="00000000" w:rsidDel="00000000" w:rsidP="00000000" w:rsidRDefault="00000000" w:rsidRPr="00000000" w14:paraId="0000005D">
            <w:pPr>
              <w:ind w:left="0" w:right="0" w:firstLine="0"/>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9 and 10</w:t>
            </w:r>
          </w:p>
          <w:p w:rsidR="00000000" w:rsidDel="00000000" w:rsidP="00000000" w:rsidRDefault="00000000" w:rsidRPr="00000000" w14:paraId="0000005F">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8 and 11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Quiz #2 (Week 2)</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ind w:left="0" w:right="0" w:firstLine="0"/>
              <w:jc w:val="both"/>
              <w:rPr>
                <w:sz w:val="24"/>
                <w:szCs w:val="24"/>
              </w:rPr>
            </w:pPr>
            <w:r w:rsidDel="00000000" w:rsidR="00000000" w:rsidRPr="00000000">
              <w:rPr>
                <w:sz w:val="24"/>
                <w:szCs w:val="24"/>
                <w:rtl w:val="0"/>
              </w:rPr>
              <w:t xml:space="preserve">4 (July 7-13)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Midterm Exam</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“Financial Capitalism” (1980s and 1990s)</w:t>
            </w:r>
          </w:p>
          <w:p w:rsidR="00000000" w:rsidDel="00000000" w:rsidP="00000000" w:rsidRDefault="00000000" w:rsidRPr="00000000" w14:paraId="00000066">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13 and 14</w:t>
            </w:r>
          </w:p>
          <w:p w:rsidR="00000000" w:rsidDel="00000000" w:rsidP="00000000" w:rsidRDefault="00000000" w:rsidRPr="00000000" w14:paraId="00000068">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Quiz #3 (Week 3)</w:t>
            </w:r>
          </w:p>
        </w:tc>
      </w:tr>
      <w:tr>
        <w:trPr>
          <w:cantSplit w:val="0"/>
          <w:trHeight w:val="840.4921875000001"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ind w:left="0" w:right="0" w:firstLine="0"/>
              <w:jc w:val="both"/>
              <w:rPr>
                <w:sz w:val="24"/>
                <w:szCs w:val="24"/>
              </w:rPr>
            </w:pPr>
            <w:r w:rsidDel="00000000" w:rsidR="00000000" w:rsidRPr="00000000">
              <w:rPr>
                <w:sz w:val="24"/>
                <w:szCs w:val="24"/>
                <w:rtl w:val="0"/>
              </w:rPr>
              <w:t xml:space="preserve">5 (July 14-20)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The Great Financial Crisis (GFC)</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15 and 16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Quiz #4 (Week 4)</w:t>
            </w:r>
          </w:p>
          <w:p w:rsidR="00000000" w:rsidDel="00000000" w:rsidP="00000000" w:rsidRDefault="00000000" w:rsidRPr="00000000" w14:paraId="00000070">
            <w:pPr>
              <w:jc w:val="both"/>
              <w:rPr>
                <w:sz w:val="24"/>
                <w:szCs w:val="24"/>
              </w:rPr>
            </w:pP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ind w:left="0" w:right="0" w:firstLine="0"/>
              <w:jc w:val="both"/>
              <w:rPr>
                <w:sz w:val="24"/>
                <w:szCs w:val="24"/>
              </w:rPr>
            </w:pPr>
            <w:r w:rsidDel="00000000" w:rsidR="00000000" w:rsidRPr="00000000">
              <w:rPr>
                <w:sz w:val="24"/>
                <w:szCs w:val="24"/>
                <w:rtl w:val="0"/>
              </w:rPr>
              <w:t xml:space="preserve">6 (July 21-28)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The Great Financial Crisis (GFC) and its consequences</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17</w:t>
            </w:r>
          </w:p>
          <w:p w:rsidR="00000000" w:rsidDel="00000000" w:rsidP="00000000" w:rsidRDefault="00000000" w:rsidRPr="00000000" w14:paraId="00000076">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Quiz #5 (Week 5)</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ind w:left="0" w:right="0" w:firstLine="0"/>
              <w:jc w:val="both"/>
              <w:rPr>
                <w:sz w:val="24"/>
                <w:szCs w:val="24"/>
              </w:rPr>
            </w:pPr>
            <w:r w:rsidDel="00000000" w:rsidR="00000000" w:rsidRPr="00000000">
              <w:rPr>
                <w:sz w:val="24"/>
                <w:szCs w:val="24"/>
                <w:rtl w:val="0"/>
              </w:rPr>
              <w:t xml:space="preserve">7 (July 29-Aug. 02)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Final Exam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7B">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7C">
            <w:pPr>
              <w:jc w:val="both"/>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jc w:val="both"/>
              <w:rPr>
                <w:sz w:val="24"/>
                <w:szCs w:val="24"/>
              </w:rPr>
            </w:pPr>
            <w:r w:rsidDel="00000000" w:rsidR="00000000" w:rsidRPr="00000000">
              <w:rPr>
                <w:rtl w:val="0"/>
              </w:rPr>
            </w:r>
          </w:p>
        </w:tc>
      </w:tr>
    </w:tbl>
    <w:p w:rsidR="00000000" w:rsidDel="00000000" w:rsidP="00000000" w:rsidRDefault="00000000" w:rsidRPr="00000000" w14:paraId="0000007E">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7F">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80">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81">
      <w:pPr>
        <w:spacing w:after="240" w:before="240" w:lineRule="auto"/>
        <w:jc w:val="both"/>
        <w:rPr>
          <w:b w:val="1"/>
          <w:sz w:val="24"/>
          <w:szCs w:val="24"/>
        </w:rPr>
      </w:pPr>
      <w:r w:rsidDel="00000000" w:rsidR="00000000" w:rsidRPr="00000000">
        <w:rPr>
          <w:b w:val="1"/>
          <w:sz w:val="24"/>
          <w:szCs w:val="24"/>
          <w:rtl w:val="0"/>
        </w:rPr>
        <w:t xml:space="preserve">Evaluation and Grading University of Utah Grading Scale</w:t>
      </w:r>
    </w:p>
    <w:p w:rsidR="00000000" w:rsidDel="00000000" w:rsidP="00000000" w:rsidRDefault="00000000" w:rsidRPr="00000000" w14:paraId="00000082">
      <w:pPr>
        <w:spacing w:after="240" w:before="240" w:lineRule="auto"/>
        <w:jc w:val="both"/>
        <w:rPr>
          <w:sz w:val="24"/>
          <w:szCs w:val="24"/>
        </w:rPr>
      </w:pPr>
      <w:r w:rsidDel="00000000" w:rsidR="00000000" w:rsidRPr="00000000">
        <w:rPr>
          <w:sz w:val="24"/>
          <w:szCs w:val="24"/>
          <w:rtl w:val="0"/>
        </w:rPr>
        <w:t xml:space="preserve">The grade will be calculated in terms of points. Each assignment will be graded according to the table above and the final grade is a simple sum of your points. Your points will be turned into grades at the end of the semester according to the following:</w:t>
      </w:r>
    </w:p>
    <w:p w:rsidR="00000000" w:rsidDel="00000000" w:rsidP="00000000" w:rsidRDefault="00000000" w:rsidRPr="00000000" w14:paraId="00000083">
      <w:pPr>
        <w:jc w:val="both"/>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Grade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Points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Percentages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sz w:val="24"/>
                <w:szCs w:val="24"/>
              </w:rPr>
            </w:pPr>
            <w:r w:rsidDel="00000000" w:rsidR="00000000" w:rsidRPr="00000000">
              <w:rPr>
                <w:sz w:val="24"/>
                <w:szCs w:val="24"/>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sz w:val="24"/>
                <w:szCs w:val="24"/>
              </w:rPr>
            </w:pPr>
            <w:r w:rsidDel="00000000" w:rsidR="00000000" w:rsidRPr="00000000">
              <w:rPr>
                <w:sz w:val="24"/>
                <w:szCs w:val="24"/>
                <w:rtl w:val="0"/>
              </w:rPr>
              <w:t xml:space="preserve">90 - 93.9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75-77.9%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sz w:val="24"/>
                <w:szCs w:val="24"/>
              </w:rPr>
            </w:pPr>
            <w:r w:rsidDel="00000000" w:rsidR="00000000" w:rsidRPr="00000000">
              <w:rPr>
                <w:sz w:val="24"/>
                <w:szCs w:val="24"/>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87 - 89.9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24"/>
                <w:szCs w:val="24"/>
              </w:rPr>
            </w:pPr>
            <w:r w:rsidDel="00000000" w:rsidR="00000000" w:rsidRPr="00000000">
              <w:rPr>
                <w:sz w:val="24"/>
                <w:szCs w:val="24"/>
                <w:rtl w:val="0"/>
              </w:rPr>
              <w:t xml:space="preserve">72.5-74.9%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84 - 86.9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70%-71.4%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4"/>
                <w:szCs w:val="24"/>
              </w:rPr>
            </w:pPr>
            <w:r w:rsidDel="00000000" w:rsidR="00000000" w:rsidRPr="00000000">
              <w:rPr>
                <w:sz w:val="24"/>
                <w:szCs w:val="24"/>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24"/>
                <w:szCs w:val="24"/>
              </w:rPr>
            </w:pPr>
            <w:r w:rsidDel="00000000" w:rsidR="00000000" w:rsidRPr="00000000">
              <w:rPr>
                <w:sz w:val="24"/>
                <w:szCs w:val="24"/>
                <w:rtl w:val="0"/>
              </w:rPr>
              <w:t xml:space="preserve">80 - 83.9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66.7%-69.9%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sz w:val="24"/>
                <w:szCs w:val="24"/>
              </w:rPr>
            </w:pPr>
            <w:r w:rsidDel="00000000" w:rsidR="00000000" w:rsidRPr="00000000">
              <w:rPr>
                <w:sz w:val="24"/>
                <w:szCs w:val="24"/>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4"/>
                <w:szCs w:val="24"/>
              </w:rPr>
            </w:pPr>
            <w:r w:rsidDel="00000000" w:rsidR="00000000" w:rsidRPr="00000000">
              <w:rPr>
                <w:sz w:val="24"/>
                <w:szCs w:val="24"/>
                <w:rtl w:val="0"/>
              </w:rPr>
              <w:t xml:space="preserve">77 - 79.9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24"/>
                <w:szCs w:val="24"/>
              </w:rPr>
            </w:pPr>
            <w:r w:rsidDel="00000000" w:rsidR="00000000" w:rsidRPr="00000000">
              <w:rPr>
                <w:sz w:val="24"/>
                <w:szCs w:val="24"/>
                <w:rtl w:val="0"/>
              </w:rPr>
              <w:t xml:space="preserve">64.2%-66.6%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24"/>
                <w:szCs w:val="24"/>
              </w:rPr>
            </w:pPr>
            <w:r w:rsidDel="00000000" w:rsidR="00000000" w:rsidRPr="00000000">
              <w:rPr>
                <w:sz w:val="24"/>
                <w:szCs w:val="24"/>
                <w:rtl w:val="0"/>
              </w:rPr>
              <w:t xml:space="preserve">74 - 76.9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61.7%-64.1%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4"/>
                <w:szCs w:val="24"/>
              </w:rPr>
            </w:pPr>
            <w:r w:rsidDel="00000000" w:rsidR="00000000" w:rsidRPr="00000000">
              <w:rPr>
                <w:sz w:val="24"/>
                <w:szCs w:val="24"/>
                <w:rtl w:val="0"/>
              </w:rPr>
              <w:t xml:space="preserve">70 - 73.9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4"/>
                <w:szCs w:val="24"/>
              </w:rPr>
            </w:pPr>
            <w:r w:rsidDel="00000000" w:rsidR="00000000" w:rsidRPr="00000000">
              <w:rPr>
                <w:sz w:val="24"/>
                <w:szCs w:val="24"/>
                <w:rtl w:val="0"/>
              </w:rPr>
              <w:t xml:space="preserve">58%-61.6%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sz w:val="24"/>
                <w:szCs w:val="24"/>
              </w:rPr>
            </w:pPr>
            <w:r w:rsidDel="00000000" w:rsidR="00000000" w:rsidRPr="00000000">
              <w:rPr>
                <w:sz w:val="24"/>
                <w:szCs w:val="24"/>
                <w:rtl w:val="0"/>
              </w:rPr>
              <w:t xml:space="preserve">67 - 69.9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sz w:val="24"/>
                <w:szCs w:val="24"/>
                <w:rtl w:val="0"/>
              </w:rPr>
              <w:t xml:space="preserve">55.8%-57.7%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64 - 66.9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53.3%-55.7%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24"/>
                <w:szCs w:val="24"/>
              </w:rPr>
            </w:pPr>
            <w:r w:rsidDel="00000000" w:rsidR="00000000" w:rsidRPr="00000000">
              <w:rPr>
                <w:sz w:val="24"/>
                <w:szCs w:val="24"/>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sz w:val="24"/>
                <w:szCs w:val="24"/>
              </w:rPr>
            </w:pPr>
            <w:r w:rsidDel="00000000" w:rsidR="00000000" w:rsidRPr="00000000">
              <w:rPr>
                <w:sz w:val="24"/>
                <w:szCs w:val="24"/>
                <w:rtl w:val="0"/>
              </w:rPr>
              <w:t xml:space="preserve">60 - 63.9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sz w:val="24"/>
                <w:szCs w:val="24"/>
              </w:rPr>
            </w:pPr>
            <w:r w:rsidDel="00000000" w:rsidR="00000000" w:rsidRPr="00000000">
              <w:rPr>
                <w:sz w:val="24"/>
                <w:szCs w:val="24"/>
                <w:rtl w:val="0"/>
              </w:rPr>
              <w:t xml:space="preserve">50%-53.2%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&lt;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24"/>
                <w:szCs w:val="24"/>
              </w:rPr>
            </w:pPr>
            <w:r w:rsidDel="00000000" w:rsidR="00000000" w:rsidRPr="00000000">
              <w:rPr>
                <w:sz w:val="24"/>
                <w:szCs w:val="24"/>
                <w:rtl w:val="0"/>
              </w:rPr>
              <w:t xml:space="preserve">&lt; 50%</w:t>
            </w:r>
          </w:p>
        </w:tc>
      </w:tr>
    </w:tbl>
    <w:p w:rsidR="00000000" w:rsidDel="00000000" w:rsidP="00000000" w:rsidRDefault="00000000" w:rsidRPr="00000000" w14:paraId="000000AB">
      <w:pPr>
        <w:ind w:left="-720" w:right="0" w:firstLine="0"/>
        <w:jc w:val="both"/>
        <w:rPr>
          <w:b w:val="1"/>
          <w:sz w:val="24"/>
          <w:szCs w:val="24"/>
        </w:rPr>
      </w:pPr>
      <w:r w:rsidDel="00000000" w:rsidR="00000000" w:rsidRPr="00000000">
        <w:rPr>
          <w:rtl w:val="0"/>
        </w:rPr>
      </w:r>
    </w:p>
    <w:p w:rsidR="00000000" w:rsidDel="00000000" w:rsidP="00000000" w:rsidRDefault="00000000" w:rsidRPr="00000000" w14:paraId="000000AC">
      <w:pPr>
        <w:ind w:left="-720" w:right="0" w:firstLine="0"/>
        <w:jc w:val="both"/>
        <w:rPr>
          <w:b w:val="1"/>
          <w:sz w:val="24"/>
          <w:szCs w:val="24"/>
        </w:rPr>
      </w:pPr>
      <w:r w:rsidDel="00000000" w:rsidR="00000000" w:rsidRPr="00000000">
        <w:rPr>
          <w:rtl w:val="0"/>
        </w:rPr>
      </w:r>
    </w:p>
    <w:p w:rsidR="00000000" w:rsidDel="00000000" w:rsidP="00000000" w:rsidRDefault="00000000" w:rsidRPr="00000000" w14:paraId="000000AD">
      <w:pPr>
        <w:ind w:left="-720" w:right="0" w:firstLine="0"/>
        <w:jc w:val="both"/>
        <w:rPr>
          <w:b w:val="1"/>
          <w:sz w:val="24"/>
          <w:szCs w:val="24"/>
        </w:rPr>
      </w:pPr>
      <w:r w:rsidDel="00000000" w:rsidR="00000000" w:rsidRPr="00000000">
        <w:rPr>
          <w:rtl w:val="0"/>
        </w:rPr>
      </w:r>
    </w:p>
    <w:p w:rsidR="00000000" w:rsidDel="00000000" w:rsidP="00000000" w:rsidRDefault="00000000" w:rsidRPr="00000000" w14:paraId="000000AE">
      <w:pPr>
        <w:ind w:left="-720" w:right="0" w:firstLine="0"/>
        <w:jc w:val="both"/>
        <w:rPr>
          <w:b w:val="1"/>
          <w:sz w:val="24"/>
          <w:szCs w:val="24"/>
        </w:rPr>
      </w:pPr>
      <w:r w:rsidDel="00000000" w:rsidR="00000000" w:rsidRPr="00000000">
        <w:rPr>
          <w:rtl w:val="0"/>
        </w:rPr>
      </w:r>
    </w:p>
    <w:p w:rsidR="00000000" w:rsidDel="00000000" w:rsidP="00000000" w:rsidRDefault="00000000" w:rsidRPr="00000000" w14:paraId="000000AF">
      <w:pPr>
        <w:ind w:left="-720" w:right="0" w:firstLine="0"/>
        <w:jc w:val="both"/>
        <w:rPr>
          <w:b w:val="1"/>
          <w:sz w:val="24"/>
          <w:szCs w:val="24"/>
        </w:rPr>
      </w:pPr>
      <w:r w:rsidDel="00000000" w:rsidR="00000000" w:rsidRPr="00000000">
        <w:rPr>
          <w:rtl w:val="0"/>
        </w:rPr>
      </w:r>
    </w:p>
    <w:p w:rsidR="00000000" w:rsidDel="00000000" w:rsidP="00000000" w:rsidRDefault="00000000" w:rsidRPr="00000000" w14:paraId="000000B0">
      <w:pPr>
        <w:ind w:left="0" w:right="0" w:firstLine="0"/>
        <w:jc w:val="both"/>
        <w:rPr>
          <w:b w:val="1"/>
          <w:sz w:val="24"/>
          <w:szCs w:val="24"/>
        </w:rPr>
      </w:pPr>
      <w:r w:rsidDel="00000000" w:rsidR="00000000" w:rsidRPr="00000000">
        <w:rPr>
          <w:b w:val="1"/>
          <w:sz w:val="24"/>
          <w:szCs w:val="24"/>
          <w:rtl w:val="0"/>
        </w:rPr>
        <w:t xml:space="preserve">Graded assignments</w:t>
      </w:r>
    </w:p>
    <w:p w:rsidR="00000000" w:rsidDel="00000000" w:rsidP="00000000" w:rsidRDefault="00000000" w:rsidRPr="00000000" w14:paraId="000000B1">
      <w:pPr>
        <w:ind w:left="-720" w:right="0" w:firstLine="0"/>
        <w:jc w:val="both"/>
        <w:rPr>
          <w:b w:val="1"/>
          <w:sz w:val="24"/>
          <w:szCs w:val="24"/>
        </w:rPr>
      </w:pPr>
      <w:r w:rsidDel="00000000" w:rsidR="00000000" w:rsidRPr="00000000">
        <w:rPr>
          <w:rtl w:val="0"/>
        </w:rPr>
      </w:r>
    </w:p>
    <w:p w:rsidR="00000000" w:rsidDel="00000000" w:rsidP="00000000" w:rsidRDefault="00000000" w:rsidRPr="00000000" w14:paraId="000000B2">
      <w:pPr>
        <w:numPr>
          <w:ilvl w:val="0"/>
          <w:numId w:val="2"/>
        </w:numPr>
        <w:ind w:left="0" w:right="0" w:firstLine="0"/>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Quizzes</w:t>
        <w:br w:type="textWrapping"/>
        <w:br w:type="textWrapping"/>
        <w:tab/>
      </w:r>
      <w:r w:rsidDel="00000000" w:rsidR="00000000" w:rsidRPr="00000000">
        <w:rPr>
          <w:sz w:val="24"/>
          <w:szCs w:val="24"/>
          <w:rtl w:val="0"/>
        </w:rPr>
        <w:t xml:space="preserve">There will be 5 quizzes, each worth 10 points. This adds to 50 points of quizzes, 20 of which can be considered extra.</w:t>
      </w:r>
    </w:p>
    <w:p w:rsidR="00000000" w:rsidDel="00000000" w:rsidP="00000000" w:rsidRDefault="00000000" w:rsidRPr="00000000" w14:paraId="000000B3">
      <w:pPr>
        <w:ind w:left="720" w:right="0" w:firstLine="0"/>
        <w:jc w:val="both"/>
        <w:rPr>
          <w:sz w:val="24"/>
          <w:szCs w:val="24"/>
        </w:rPr>
      </w:pPr>
      <w:r w:rsidDel="00000000" w:rsidR="00000000" w:rsidRPr="00000000">
        <w:rPr>
          <w:rtl w:val="0"/>
        </w:rPr>
      </w:r>
    </w:p>
    <w:p w:rsidR="00000000" w:rsidDel="00000000" w:rsidP="00000000" w:rsidRDefault="00000000" w:rsidRPr="00000000" w14:paraId="000000B4">
      <w:pPr>
        <w:ind w:left="720" w:right="0" w:firstLine="0"/>
        <w:jc w:val="both"/>
        <w:rPr>
          <w:b w:val="1"/>
          <w:sz w:val="24"/>
          <w:szCs w:val="24"/>
        </w:rPr>
      </w:pPr>
      <w:r w:rsidDel="00000000" w:rsidR="00000000" w:rsidRPr="00000000">
        <w:rPr>
          <w:b w:val="1"/>
          <w:sz w:val="24"/>
          <w:szCs w:val="24"/>
          <w:rtl w:val="0"/>
        </w:rPr>
        <w:t xml:space="preserve">Quizzes cannot be taken after the deadline.</w:t>
      </w:r>
    </w:p>
    <w:p w:rsidR="00000000" w:rsidDel="00000000" w:rsidP="00000000" w:rsidRDefault="00000000" w:rsidRPr="00000000" w14:paraId="000000B5">
      <w:pPr>
        <w:ind w:left="720" w:right="0" w:hanging="720"/>
        <w:jc w:val="both"/>
        <w:rPr>
          <w:sz w:val="24"/>
          <w:szCs w:val="24"/>
        </w:rPr>
      </w:pPr>
      <w:r w:rsidDel="00000000" w:rsidR="00000000" w:rsidRPr="00000000">
        <w:rPr>
          <w:rtl w:val="0"/>
        </w:rPr>
      </w:r>
    </w:p>
    <w:p w:rsidR="00000000" w:rsidDel="00000000" w:rsidP="00000000" w:rsidRDefault="00000000" w:rsidRPr="00000000" w14:paraId="000000B6">
      <w:pPr>
        <w:numPr>
          <w:ilvl w:val="0"/>
          <w:numId w:val="2"/>
        </w:numPr>
        <w:ind w:left="-720" w:right="0" w:firstLine="720"/>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Midterm and Final exams:</w:t>
      </w:r>
    </w:p>
    <w:p w:rsidR="00000000" w:rsidDel="00000000" w:rsidP="00000000" w:rsidRDefault="00000000" w:rsidRPr="00000000" w14:paraId="000000B7">
      <w:pPr>
        <w:ind w:right="0" w:firstLine="0"/>
        <w:jc w:val="both"/>
        <w:rPr>
          <w:b w:val="1"/>
          <w:sz w:val="24"/>
          <w:szCs w:val="24"/>
        </w:rPr>
      </w:pPr>
      <w:r w:rsidDel="00000000" w:rsidR="00000000" w:rsidRPr="00000000">
        <w:rPr>
          <w:rtl w:val="0"/>
        </w:rPr>
      </w:r>
    </w:p>
    <w:p w:rsidR="00000000" w:rsidDel="00000000" w:rsidP="00000000" w:rsidRDefault="00000000" w:rsidRPr="00000000" w14:paraId="000000B8">
      <w:pPr>
        <w:ind w:righ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midterm and final exams will be timed. The midterm will be worth 30 points (30% of the final grade) and the final 40 points (40% of the final grade).</w:t>
      </w:r>
    </w:p>
    <w:p w:rsidR="00000000" w:rsidDel="00000000" w:rsidP="00000000" w:rsidRDefault="00000000" w:rsidRPr="00000000" w14:paraId="000000B9">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BA">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BB">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BC">
      <w:pPr>
        <w:ind w:left="0" w:right="0" w:firstLine="0"/>
        <w:jc w:val="both"/>
        <w:rPr>
          <w:b w:val="1"/>
          <w:sz w:val="24"/>
          <w:szCs w:val="24"/>
        </w:rPr>
      </w:pPr>
      <w:r w:rsidDel="00000000" w:rsidR="00000000" w:rsidRPr="00000000">
        <w:rPr>
          <w:b w:val="1"/>
          <w:sz w:val="24"/>
          <w:szCs w:val="24"/>
          <w:rtl w:val="0"/>
        </w:rPr>
        <w:t xml:space="preserve">University Policies</w:t>
      </w:r>
    </w:p>
    <w:p w:rsidR="00000000" w:rsidDel="00000000" w:rsidP="00000000" w:rsidRDefault="00000000" w:rsidRPr="00000000" w14:paraId="000000BD">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E">
      <w:pPr>
        <w:ind w:left="0" w:right="0" w:firstLine="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ab/>
      </w:r>
      <w:r w:rsidDel="00000000" w:rsidR="00000000" w:rsidRPr="00000000">
        <w:rPr>
          <w:b w:val="1"/>
          <w:i w:val="1"/>
          <w:sz w:val="24"/>
          <w:szCs w:val="24"/>
          <w:rtl w:val="0"/>
        </w:rPr>
        <w:t xml:space="preserve">The Americans with Disabilities Act</w:t>
      </w:r>
      <w:r w:rsidDel="00000000" w:rsidR="00000000" w:rsidRPr="00000000">
        <w:rPr>
          <w:sz w:val="24"/>
          <w:szCs w:val="24"/>
          <w:rtl w:val="0"/>
        </w:rPr>
        <w:t xml:space="preserve">. The University of Utah seeks to provide equal access to its programs, services, and activities for people with disabilities. If you will need accommodations in this class, reasonable prior notice needs to be given to the Center for Disability &amp; Access, 162 Olpin Union Building, (801) 581-5020. CDS will work with you and the instructor to make arrangements for accommodations. All written information in this course can be made available in</w:t>
      </w:r>
    </w:p>
    <w:p w:rsidR="00000000" w:rsidDel="00000000" w:rsidP="00000000" w:rsidRDefault="00000000" w:rsidRPr="00000000" w14:paraId="000000BF">
      <w:pPr>
        <w:ind w:left="0" w:right="0" w:firstLine="0"/>
        <w:jc w:val="both"/>
        <w:rPr>
          <w:sz w:val="24"/>
          <w:szCs w:val="24"/>
        </w:rPr>
      </w:pPr>
      <w:r w:rsidDel="00000000" w:rsidR="00000000" w:rsidRPr="00000000">
        <w:rPr>
          <w:sz w:val="24"/>
          <w:szCs w:val="24"/>
          <w:rtl w:val="0"/>
        </w:rPr>
        <w:t xml:space="preserve">an alternative format with prior notification to the Center for Disability &amp; Access.</w:t>
      </w:r>
    </w:p>
    <w:p w:rsidR="00000000" w:rsidDel="00000000" w:rsidP="00000000" w:rsidRDefault="00000000" w:rsidRPr="00000000" w14:paraId="000000C0">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1">
      <w:pPr>
        <w:ind w:left="0" w:right="0" w:firstLine="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ab/>
      </w:r>
      <w:r w:rsidDel="00000000" w:rsidR="00000000" w:rsidRPr="00000000">
        <w:rPr>
          <w:b w:val="1"/>
          <w:i w:val="1"/>
          <w:sz w:val="24"/>
          <w:szCs w:val="24"/>
          <w:rtl w:val="0"/>
        </w:rPr>
        <w:t xml:space="preserve">University Safety Statement.</w:t>
      </w:r>
      <w:r w:rsidDel="00000000" w:rsidR="00000000" w:rsidRPr="00000000">
        <w:rPr>
          <w:sz w:val="24"/>
          <w:szCs w:val="24"/>
          <w:rtl w:val="0"/>
        </w:rPr>
        <w:t xml:space="preserve"> The University of Utah values the safety of all campus community members. To report suspicious activity or to request a courtesy escort, call campus police at 801-585-COPS (801-585-2677). You will receive important emergency alerts and safety messages regarding campus safety via text message. For more information regarding safety and to view available training resources, including helpful videos, visit</w:t>
      </w:r>
      <w:hyperlink r:id="rId6">
        <w:r w:rsidDel="00000000" w:rsidR="00000000" w:rsidRPr="00000000">
          <w:rPr>
            <w:sz w:val="24"/>
            <w:szCs w:val="24"/>
            <w:rtl w:val="0"/>
          </w:rPr>
          <w:t xml:space="preserve"> </w:t>
        </w:r>
      </w:hyperlink>
      <w:hyperlink r:id="rId7">
        <w:r w:rsidDel="00000000" w:rsidR="00000000" w:rsidRPr="00000000">
          <w:rPr>
            <w:color w:val="0000ff"/>
            <w:sz w:val="24"/>
            <w:szCs w:val="24"/>
            <w:u w:val="single"/>
            <w:rtl w:val="0"/>
          </w:rPr>
          <w:t xml:space="preserve">https://safeu.utah.edu</w:t>
        </w:r>
      </w:hyperlink>
      <w:r w:rsidDel="00000000" w:rsidR="00000000" w:rsidRPr="00000000">
        <w:rPr>
          <w:sz w:val="24"/>
          <w:szCs w:val="24"/>
          <w:rtl w:val="0"/>
        </w:rPr>
        <w:t xml:space="preserve">  </w:t>
      </w:r>
    </w:p>
    <w:p w:rsidR="00000000" w:rsidDel="00000000" w:rsidP="00000000" w:rsidRDefault="00000000" w:rsidRPr="00000000" w14:paraId="000000C2">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3">
      <w:pPr>
        <w:ind w:left="0" w:right="0" w:firstLine="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ab/>
      </w:r>
      <w:r w:rsidDel="00000000" w:rsidR="00000000" w:rsidRPr="00000000">
        <w:rPr>
          <w:b w:val="1"/>
          <w:i w:val="1"/>
          <w:sz w:val="24"/>
          <w:szCs w:val="24"/>
          <w:rtl w:val="0"/>
        </w:rPr>
        <w:t xml:space="preserve">Addressing Sexual Misconduct</w:t>
      </w:r>
      <w:r w:rsidDel="00000000" w:rsidR="00000000" w:rsidRPr="00000000">
        <w:rPr>
          <w:sz w:val="24"/>
          <w:szCs w:val="24"/>
          <w:rtl w:val="0"/>
        </w:rPr>
        <w:t xml:space="preserve">. Title IX makes it clear that violence and harassment based on sex and gender (which Includes sexual orientation and gender identity/expression) is a civil rights offense subject to the same kinds of accountability and the same kinds of support applied to offenses against other protected categories such as race, national origin, color, religion, age, status as a person with a disability, veteran’s status or genetic information.  If you or someone you know has been harassed or assaulted, you are encouraged to report it to the Title IX Coordinator in the Office of Equal Opportunity and Affirmative Action, 135 Park Building, 801-581-8365, or the Office of the Dean of Students, 270 Union Building, 801-581-7066.  For support and confidential consultation, contact the Center for Student Wellness, 426 SSB, 801-581-7776.  To report to the police, contact the Department of Public Safety, 801-585-2677(COPS).</w:t>
      </w:r>
    </w:p>
    <w:p w:rsidR="00000000" w:rsidDel="00000000" w:rsidP="00000000" w:rsidRDefault="00000000" w:rsidRPr="00000000" w14:paraId="000000C4">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5">
      <w:pPr>
        <w:ind w:left="0" w:right="0" w:firstLine="0"/>
        <w:jc w:val="both"/>
        <w:rPr>
          <w:sz w:val="24"/>
          <w:szCs w:val="24"/>
        </w:rPr>
      </w:pPr>
      <w:r w:rsidDel="00000000" w:rsidR="00000000" w:rsidRPr="00000000">
        <w:rPr>
          <w:sz w:val="24"/>
          <w:szCs w:val="24"/>
          <w:rtl w:val="0"/>
        </w:rPr>
        <w:t xml:space="preserve">a. </w:t>
        <w:tab/>
      </w:r>
      <w:r w:rsidDel="00000000" w:rsidR="00000000" w:rsidRPr="00000000">
        <w:rPr>
          <w:b w:val="1"/>
          <w:sz w:val="24"/>
          <w:szCs w:val="24"/>
          <w:rtl w:val="0"/>
        </w:rPr>
        <w:t xml:space="preserve">Lauren’s Promise</w:t>
      </w:r>
      <w:r w:rsidDel="00000000" w:rsidR="00000000" w:rsidRPr="00000000">
        <w:rPr>
          <w:sz w:val="24"/>
          <w:szCs w:val="24"/>
          <w:rtl w:val="0"/>
        </w:rPr>
        <w:t xml:space="preserve">: Lauren’s Promise is a vow that anyone – faculty, staff, students, parents, and community members – can take to indicate to others that they represent a safe haven for sharing incidents of sexual assault, domestic violence, or stalking. Anyone who makes Lauren’s Promise vows to: 1.) listen to and believe those individuals who are being threatened or experiencing sexual assault, dating violence or stalking; 2.) represent a safe haven for sharing incidents of sexual assault, domestic violence, or stalking; and 3.) change campus culture that responds poorly to dating violence and stalking. By making Lauren’s Promise, individuals are helping to change campus cultures that respond poorly to dating violence and stalking throughout the nation.</w:t>
      </w:r>
    </w:p>
    <w:p w:rsidR="00000000" w:rsidDel="00000000" w:rsidP="00000000" w:rsidRDefault="00000000" w:rsidRPr="00000000" w14:paraId="000000C6">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7">
      <w:pPr>
        <w:ind w:left="0" w:right="0" w:firstLine="0"/>
        <w:jc w:val="both"/>
        <w:rPr>
          <w:color w:val="0000ff"/>
          <w:sz w:val="24"/>
          <w:szCs w:val="24"/>
          <w:u w:val="single"/>
        </w:rPr>
      </w:pPr>
      <w:r w:rsidDel="00000000" w:rsidR="00000000" w:rsidRPr="00000000">
        <w:rPr>
          <w:b w:val="1"/>
          <w:sz w:val="24"/>
          <w:szCs w:val="24"/>
          <w:rtl w:val="0"/>
        </w:rPr>
        <w:t xml:space="preserve">4.</w:t>
      </w:r>
      <w:r w:rsidDel="00000000" w:rsidR="00000000" w:rsidRPr="00000000">
        <w:rPr>
          <w:sz w:val="24"/>
          <w:szCs w:val="24"/>
          <w:rtl w:val="0"/>
        </w:rPr>
        <w:tab/>
      </w:r>
      <w:r w:rsidDel="00000000" w:rsidR="00000000" w:rsidRPr="00000000">
        <w:rPr>
          <w:b w:val="1"/>
          <w:i w:val="1"/>
          <w:sz w:val="24"/>
          <w:szCs w:val="24"/>
          <w:rtl w:val="0"/>
        </w:rPr>
        <w:t xml:space="preserve">Academic Misconduct Statement.</w:t>
      </w:r>
      <w:r w:rsidDel="00000000" w:rsidR="00000000" w:rsidRPr="00000000">
        <w:rPr>
          <w:sz w:val="24"/>
          <w:szCs w:val="24"/>
          <w:rtl w:val="0"/>
        </w:rPr>
        <w:t xml:space="preserve"> It is expected that students adhere to University of Utah policies regarding academic honesty, including but not limited to refraining from cheating, plagiarizing, misrepresenting one's work, and/or inappropriately collaborating. This includes the use of generative artificial intelligence (AI) tools without citation, documentation, or authorization. Students are expected to adhere to the prescribed professional and ethical standards of the profession/discipline for which they are preparing. Any student who engages in academic dishonesty or who violates the professional and ethical standards for their profession/discipline may be subject to academic sanctions as per the University of Utah’s Student Code:</w:t>
      </w:r>
      <w:hyperlink r:id="rId8">
        <w:r w:rsidDel="00000000" w:rsidR="00000000" w:rsidRPr="00000000">
          <w:rPr>
            <w:sz w:val="24"/>
            <w:szCs w:val="24"/>
            <w:rtl w:val="0"/>
          </w:rPr>
          <w:t xml:space="preserve"> </w:t>
        </w:r>
      </w:hyperlink>
      <w:hyperlink r:id="rId9">
        <w:r w:rsidDel="00000000" w:rsidR="00000000" w:rsidRPr="00000000">
          <w:rPr>
            <w:color w:val="0000ff"/>
            <w:sz w:val="24"/>
            <w:szCs w:val="24"/>
            <w:u w:val="single"/>
            <w:rtl w:val="0"/>
          </w:rPr>
          <w:t xml:space="preserve">https://regulations.utah.edu/academics/6-410.php</w:t>
        </w:r>
      </w:hyperlink>
      <w:r w:rsidDel="00000000" w:rsidR="00000000" w:rsidRPr="00000000">
        <w:rPr>
          <w:rtl w:val="0"/>
        </w:rPr>
      </w:r>
    </w:p>
    <w:p w:rsidR="00000000" w:rsidDel="00000000" w:rsidP="00000000" w:rsidRDefault="00000000" w:rsidRPr="00000000" w14:paraId="000000C8">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9">
      <w:pPr>
        <w:ind w:left="0" w:right="0" w:firstLine="0"/>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ab/>
      </w:r>
      <w:r w:rsidDel="00000000" w:rsidR="00000000" w:rsidRPr="00000000">
        <w:rPr>
          <w:b w:val="1"/>
          <w:i w:val="1"/>
          <w:sz w:val="24"/>
          <w:szCs w:val="24"/>
          <w:rtl w:val="0"/>
        </w:rPr>
        <w:t xml:space="preserve">Diversity Statement .</w:t>
      </w:r>
      <w:r w:rsidDel="00000000" w:rsidR="00000000" w:rsidRPr="00000000">
        <w:rPr>
          <w:sz w:val="24"/>
          <w:szCs w:val="24"/>
          <w:rtl w:val="0"/>
        </w:rPr>
        <w:t xml:space="preserve"> I stand in support of compassion, dignity, value-of-life, equity, inclusion and justice for all individuals regardless of color, race/ethnicity, sexual orientation, religion, language, socioeconomic status, ability, gender, gender identity or expression, immigration status, or any type of marginalization. I stand in support of making our society more inclusive, just, and equitable for all individuals. I stand against individual and systemic racism in all its various forms.</w:t>
      </w:r>
    </w:p>
    <w:p w:rsidR="00000000" w:rsidDel="00000000" w:rsidP="00000000" w:rsidRDefault="00000000" w:rsidRPr="00000000" w14:paraId="000000CA">
      <w:pPr>
        <w:ind w:left="0" w:righ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ind w:left="0" w:right="0" w:firstLine="0"/>
        <w:jc w:val="both"/>
        <w:rPr>
          <w:sz w:val="24"/>
          <w:szCs w:val="24"/>
        </w:rPr>
      </w:pPr>
      <w:r w:rsidDel="00000000" w:rsidR="00000000" w:rsidRPr="00000000">
        <w:rPr>
          <w:b w:val="1"/>
          <w:sz w:val="24"/>
          <w:szCs w:val="24"/>
          <w:rtl w:val="0"/>
        </w:rPr>
        <w:t xml:space="preserve">6.</w:t>
      </w:r>
      <w:r w:rsidDel="00000000" w:rsidR="00000000" w:rsidRPr="00000000">
        <w:rPr>
          <w:sz w:val="24"/>
          <w:szCs w:val="24"/>
          <w:rtl w:val="0"/>
        </w:rPr>
        <w:tab/>
      </w:r>
      <w:r w:rsidDel="00000000" w:rsidR="00000000" w:rsidRPr="00000000">
        <w:rPr>
          <w:b w:val="1"/>
          <w:i w:val="1"/>
          <w:sz w:val="24"/>
          <w:szCs w:val="24"/>
          <w:rtl w:val="0"/>
        </w:rPr>
        <w:t xml:space="preserve">Undocumented Student Support Statement.</w:t>
      </w:r>
      <w:r w:rsidDel="00000000" w:rsidR="00000000" w:rsidRPr="00000000">
        <w:rPr>
          <w:sz w:val="24"/>
          <w:szCs w:val="24"/>
          <w:rtl w:val="0"/>
        </w:rPr>
        <w:t xml:space="preserve"> Immigration is a complex phenomenon with broad impact—those who are directly affected by it, as well as those who are indirectly affected by their relationships with family members, friends, and loved ones. If your immigration status presents obstacles to engaging in specific activities or fulfilling specific course criteria, confidential arrangements may be requested from the Dream Center. Arrangements with the Dream Center will not jeopardize your student status, your financial aid, or any other part of your residence. The Dream Center offers a wide range of resources to support undocumented students (with and without DACA) as well as students from mixed-status families. To learn more, please contact the Dream Center at 801.213.3697 or visit dream.utah.edu.</w:t>
      </w:r>
    </w:p>
    <w:p w:rsidR="00000000" w:rsidDel="00000000" w:rsidP="00000000" w:rsidRDefault="00000000" w:rsidRPr="00000000" w14:paraId="000000CC">
      <w:pPr>
        <w:ind w:left="0" w:righ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D">
      <w:pPr>
        <w:ind w:left="0" w:right="0" w:firstLine="0"/>
        <w:jc w:val="both"/>
        <w:rPr>
          <w:color w:val="2d3b45"/>
          <w:sz w:val="24"/>
          <w:szCs w:val="24"/>
        </w:rPr>
      </w:pPr>
      <w:r w:rsidDel="00000000" w:rsidR="00000000" w:rsidRPr="00000000">
        <w:rPr>
          <w:b w:val="1"/>
          <w:sz w:val="24"/>
          <w:szCs w:val="24"/>
          <w:rtl w:val="0"/>
        </w:rPr>
        <w:t xml:space="preserve">7.</w:t>
      </w:r>
      <w:r w:rsidDel="00000000" w:rsidR="00000000" w:rsidRPr="00000000">
        <w:rPr>
          <w:sz w:val="24"/>
          <w:szCs w:val="24"/>
          <w:rtl w:val="0"/>
        </w:rPr>
        <w:tab/>
      </w:r>
      <w:r w:rsidDel="00000000" w:rsidR="00000000" w:rsidRPr="00000000">
        <w:rPr>
          <w:b w:val="1"/>
          <w:i w:val="1"/>
          <w:sz w:val="24"/>
          <w:szCs w:val="24"/>
          <w:rtl w:val="0"/>
        </w:rPr>
        <w:t xml:space="preserve">Drop/Withdrawal Policies. </w:t>
      </w:r>
      <w:r w:rsidDel="00000000" w:rsidR="00000000" w:rsidRPr="00000000">
        <w:rPr>
          <w:color w:val="2d3b45"/>
          <w:sz w:val="24"/>
          <w:szCs w:val="24"/>
          <w:rtl w:val="0"/>
        </w:rPr>
        <w:t xml:space="preserve">Students may drop a course within the first two weeks of a given semester without any penalties. Students may officially withdraw (W) from a class or all classes after the drop deadline through the midpoint of a course. A “W” grade is recorded on the transcript and appropriate tuition/fees are assessed. The grade “W” is not used in calculating the student’s GPA. For deadlines to withdraw from full-term, first, and second session classes, see the U's Academic Calendar.</w:t>
      </w:r>
    </w:p>
    <w:p w:rsidR="00000000" w:rsidDel="00000000" w:rsidP="00000000" w:rsidRDefault="00000000" w:rsidRPr="00000000" w14:paraId="000000CE">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F">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D0">
      <w:pPr>
        <w:ind w:left="0" w:right="0" w:firstLine="0"/>
        <w:jc w:val="both"/>
        <w:rPr>
          <w:sz w:val="24"/>
          <w:szCs w:val="24"/>
        </w:rPr>
      </w:pPr>
      <w:r w:rsidDel="00000000" w:rsidR="00000000" w:rsidRPr="00000000">
        <w:rPr>
          <w:b w:val="1"/>
          <w:sz w:val="24"/>
          <w:szCs w:val="24"/>
          <w:rtl w:val="0"/>
        </w:rPr>
        <w:t xml:space="preserve">8.</w:t>
      </w:r>
      <w:r w:rsidDel="00000000" w:rsidR="00000000" w:rsidRPr="00000000">
        <w:rPr>
          <w:sz w:val="24"/>
          <w:szCs w:val="24"/>
          <w:rtl w:val="0"/>
        </w:rPr>
        <w:tab/>
        <w:t xml:space="preserve">Other important information to consider including:</w:t>
      </w:r>
    </w:p>
    <w:p w:rsidR="00000000" w:rsidDel="00000000" w:rsidP="00000000" w:rsidRDefault="00000000" w:rsidRPr="00000000" w14:paraId="000000D1">
      <w:pPr>
        <w:ind w:left="0" w:right="0" w:firstLine="0"/>
        <w:jc w:val="both"/>
        <w:rPr>
          <w:sz w:val="24"/>
          <w:szCs w:val="24"/>
        </w:rPr>
      </w:pPr>
      <w:r w:rsidDel="00000000" w:rsidR="00000000" w:rsidRPr="00000000">
        <w:rPr>
          <w:rtl w:val="0"/>
        </w:rPr>
      </w:r>
    </w:p>
    <w:p w:rsidR="00000000" w:rsidDel="00000000" w:rsidP="00000000" w:rsidRDefault="00000000" w:rsidRPr="00000000" w14:paraId="000000D2">
      <w:pPr>
        <w:ind w:left="0" w:right="0" w:firstLine="0"/>
        <w:jc w:val="both"/>
        <w:rPr>
          <w:color w:val="0000ff"/>
          <w:sz w:val="24"/>
          <w:szCs w:val="24"/>
          <w:u w:val="single"/>
        </w:rPr>
      </w:pPr>
      <w:r w:rsidDel="00000000" w:rsidR="00000000" w:rsidRPr="00000000">
        <w:rPr>
          <w:sz w:val="24"/>
          <w:szCs w:val="24"/>
          <w:rtl w:val="0"/>
        </w:rPr>
        <w:t xml:space="preserve">a. </w:t>
        <w:tab/>
        <w:t xml:space="preserve">Student Code:</w:t>
      </w:r>
      <w:hyperlink r:id="rId10">
        <w:r w:rsidDel="00000000" w:rsidR="00000000" w:rsidRPr="00000000">
          <w:rPr>
            <w:sz w:val="24"/>
            <w:szCs w:val="24"/>
            <w:rtl w:val="0"/>
          </w:rPr>
          <w:t xml:space="preserve"> </w:t>
        </w:r>
      </w:hyperlink>
      <w:hyperlink r:id="rId11">
        <w:r w:rsidDel="00000000" w:rsidR="00000000" w:rsidRPr="00000000">
          <w:rPr>
            <w:color w:val="0000ff"/>
            <w:sz w:val="24"/>
            <w:szCs w:val="24"/>
            <w:u w:val="single"/>
            <w:rtl w:val="0"/>
          </w:rPr>
          <w:t xml:space="preserve">http://regulations.utah.edu/academics/6-400.php</w:t>
        </w:r>
      </w:hyperlink>
      <w:r w:rsidDel="00000000" w:rsidR="00000000" w:rsidRPr="00000000">
        <w:rPr>
          <w:rtl w:val="0"/>
        </w:rPr>
      </w:r>
    </w:p>
    <w:p w:rsidR="00000000" w:rsidDel="00000000" w:rsidP="00000000" w:rsidRDefault="00000000" w:rsidRPr="00000000" w14:paraId="000000D3">
      <w:pPr>
        <w:ind w:left="0" w:right="0" w:firstLine="0"/>
        <w:jc w:val="both"/>
        <w:rPr>
          <w:color w:val="0000ff"/>
          <w:sz w:val="24"/>
          <w:szCs w:val="24"/>
          <w:u w:val="single"/>
        </w:rPr>
      </w:pPr>
      <w:r w:rsidDel="00000000" w:rsidR="00000000" w:rsidRPr="00000000">
        <w:rPr>
          <w:color w:val="0000ff"/>
          <w:sz w:val="24"/>
          <w:szCs w:val="24"/>
          <w:rtl w:val="0"/>
        </w:rPr>
        <w:t xml:space="preserve">b. </w:t>
        <w:tab/>
      </w:r>
      <w:r w:rsidDel="00000000" w:rsidR="00000000" w:rsidRPr="00000000">
        <w:rPr>
          <w:sz w:val="24"/>
          <w:szCs w:val="24"/>
          <w:rtl w:val="0"/>
        </w:rPr>
        <w:t xml:space="preserve">Accommodation Policy (see Section Q):</w:t>
      </w:r>
      <w:hyperlink r:id="rId12">
        <w:r w:rsidDel="00000000" w:rsidR="00000000" w:rsidRPr="00000000">
          <w:rPr>
            <w:sz w:val="24"/>
            <w:szCs w:val="24"/>
            <w:rtl w:val="0"/>
          </w:rPr>
          <w:t xml:space="preserve"> </w:t>
        </w:r>
      </w:hyperlink>
      <w:hyperlink r:id="rId13">
        <w:r w:rsidDel="00000000" w:rsidR="00000000" w:rsidRPr="00000000">
          <w:rPr>
            <w:color w:val="0000ff"/>
            <w:sz w:val="24"/>
            <w:szCs w:val="24"/>
            <w:u w:val="single"/>
            <w:rtl w:val="0"/>
          </w:rPr>
          <w:t xml:space="preserve">http://regulations.utah.edu/academics/6-100.php</w:t>
        </w:r>
      </w:hyperlink>
      <w:r w:rsidDel="00000000" w:rsidR="00000000" w:rsidRPr="00000000">
        <w:rPr>
          <w:rtl w:val="0"/>
        </w:rPr>
      </w:r>
    </w:p>
    <w:p w:rsidR="00000000" w:rsidDel="00000000" w:rsidP="00000000" w:rsidRDefault="00000000" w:rsidRPr="00000000" w14:paraId="000000D4">
      <w:pPr>
        <w:ind w:left="0" w:righ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5">
      <w:pPr>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D6">
      <w:pPr>
        <w:ind w:left="0" w:right="0" w:firstLine="0"/>
        <w:jc w:val="both"/>
        <w:rPr>
          <w:i w:val="1"/>
          <w:sz w:val="24"/>
          <w:szCs w:val="24"/>
          <w:u w:val="single"/>
        </w:rPr>
      </w:pPr>
      <w:r w:rsidDel="00000000" w:rsidR="00000000" w:rsidRPr="00000000">
        <w:rPr>
          <w:b w:val="1"/>
          <w:i w:val="1"/>
          <w:sz w:val="24"/>
          <w:szCs w:val="24"/>
          <w:rtl w:val="0"/>
        </w:rPr>
        <w:t xml:space="preserve">9.</w:t>
      </w:r>
      <w:r w:rsidDel="00000000" w:rsidR="00000000" w:rsidRPr="00000000">
        <w:rPr>
          <w:sz w:val="24"/>
          <w:szCs w:val="24"/>
          <w:rtl w:val="0"/>
        </w:rPr>
        <w:tab/>
      </w:r>
      <w:r w:rsidDel="00000000" w:rsidR="00000000" w:rsidRPr="00000000">
        <w:rPr>
          <w:i w:val="1"/>
          <w:sz w:val="24"/>
          <w:szCs w:val="24"/>
          <w:u w:val="single"/>
          <w:rtl w:val="0"/>
        </w:rPr>
        <w:t xml:space="preserve">Student Mental Health Resources</w:t>
      </w:r>
    </w:p>
    <w:p w:rsidR="00000000" w:rsidDel="00000000" w:rsidP="00000000" w:rsidRDefault="00000000" w:rsidRPr="00000000" w14:paraId="000000D7">
      <w:pPr>
        <w:ind w:left="0" w:right="0" w:firstLine="0"/>
        <w:jc w:val="both"/>
        <w:rPr>
          <w:i w:val="1"/>
          <w:sz w:val="24"/>
          <w:szCs w:val="24"/>
          <w:u w:val="single"/>
        </w:rPr>
      </w:pPr>
      <w:r w:rsidDel="00000000" w:rsidR="00000000" w:rsidRPr="00000000">
        <w:rPr>
          <w:rtl w:val="0"/>
        </w:rPr>
      </w:r>
    </w:p>
    <w:p w:rsidR="00000000" w:rsidDel="00000000" w:rsidP="00000000" w:rsidRDefault="00000000" w:rsidRPr="00000000" w14:paraId="000000D8">
      <w:pPr>
        <w:ind w:left="0" w:right="0" w:firstLine="0"/>
        <w:jc w:val="both"/>
        <w:rPr>
          <w:i w:val="1"/>
          <w:sz w:val="24"/>
          <w:szCs w:val="24"/>
        </w:rPr>
      </w:pPr>
      <w:r w:rsidDel="00000000" w:rsidR="00000000" w:rsidRPr="00000000">
        <w:rPr>
          <w:sz w:val="24"/>
          <w:szCs w:val="24"/>
          <w:rtl w:val="0"/>
        </w:rPr>
        <w:t xml:space="preserve">·  </w:t>
        <w:tab/>
      </w:r>
      <w:r w:rsidDel="00000000" w:rsidR="00000000" w:rsidRPr="00000000">
        <w:rPr>
          <w:i w:val="1"/>
          <w:sz w:val="24"/>
          <w:szCs w:val="24"/>
          <w:rtl w:val="0"/>
        </w:rPr>
        <w:t xml:space="preserve">Rates of burnout, anxiety, depression, isolation, and loneliness have noticeably increased during the pandemic. If you need help, reach out for</w:t>
      </w:r>
      <w:hyperlink r:id="rId14">
        <w:r w:rsidDel="00000000" w:rsidR="00000000" w:rsidRPr="00000000">
          <w:rPr>
            <w:i w:val="1"/>
            <w:sz w:val="24"/>
            <w:szCs w:val="24"/>
            <w:rtl w:val="0"/>
          </w:rPr>
          <w:t xml:space="preserve"> </w:t>
        </w:r>
      </w:hyperlink>
      <w:hyperlink r:id="rId15">
        <w:r w:rsidDel="00000000" w:rsidR="00000000" w:rsidRPr="00000000">
          <w:rPr>
            <w:i w:val="1"/>
            <w:color w:val="0000ff"/>
            <w:sz w:val="24"/>
            <w:szCs w:val="24"/>
            <w:u w:val="single"/>
            <w:rtl w:val="0"/>
          </w:rPr>
          <w:t xml:space="preserve">campus mental health resources</w:t>
        </w:r>
      </w:hyperlink>
      <w:r w:rsidDel="00000000" w:rsidR="00000000" w:rsidRPr="00000000">
        <w:rPr>
          <w:i w:val="1"/>
          <w:sz w:val="24"/>
          <w:szCs w:val="24"/>
          <w:rtl w:val="0"/>
        </w:rPr>
        <w:t xml:space="preserve">, including free counseling, trainings and other support.</w:t>
      </w:r>
    </w:p>
    <w:p w:rsidR="00000000" w:rsidDel="00000000" w:rsidP="00000000" w:rsidRDefault="00000000" w:rsidRPr="00000000" w14:paraId="000000D9">
      <w:pPr>
        <w:ind w:left="0" w:right="0" w:firstLine="0"/>
        <w:jc w:val="both"/>
        <w:rPr>
          <w:i w:val="1"/>
          <w:sz w:val="24"/>
          <w:szCs w:val="24"/>
        </w:rPr>
      </w:pPr>
      <w:r w:rsidDel="00000000" w:rsidR="00000000" w:rsidRPr="00000000">
        <w:rPr>
          <w:sz w:val="24"/>
          <w:szCs w:val="24"/>
          <w:rtl w:val="0"/>
        </w:rPr>
        <w:t xml:space="preserve">·  </w:t>
        <w:tab/>
      </w:r>
      <w:r w:rsidDel="00000000" w:rsidR="00000000" w:rsidRPr="00000000">
        <w:rPr>
          <w:i w:val="1"/>
          <w:sz w:val="24"/>
          <w:szCs w:val="24"/>
          <w:rtl w:val="0"/>
        </w:rPr>
        <w:t xml:space="preserve">Consider participating in a </w:t>
      </w:r>
      <w:hyperlink r:id="rId16">
        <w:r w:rsidDel="00000000" w:rsidR="00000000" w:rsidRPr="00000000">
          <w:rPr>
            <w:i w:val="1"/>
            <w:color w:val="800080"/>
            <w:sz w:val="24"/>
            <w:szCs w:val="24"/>
            <w:u w:val="single"/>
            <w:rtl w:val="0"/>
          </w:rPr>
          <w:t xml:space="preserve">Mental Health First Aid</w:t>
        </w:r>
      </w:hyperlink>
      <w:r w:rsidDel="00000000" w:rsidR="00000000" w:rsidRPr="00000000">
        <w:rPr>
          <w:i w:val="1"/>
          <w:sz w:val="24"/>
          <w:szCs w:val="24"/>
          <w:rtl w:val="0"/>
        </w:rPr>
        <w:t xml:space="preserve"> or other </w:t>
      </w:r>
      <w:hyperlink r:id="rId17">
        <w:r w:rsidDel="00000000" w:rsidR="00000000" w:rsidRPr="00000000">
          <w:rPr>
            <w:i w:val="1"/>
            <w:color w:val="800080"/>
            <w:sz w:val="24"/>
            <w:szCs w:val="24"/>
            <w:u w:val="single"/>
            <w:rtl w:val="0"/>
          </w:rPr>
          <w:t xml:space="preserve">wellness-themed </w:t>
        </w:r>
      </w:hyperlink>
      <w:r w:rsidDel="00000000" w:rsidR="00000000" w:rsidRPr="00000000">
        <w:rPr>
          <w:i w:val="1"/>
          <w:sz w:val="24"/>
          <w:szCs w:val="24"/>
          <w:rtl w:val="0"/>
        </w:rPr>
        <w:t xml:space="preserve">training provided by our Center for Student Wellness and sharing these opportunities with your peers, teaching assistants and department colleagues.</w:t>
      </w:r>
    </w:p>
    <w:p w:rsidR="00000000" w:rsidDel="00000000" w:rsidP="00000000" w:rsidRDefault="00000000" w:rsidRPr="00000000" w14:paraId="000000DA">
      <w:pPr>
        <w:ind w:left="0" w:right="0" w:firstLine="0"/>
        <w:jc w:val="both"/>
        <w:rPr>
          <w:i w:val="1"/>
          <w:sz w:val="24"/>
          <w:szCs w:val="24"/>
        </w:rPr>
      </w:pPr>
      <w:r w:rsidDel="00000000" w:rsidR="00000000" w:rsidRPr="00000000">
        <w:rPr>
          <w:rtl w:val="0"/>
        </w:rPr>
      </w:r>
    </w:p>
    <w:p w:rsidR="00000000" w:rsidDel="00000000" w:rsidP="00000000" w:rsidRDefault="00000000" w:rsidRPr="00000000" w14:paraId="000000DB">
      <w:pPr>
        <w:ind w:left="0" w:right="0" w:firstLine="0"/>
        <w:jc w:val="both"/>
        <w:rPr>
          <w:sz w:val="24"/>
          <w:szCs w:val="24"/>
        </w:rPr>
      </w:pP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b w:val="1"/>
          <w:i w:val="1"/>
          <w:sz w:val="24"/>
          <w:szCs w:val="24"/>
          <w:rtl w:val="0"/>
        </w:rPr>
        <w:t xml:space="preserve">Diverse Supports for Students. </w:t>
      </w:r>
      <w:r w:rsidDel="00000000" w:rsidR="00000000" w:rsidRPr="00000000">
        <w:rPr>
          <w:sz w:val="24"/>
          <w:szCs w:val="24"/>
          <w:rtl w:val="0"/>
        </w:rPr>
        <w:t xml:space="preserve">Your success at the University of Utah is important to all of us here! If you feel like you need extra support in academics, overcoming personal difficulties, or finding community, the U is here for you.</w:t>
      </w:r>
    </w:p>
    <w:p w:rsidR="00000000" w:rsidDel="00000000" w:rsidP="00000000" w:rsidRDefault="00000000" w:rsidRPr="00000000" w14:paraId="000000DC">
      <w:pPr>
        <w:pStyle w:val="Heading4"/>
        <w:keepNext w:val="0"/>
        <w:keepLines w:val="0"/>
        <w:spacing w:after="0" w:before="0" w:lineRule="auto"/>
        <w:ind w:left="0" w:right="0" w:firstLine="0"/>
        <w:jc w:val="both"/>
        <w:rPr>
          <w:b w:val="1"/>
          <w:i w:val="1"/>
          <w:color w:val="365f91"/>
        </w:rPr>
      </w:pPr>
      <w:bookmarkStart w:colFirst="0" w:colLast="0" w:name="_k8opv0r1nr02" w:id="1"/>
      <w:bookmarkEnd w:id="1"/>
      <w:r w:rsidDel="00000000" w:rsidR="00000000" w:rsidRPr="00000000">
        <w:rPr>
          <w:rtl w:val="0"/>
        </w:rPr>
      </w:r>
    </w:p>
    <w:p w:rsidR="00000000" w:rsidDel="00000000" w:rsidP="00000000" w:rsidRDefault="00000000" w:rsidRPr="00000000" w14:paraId="000000DD">
      <w:pPr>
        <w:pStyle w:val="Heading4"/>
        <w:keepNext w:val="0"/>
        <w:keepLines w:val="0"/>
        <w:spacing w:after="0" w:before="0" w:lineRule="auto"/>
        <w:ind w:left="0" w:right="0" w:firstLine="0"/>
        <w:jc w:val="both"/>
        <w:rPr>
          <w:b w:val="1"/>
          <w:i w:val="1"/>
          <w:color w:val="365f91"/>
        </w:rPr>
      </w:pPr>
      <w:bookmarkStart w:colFirst="0" w:colLast="0" w:name="_r223dknnu1da" w:id="2"/>
      <w:bookmarkEnd w:id="2"/>
      <w:r w:rsidDel="00000000" w:rsidR="00000000" w:rsidRPr="00000000">
        <w:rPr>
          <w:b w:val="1"/>
          <w:i w:val="1"/>
          <w:color w:val="365f91"/>
          <w:rtl w:val="0"/>
        </w:rPr>
        <w:t xml:space="preserve">Student Support Services (TRIO)</w:t>
      </w:r>
    </w:p>
    <w:p w:rsidR="00000000" w:rsidDel="00000000" w:rsidP="00000000" w:rsidRDefault="00000000" w:rsidRPr="00000000" w14:paraId="000000DE">
      <w:pPr>
        <w:ind w:left="0" w:right="0" w:firstLine="0"/>
        <w:jc w:val="both"/>
        <w:rPr>
          <w:sz w:val="24"/>
          <w:szCs w:val="24"/>
        </w:rPr>
      </w:pPr>
      <w:r w:rsidDel="00000000" w:rsidR="00000000" w:rsidRPr="00000000">
        <w:rPr>
          <w:sz w:val="24"/>
          <w:szCs w:val="24"/>
          <w:rtl w:val="0"/>
        </w:rPr>
        <w:t xml:space="preserve">TRIO federal programs are targeted to serve and assist low-income individuals, first-generation college students, and individuals with disabilities.</w:t>
      </w:r>
    </w:p>
    <w:p w:rsidR="00000000" w:rsidDel="00000000" w:rsidP="00000000" w:rsidRDefault="00000000" w:rsidRPr="00000000" w14:paraId="000000DF">
      <w:pPr>
        <w:ind w:left="0" w:right="0" w:firstLine="0"/>
        <w:jc w:val="both"/>
        <w:rPr>
          <w:sz w:val="24"/>
          <w:szCs w:val="24"/>
        </w:rPr>
      </w:pPr>
      <w:r w:rsidDel="00000000" w:rsidR="00000000" w:rsidRPr="00000000">
        <w:rPr>
          <w:sz w:val="24"/>
          <w:szCs w:val="24"/>
          <w:rtl w:val="0"/>
        </w:rPr>
        <w:t xml:space="preserve">Student Support Services (SSS) is a TRIO program for current or incoming undergraduate university students who are seeking their first bachelor's degree and need academic assistance and other services to be successful at the University of Utah.</w:t>
      </w:r>
    </w:p>
    <w:p w:rsidR="00000000" w:rsidDel="00000000" w:rsidP="00000000" w:rsidRDefault="00000000" w:rsidRPr="00000000" w14:paraId="000000E0">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0E1">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E2">
      <w:pPr>
        <w:ind w:left="0" w:right="0" w:firstLine="0"/>
        <w:jc w:val="both"/>
        <w:rPr>
          <w:sz w:val="24"/>
          <w:szCs w:val="24"/>
        </w:rPr>
      </w:pPr>
      <w:r w:rsidDel="00000000" w:rsidR="00000000" w:rsidRPr="00000000">
        <w:rPr>
          <w:b w:val="1"/>
          <w:sz w:val="24"/>
          <w:szCs w:val="24"/>
          <w:rtl w:val="0"/>
        </w:rPr>
        <w:t xml:space="preserve">Student Support Services (TRIO)</w:t>
        <w:br w:type="textWrapping"/>
      </w:r>
      <w:r w:rsidDel="00000000" w:rsidR="00000000" w:rsidRPr="00000000">
        <w:rPr>
          <w:sz w:val="24"/>
          <w:szCs w:val="24"/>
          <w:rtl w:val="0"/>
        </w:rPr>
        <w:t xml:space="preserve">801-581-7188</w:t>
        <w:br w:type="textWrapping"/>
      </w:r>
      <w:hyperlink r:id="rId18">
        <w:r w:rsidDel="00000000" w:rsidR="00000000" w:rsidRPr="00000000">
          <w:rPr>
            <w:color w:val="0000ff"/>
            <w:sz w:val="24"/>
            <w:szCs w:val="24"/>
            <w:u w:val="single"/>
            <w:rtl w:val="0"/>
          </w:rPr>
          <w:t xml:space="preserve">trio.utah.edu</w:t>
          <w:br w:type="textWrapping"/>
        </w:r>
      </w:hyperlink>
      <w:r w:rsidDel="00000000" w:rsidR="00000000" w:rsidRPr="00000000">
        <w:rPr>
          <w:sz w:val="24"/>
          <w:szCs w:val="24"/>
          <w:rtl w:val="0"/>
        </w:rPr>
        <w:t xml:space="preserve"> Room 2075 </w:t>
        <w:br w:type="textWrapping"/>
        <w:t xml:space="preserve">     1901 E. S. Campus Dr.</w:t>
        <w:br w:type="textWrapping"/>
        <w:t xml:space="preserve">     Salt Lake City, UT 84112</w:t>
      </w:r>
    </w:p>
    <w:p w:rsidR="00000000" w:rsidDel="00000000" w:rsidP="00000000" w:rsidRDefault="00000000" w:rsidRPr="00000000" w14:paraId="000000E3">
      <w:pPr>
        <w:ind w:left="0" w:right="0" w:firstLine="0"/>
        <w:jc w:val="both"/>
        <w:rPr>
          <w:sz w:val="24"/>
          <w:szCs w:val="24"/>
        </w:rPr>
      </w:pPr>
      <w:r w:rsidDel="00000000" w:rsidR="00000000" w:rsidRPr="00000000">
        <w:rPr>
          <w:rtl w:val="0"/>
        </w:rPr>
      </w:r>
    </w:p>
    <w:p w:rsidR="00000000" w:rsidDel="00000000" w:rsidP="00000000" w:rsidRDefault="00000000" w:rsidRPr="00000000" w14:paraId="000000E4">
      <w:pPr>
        <w:pStyle w:val="Heading4"/>
        <w:keepNext w:val="0"/>
        <w:keepLines w:val="0"/>
        <w:spacing w:after="0" w:before="0" w:lineRule="auto"/>
        <w:ind w:left="0" w:right="0" w:firstLine="0"/>
        <w:jc w:val="both"/>
        <w:rPr>
          <w:b w:val="1"/>
          <w:i w:val="1"/>
          <w:color w:val="365f91"/>
        </w:rPr>
      </w:pPr>
      <w:bookmarkStart w:colFirst="0" w:colLast="0" w:name="_i2tfgbxusgqh" w:id="3"/>
      <w:bookmarkEnd w:id="3"/>
      <w:r w:rsidDel="00000000" w:rsidR="00000000" w:rsidRPr="00000000">
        <w:rPr>
          <w:b w:val="1"/>
          <w:i w:val="1"/>
          <w:color w:val="365f91"/>
          <w:rtl w:val="0"/>
        </w:rPr>
        <w:t xml:space="preserve">American Indian Students</w:t>
      </w:r>
    </w:p>
    <w:p w:rsidR="00000000" w:rsidDel="00000000" w:rsidP="00000000" w:rsidRDefault="00000000" w:rsidRPr="00000000" w14:paraId="000000E5">
      <w:pPr>
        <w:ind w:left="0" w:right="0" w:firstLine="0"/>
        <w:jc w:val="both"/>
        <w:rPr>
          <w:sz w:val="24"/>
          <w:szCs w:val="24"/>
        </w:rPr>
      </w:pPr>
      <w:r w:rsidDel="00000000" w:rsidR="00000000" w:rsidRPr="00000000">
        <w:rPr>
          <w:sz w:val="24"/>
          <w:szCs w:val="24"/>
          <w:rtl w:val="0"/>
        </w:rPr>
        <w:t xml:space="preserve">The AIRC works to increase American Indian student visibility and success on campus by advocating for and providing student centered programs and tools to enhance academic success, cultural events to promote personal well-being, and a supportive “home-away-from-home” space for students to grow and develop leadership skills. </w:t>
      </w:r>
    </w:p>
    <w:p w:rsidR="00000000" w:rsidDel="00000000" w:rsidP="00000000" w:rsidRDefault="00000000" w:rsidRPr="00000000" w14:paraId="000000E6">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0E7">
      <w:pPr>
        <w:ind w:left="0" w:right="0" w:firstLine="0"/>
        <w:jc w:val="both"/>
        <w:rPr>
          <w:sz w:val="24"/>
          <w:szCs w:val="24"/>
        </w:rPr>
      </w:pPr>
      <w:r w:rsidDel="00000000" w:rsidR="00000000" w:rsidRPr="00000000">
        <w:rPr>
          <w:rtl w:val="0"/>
        </w:rPr>
      </w:r>
    </w:p>
    <w:p w:rsidR="00000000" w:rsidDel="00000000" w:rsidP="00000000" w:rsidRDefault="00000000" w:rsidRPr="00000000" w14:paraId="000000E8">
      <w:pPr>
        <w:ind w:left="0" w:right="0" w:firstLine="0"/>
        <w:jc w:val="both"/>
        <w:rPr>
          <w:sz w:val="24"/>
          <w:szCs w:val="24"/>
        </w:rPr>
      </w:pPr>
      <w:r w:rsidDel="00000000" w:rsidR="00000000" w:rsidRPr="00000000">
        <w:rPr>
          <w:b w:val="1"/>
          <w:sz w:val="24"/>
          <w:szCs w:val="24"/>
          <w:rtl w:val="0"/>
        </w:rPr>
        <w:t xml:space="preserve">American Indian Resource Center</w:t>
        <w:br w:type="textWrapping"/>
      </w:r>
      <w:r w:rsidDel="00000000" w:rsidR="00000000" w:rsidRPr="00000000">
        <w:rPr>
          <w:sz w:val="24"/>
          <w:szCs w:val="24"/>
          <w:rtl w:val="0"/>
        </w:rPr>
        <w:t xml:space="preserve"> 801-581-7019</w:t>
        <w:br w:type="textWrapping"/>
      </w:r>
      <w:hyperlink r:id="rId19">
        <w:r w:rsidDel="00000000" w:rsidR="00000000" w:rsidRPr="00000000">
          <w:rPr>
            <w:color w:val="0000ff"/>
            <w:sz w:val="24"/>
            <w:szCs w:val="24"/>
            <w:u w:val="single"/>
            <w:rtl w:val="0"/>
          </w:rPr>
          <w:t xml:space="preserve">diversity.utah.edu/centers/airc</w:t>
          <w:br w:type="textWrapping"/>
        </w:r>
      </w:hyperlink>
      <w:r w:rsidDel="00000000" w:rsidR="00000000" w:rsidRPr="00000000">
        <w:rPr>
          <w:sz w:val="24"/>
          <w:szCs w:val="24"/>
          <w:rtl w:val="0"/>
        </w:rPr>
        <w:t xml:space="preserve">Fort Douglas Building 622</w:t>
        <w:br w:type="textWrapping"/>
        <w:t xml:space="preserve">     1925 De Trobriand St.</w:t>
        <w:br w:type="textWrapping"/>
        <w:t xml:space="preserve">     Salt Lake City, UT 84113</w:t>
      </w:r>
    </w:p>
    <w:p w:rsidR="00000000" w:rsidDel="00000000" w:rsidP="00000000" w:rsidRDefault="00000000" w:rsidRPr="00000000" w14:paraId="000000E9">
      <w:pPr>
        <w:pStyle w:val="Heading4"/>
        <w:keepNext w:val="0"/>
        <w:keepLines w:val="0"/>
        <w:spacing w:after="0" w:before="0" w:lineRule="auto"/>
        <w:ind w:left="0" w:right="0" w:firstLine="0"/>
        <w:jc w:val="both"/>
        <w:rPr>
          <w:b w:val="1"/>
          <w:i w:val="1"/>
          <w:color w:val="365f91"/>
        </w:rPr>
      </w:pPr>
      <w:bookmarkStart w:colFirst="0" w:colLast="0" w:name="_di4pnngp10k1" w:id="4"/>
      <w:bookmarkEnd w:id="4"/>
      <w:r w:rsidDel="00000000" w:rsidR="00000000" w:rsidRPr="00000000">
        <w:rPr>
          <w:rtl w:val="0"/>
        </w:rPr>
      </w:r>
    </w:p>
    <w:p w:rsidR="00000000" w:rsidDel="00000000" w:rsidP="00000000" w:rsidRDefault="00000000" w:rsidRPr="00000000" w14:paraId="000000EA">
      <w:pPr>
        <w:pStyle w:val="Heading4"/>
        <w:keepNext w:val="0"/>
        <w:keepLines w:val="0"/>
        <w:spacing w:after="0" w:before="0" w:lineRule="auto"/>
        <w:ind w:left="0" w:right="0" w:firstLine="0"/>
        <w:jc w:val="both"/>
        <w:rPr>
          <w:b w:val="1"/>
          <w:i w:val="1"/>
          <w:color w:val="365f91"/>
        </w:rPr>
      </w:pPr>
      <w:bookmarkStart w:colFirst="0" w:colLast="0" w:name="_dls3nok1nk9y" w:id="5"/>
      <w:bookmarkEnd w:id="5"/>
      <w:r w:rsidDel="00000000" w:rsidR="00000000" w:rsidRPr="00000000">
        <w:rPr>
          <w:b w:val="1"/>
          <w:i w:val="1"/>
          <w:color w:val="365f91"/>
          <w:rtl w:val="0"/>
        </w:rPr>
        <w:t xml:space="preserve">Black Students</w:t>
      </w:r>
    </w:p>
    <w:p w:rsidR="00000000" w:rsidDel="00000000" w:rsidP="00000000" w:rsidRDefault="00000000" w:rsidRPr="00000000" w14:paraId="000000EB">
      <w:pPr>
        <w:ind w:left="0" w:right="0" w:firstLine="0"/>
        <w:jc w:val="both"/>
        <w:rPr>
          <w:sz w:val="24"/>
          <w:szCs w:val="24"/>
        </w:rPr>
      </w:pPr>
      <w:r w:rsidDel="00000000" w:rsidR="00000000" w:rsidRPr="00000000">
        <w:rPr>
          <w:sz w:val="24"/>
          <w:szCs w:val="24"/>
          <w:rtl w:val="0"/>
        </w:rPr>
        <w:t xml:space="preserve">Using a pan-African lens, the Black Cultural Center seeks to counteract persistent campus-wide and global anti-blackness. The Black Cultural Center works to holistically enrich, educate, and advocate for students, faculty, and staff through Black centered programming, culturally affirming educational initiatives, and retention strategies.</w:t>
      </w:r>
    </w:p>
    <w:p w:rsidR="00000000" w:rsidDel="00000000" w:rsidP="00000000" w:rsidRDefault="00000000" w:rsidRPr="00000000" w14:paraId="000000EC">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0ED">
      <w:pPr>
        <w:ind w:left="0" w:right="0" w:firstLine="0"/>
        <w:jc w:val="both"/>
        <w:rPr>
          <w:sz w:val="24"/>
          <w:szCs w:val="24"/>
        </w:rPr>
      </w:pPr>
      <w:r w:rsidDel="00000000" w:rsidR="00000000" w:rsidRPr="00000000">
        <w:rPr>
          <w:b w:val="1"/>
          <w:sz w:val="24"/>
          <w:szCs w:val="24"/>
          <w:rtl w:val="0"/>
        </w:rPr>
        <w:t xml:space="preserve">Black Cultural Center</w:t>
        <w:br w:type="textWrapping"/>
      </w:r>
      <w:r w:rsidDel="00000000" w:rsidR="00000000" w:rsidRPr="00000000">
        <w:rPr>
          <w:sz w:val="24"/>
          <w:szCs w:val="24"/>
          <w:rtl w:val="0"/>
        </w:rPr>
        <w:t xml:space="preserve">801-213-1441</w:t>
        <w:br w:type="textWrapping"/>
      </w:r>
      <w:hyperlink r:id="rId20">
        <w:r w:rsidDel="00000000" w:rsidR="00000000" w:rsidRPr="00000000">
          <w:rPr>
            <w:color w:val="0000ff"/>
            <w:sz w:val="24"/>
            <w:szCs w:val="24"/>
            <w:u w:val="single"/>
            <w:rtl w:val="0"/>
          </w:rPr>
          <w:t xml:space="preserve">diversity.utah.edu/centers/bcc</w:t>
          <w:br w:type="textWrapping"/>
        </w:r>
      </w:hyperlink>
      <w:r w:rsidDel="00000000" w:rsidR="00000000" w:rsidRPr="00000000">
        <w:rPr>
          <w:sz w:val="24"/>
          <w:szCs w:val="24"/>
          <w:rtl w:val="0"/>
        </w:rPr>
        <w:t xml:space="preserve">Fort Douglas Building 603</w:t>
        <w:br w:type="textWrapping"/>
        <w:t xml:space="preserve">     95 Fort Douglas Blvd.</w:t>
        <w:br w:type="textWrapping"/>
        <w:t xml:space="preserve">     Salt Lake City, UT 84113</w:t>
      </w:r>
    </w:p>
    <w:p w:rsidR="00000000" w:rsidDel="00000000" w:rsidP="00000000" w:rsidRDefault="00000000" w:rsidRPr="00000000" w14:paraId="000000EE">
      <w:pPr>
        <w:pStyle w:val="Heading4"/>
        <w:keepNext w:val="0"/>
        <w:keepLines w:val="0"/>
        <w:spacing w:after="0" w:before="0" w:lineRule="auto"/>
        <w:ind w:left="0" w:right="0" w:firstLine="0"/>
        <w:jc w:val="both"/>
        <w:rPr>
          <w:b w:val="1"/>
          <w:i w:val="1"/>
          <w:color w:val="365f91"/>
        </w:rPr>
      </w:pPr>
      <w:bookmarkStart w:colFirst="0" w:colLast="0" w:name="_56k1qwilb52o" w:id="6"/>
      <w:bookmarkEnd w:id="6"/>
      <w:r w:rsidDel="00000000" w:rsidR="00000000" w:rsidRPr="00000000">
        <w:rPr>
          <w:rtl w:val="0"/>
        </w:rPr>
      </w:r>
    </w:p>
    <w:p w:rsidR="00000000" w:rsidDel="00000000" w:rsidP="00000000" w:rsidRDefault="00000000" w:rsidRPr="00000000" w14:paraId="000000EF">
      <w:pPr>
        <w:pStyle w:val="Heading4"/>
        <w:keepNext w:val="0"/>
        <w:keepLines w:val="0"/>
        <w:spacing w:after="0" w:before="0" w:lineRule="auto"/>
        <w:ind w:left="0" w:right="0" w:firstLine="0"/>
        <w:jc w:val="both"/>
        <w:rPr>
          <w:b w:val="1"/>
          <w:i w:val="1"/>
          <w:color w:val="365f91"/>
        </w:rPr>
      </w:pPr>
      <w:bookmarkStart w:colFirst="0" w:colLast="0" w:name="_nfmrsqy00thq" w:id="7"/>
      <w:bookmarkEnd w:id="7"/>
      <w:r w:rsidDel="00000000" w:rsidR="00000000" w:rsidRPr="00000000">
        <w:rPr>
          <w:rtl w:val="0"/>
        </w:rPr>
      </w:r>
    </w:p>
    <w:p w:rsidR="00000000" w:rsidDel="00000000" w:rsidP="00000000" w:rsidRDefault="00000000" w:rsidRPr="00000000" w14:paraId="000000F0">
      <w:pPr>
        <w:pStyle w:val="Heading4"/>
        <w:keepNext w:val="0"/>
        <w:keepLines w:val="0"/>
        <w:spacing w:after="0" w:before="0" w:lineRule="auto"/>
        <w:ind w:left="0" w:right="0" w:firstLine="0"/>
        <w:jc w:val="both"/>
        <w:rPr>
          <w:b w:val="1"/>
          <w:i w:val="1"/>
          <w:color w:val="365f91"/>
        </w:rPr>
      </w:pPr>
      <w:bookmarkStart w:colFirst="0" w:colLast="0" w:name="_303zw7tudyr5" w:id="8"/>
      <w:bookmarkEnd w:id="8"/>
      <w:r w:rsidDel="00000000" w:rsidR="00000000" w:rsidRPr="00000000">
        <w:rPr>
          <w:b w:val="1"/>
          <w:i w:val="1"/>
          <w:color w:val="365f91"/>
          <w:rtl w:val="0"/>
        </w:rPr>
        <w:t xml:space="preserve">Students with Children</w:t>
      </w:r>
    </w:p>
    <w:p w:rsidR="00000000" w:rsidDel="00000000" w:rsidP="00000000" w:rsidRDefault="00000000" w:rsidRPr="00000000" w14:paraId="000000F1">
      <w:pPr>
        <w:ind w:left="0" w:right="0" w:firstLine="0"/>
        <w:jc w:val="both"/>
        <w:rPr>
          <w:sz w:val="24"/>
          <w:szCs w:val="24"/>
        </w:rPr>
      </w:pPr>
      <w:r w:rsidDel="00000000" w:rsidR="00000000" w:rsidRPr="00000000">
        <w:rPr>
          <w:sz w:val="24"/>
          <w:szCs w:val="24"/>
          <w:rtl w:val="0"/>
        </w:rPr>
        <w:t xml:space="preserve">Our mission is to support and coordinate information, program development and services that enhance family resources as well as the availability, affordability and quality of child care for University students, faculty and staff.</w:t>
      </w:r>
    </w:p>
    <w:p w:rsidR="00000000" w:rsidDel="00000000" w:rsidP="00000000" w:rsidRDefault="00000000" w:rsidRPr="00000000" w14:paraId="000000F2">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0F3">
      <w:pPr>
        <w:ind w:left="0" w:right="0" w:firstLine="0"/>
        <w:jc w:val="both"/>
        <w:rPr>
          <w:sz w:val="24"/>
          <w:szCs w:val="24"/>
        </w:rPr>
      </w:pPr>
      <w:r w:rsidDel="00000000" w:rsidR="00000000" w:rsidRPr="00000000">
        <w:rPr>
          <w:b w:val="1"/>
          <w:sz w:val="24"/>
          <w:szCs w:val="24"/>
          <w:rtl w:val="0"/>
        </w:rPr>
        <w:t xml:space="preserve">Center for Childcare &amp; Family Resources</w:t>
        <w:br w:type="textWrapping"/>
      </w:r>
      <w:r w:rsidDel="00000000" w:rsidR="00000000" w:rsidRPr="00000000">
        <w:rPr>
          <w:sz w:val="24"/>
          <w:szCs w:val="24"/>
          <w:rtl w:val="0"/>
        </w:rPr>
        <w:t xml:space="preserve">801-585-5897</w:t>
        <w:br w:type="textWrapping"/>
      </w:r>
      <w:hyperlink r:id="rId21">
        <w:r w:rsidDel="00000000" w:rsidR="00000000" w:rsidRPr="00000000">
          <w:rPr>
            <w:color w:val="0000ff"/>
            <w:sz w:val="24"/>
            <w:szCs w:val="24"/>
            <w:u w:val="single"/>
            <w:rtl w:val="0"/>
          </w:rPr>
          <w:t xml:space="preserve">childcare.utah.edu</w:t>
          <w:br w:type="textWrapping"/>
        </w:r>
      </w:hyperlink>
      <w:r w:rsidDel="00000000" w:rsidR="00000000" w:rsidRPr="00000000">
        <w:rPr>
          <w:sz w:val="24"/>
          <w:szCs w:val="24"/>
          <w:rtl w:val="0"/>
        </w:rPr>
        <w:t xml:space="preserve">408 Union Building</w:t>
        <w:br w:type="textWrapping"/>
        <w:t xml:space="preserve">    200 S. Central Campus Dr.</w:t>
        <w:br w:type="textWrapping"/>
        <w:t xml:space="preserve">     Salt Lake City, UT 84112</w:t>
      </w:r>
    </w:p>
    <w:p w:rsidR="00000000" w:rsidDel="00000000" w:rsidP="00000000" w:rsidRDefault="00000000" w:rsidRPr="00000000" w14:paraId="000000F4">
      <w:pPr>
        <w:pStyle w:val="Heading4"/>
        <w:keepNext w:val="0"/>
        <w:keepLines w:val="0"/>
        <w:spacing w:after="0" w:before="0" w:lineRule="auto"/>
        <w:ind w:left="0" w:right="0" w:firstLine="0"/>
        <w:jc w:val="both"/>
        <w:rPr>
          <w:b w:val="1"/>
          <w:i w:val="1"/>
          <w:color w:val="365f91"/>
        </w:rPr>
      </w:pPr>
      <w:bookmarkStart w:colFirst="0" w:colLast="0" w:name="_4a22b8697apq" w:id="9"/>
      <w:bookmarkEnd w:id="9"/>
      <w:r w:rsidDel="00000000" w:rsidR="00000000" w:rsidRPr="00000000">
        <w:rPr>
          <w:rtl w:val="0"/>
        </w:rPr>
      </w:r>
    </w:p>
    <w:p w:rsidR="00000000" w:rsidDel="00000000" w:rsidP="00000000" w:rsidRDefault="00000000" w:rsidRPr="00000000" w14:paraId="000000F5">
      <w:pPr>
        <w:pStyle w:val="Heading4"/>
        <w:keepNext w:val="0"/>
        <w:keepLines w:val="0"/>
        <w:spacing w:after="0" w:before="0" w:lineRule="auto"/>
        <w:ind w:left="0" w:right="0" w:firstLine="0"/>
        <w:jc w:val="both"/>
        <w:rPr>
          <w:b w:val="1"/>
          <w:i w:val="1"/>
          <w:color w:val="365f91"/>
        </w:rPr>
      </w:pPr>
      <w:bookmarkStart w:colFirst="0" w:colLast="0" w:name="_9regxwja65az" w:id="10"/>
      <w:bookmarkEnd w:id="10"/>
      <w:r w:rsidDel="00000000" w:rsidR="00000000" w:rsidRPr="00000000">
        <w:rPr>
          <w:rtl w:val="0"/>
        </w:rPr>
      </w:r>
    </w:p>
    <w:p w:rsidR="00000000" w:rsidDel="00000000" w:rsidP="00000000" w:rsidRDefault="00000000" w:rsidRPr="00000000" w14:paraId="000000F6">
      <w:pPr>
        <w:pStyle w:val="Heading4"/>
        <w:keepNext w:val="0"/>
        <w:keepLines w:val="0"/>
        <w:spacing w:after="0" w:before="0" w:lineRule="auto"/>
        <w:ind w:left="0" w:right="0" w:firstLine="0"/>
        <w:jc w:val="both"/>
        <w:rPr>
          <w:b w:val="1"/>
          <w:i w:val="1"/>
          <w:color w:val="365f91"/>
        </w:rPr>
      </w:pPr>
      <w:bookmarkStart w:colFirst="0" w:colLast="0" w:name="_sy0k8y2jlbw8" w:id="11"/>
      <w:bookmarkEnd w:id="11"/>
      <w:r w:rsidDel="00000000" w:rsidR="00000000" w:rsidRPr="00000000">
        <w:rPr>
          <w:b w:val="1"/>
          <w:i w:val="1"/>
          <w:color w:val="365f91"/>
          <w:rtl w:val="0"/>
        </w:rPr>
        <w:t xml:space="preserve">Students with Disabilities</w:t>
      </w:r>
    </w:p>
    <w:p w:rsidR="00000000" w:rsidDel="00000000" w:rsidP="00000000" w:rsidRDefault="00000000" w:rsidRPr="00000000" w14:paraId="000000F7">
      <w:pPr>
        <w:ind w:left="0" w:right="0" w:firstLine="0"/>
        <w:jc w:val="both"/>
        <w:rPr>
          <w:sz w:val="24"/>
          <w:szCs w:val="24"/>
        </w:rPr>
      </w:pPr>
      <w:r w:rsidDel="00000000" w:rsidR="00000000" w:rsidRPr="00000000">
        <w:rPr>
          <w:sz w:val="24"/>
          <w:szCs w:val="24"/>
          <w:rtl w:val="0"/>
        </w:rPr>
        <w:t xml:space="preserve">The Center for Disability &amp; Access is dedicated to serving students with disabilities by providing the opportunity for success and equal access at the University of Utah. They also strive to create an inclusive, safe, and respectful environment.</w:t>
      </w:r>
    </w:p>
    <w:p w:rsidR="00000000" w:rsidDel="00000000" w:rsidP="00000000" w:rsidRDefault="00000000" w:rsidRPr="00000000" w14:paraId="000000F8">
      <w:pPr>
        <w:ind w:left="0" w:right="0" w:firstLine="0"/>
        <w:jc w:val="both"/>
        <w:rPr>
          <w:sz w:val="24"/>
          <w:szCs w:val="24"/>
        </w:rPr>
      </w:pPr>
      <w:r w:rsidDel="00000000" w:rsidR="00000000" w:rsidRPr="00000000">
        <w:rPr>
          <w:sz w:val="24"/>
          <w:szCs w:val="24"/>
          <w:rtl w:val="0"/>
        </w:rPr>
        <w:t xml:space="preserve">For more information about what support they provide and links to other resources, view their website or contact:</w:t>
      </w:r>
    </w:p>
    <w:p w:rsidR="00000000" w:rsidDel="00000000" w:rsidP="00000000" w:rsidRDefault="00000000" w:rsidRPr="00000000" w14:paraId="000000F9">
      <w:pPr>
        <w:ind w:left="0" w:right="0" w:firstLine="0"/>
        <w:jc w:val="both"/>
        <w:rPr>
          <w:sz w:val="24"/>
          <w:szCs w:val="24"/>
        </w:rPr>
      </w:pPr>
      <w:r w:rsidDel="00000000" w:rsidR="00000000" w:rsidRPr="00000000">
        <w:rPr>
          <w:b w:val="1"/>
          <w:sz w:val="24"/>
          <w:szCs w:val="24"/>
          <w:rtl w:val="0"/>
        </w:rPr>
        <w:t xml:space="preserve">Center for Disability &amp; Access</w:t>
        <w:br w:type="textWrapping"/>
      </w:r>
      <w:r w:rsidDel="00000000" w:rsidR="00000000" w:rsidRPr="00000000">
        <w:rPr>
          <w:sz w:val="24"/>
          <w:szCs w:val="24"/>
          <w:rtl w:val="0"/>
        </w:rPr>
        <w:t xml:space="preserve">801-581-5020</w:t>
        <w:br w:type="textWrapping"/>
      </w:r>
      <w:hyperlink r:id="rId22">
        <w:r w:rsidDel="00000000" w:rsidR="00000000" w:rsidRPr="00000000">
          <w:rPr>
            <w:color w:val="0000ff"/>
            <w:sz w:val="24"/>
            <w:szCs w:val="24"/>
            <w:u w:val="single"/>
            <w:rtl w:val="0"/>
          </w:rPr>
          <w:t xml:space="preserve">disability.utah.edu</w:t>
          <w:br w:type="textWrapping"/>
        </w:r>
      </w:hyperlink>
      <w:r w:rsidDel="00000000" w:rsidR="00000000" w:rsidRPr="00000000">
        <w:rPr>
          <w:sz w:val="24"/>
          <w:szCs w:val="24"/>
          <w:rtl w:val="0"/>
        </w:rPr>
        <w:t xml:space="preserve">162 Union Building</w:t>
        <w:br w:type="textWrapping"/>
        <w:t xml:space="preserve">    200 S. Central Campus Dr.</w:t>
        <w:br w:type="textWrapping"/>
        <w:t xml:space="preserve">     Salt Lake City, UT 84112</w:t>
      </w:r>
    </w:p>
    <w:p w:rsidR="00000000" w:rsidDel="00000000" w:rsidP="00000000" w:rsidRDefault="00000000" w:rsidRPr="00000000" w14:paraId="000000FA">
      <w:pPr>
        <w:pStyle w:val="Heading4"/>
        <w:keepNext w:val="0"/>
        <w:keepLines w:val="0"/>
        <w:spacing w:after="0" w:before="0" w:lineRule="auto"/>
        <w:ind w:left="0" w:right="0" w:firstLine="0"/>
        <w:jc w:val="both"/>
        <w:rPr>
          <w:b w:val="1"/>
          <w:i w:val="1"/>
          <w:color w:val="365f91"/>
        </w:rPr>
      </w:pPr>
      <w:bookmarkStart w:colFirst="0" w:colLast="0" w:name="_o46xlmilkx2h" w:id="12"/>
      <w:bookmarkEnd w:id="12"/>
      <w:r w:rsidDel="00000000" w:rsidR="00000000" w:rsidRPr="00000000">
        <w:rPr>
          <w:rtl w:val="0"/>
        </w:rPr>
      </w:r>
    </w:p>
    <w:p w:rsidR="00000000" w:rsidDel="00000000" w:rsidP="00000000" w:rsidRDefault="00000000" w:rsidRPr="00000000" w14:paraId="000000FB">
      <w:pPr>
        <w:pStyle w:val="Heading4"/>
        <w:keepNext w:val="0"/>
        <w:keepLines w:val="0"/>
        <w:spacing w:after="0" w:before="0" w:lineRule="auto"/>
        <w:ind w:left="0" w:right="0" w:firstLine="0"/>
        <w:jc w:val="both"/>
        <w:rPr>
          <w:b w:val="1"/>
          <w:i w:val="1"/>
          <w:color w:val="365f91"/>
        </w:rPr>
      </w:pPr>
      <w:bookmarkStart w:colFirst="0" w:colLast="0" w:name="_qcluavn3rif0" w:id="13"/>
      <w:bookmarkEnd w:id="13"/>
      <w:r w:rsidDel="00000000" w:rsidR="00000000" w:rsidRPr="00000000">
        <w:rPr>
          <w:rtl w:val="0"/>
        </w:rPr>
      </w:r>
    </w:p>
    <w:p w:rsidR="00000000" w:rsidDel="00000000" w:rsidP="00000000" w:rsidRDefault="00000000" w:rsidRPr="00000000" w14:paraId="000000FC">
      <w:pPr>
        <w:pStyle w:val="Heading4"/>
        <w:keepNext w:val="0"/>
        <w:keepLines w:val="0"/>
        <w:spacing w:after="0" w:before="0" w:lineRule="auto"/>
        <w:ind w:left="0" w:right="0" w:firstLine="0"/>
        <w:jc w:val="both"/>
        <w:rPr>
          <w:b w:val="1"/>
          <w:i w:val="1"/>
          <w:color w:val="365f91"/>
        </w:rPr>
      </w:pPr>
      <w:bookmarkStart w:colFirst="0" w:colLast="0" w:name="_6zd8wwxafhrj" w:id="14"/>
      <w:bookmarkEnd w:id="14"/>
      <w:r w:rsidDel="00000000" w:rsidR="00000000" w:rsidRPr="00000000">
        <w:rPr>
          <w:b w:val="1"/>
          <w:i w:val="1"/>
          <w:color w:val="365f91"/>
          <w:rtl w:val="0"/>
        </w:rPr>
        <w:t xml:space="preserve">Students across Intersectional Identities and Experiences</w:t>
      </w:r>
    </w:p>
    <w:p w:rsidR="00000000" w:rsidDel="00000000" w:rsidP="00000000" w:rsidRDefault="00000000" w:rsidRPr="00000000" w14:paraId="000000FD">
      <w:pPr>
        <w:ind w:left="0" w:right="0" w:firstLine="0"/>
        <w:jc w:val="both"/>
        <w:rPr>
          <w:sz w:val="24"/>
          <w:szCs w:val="24"/>
        </w:rPr>
      </w:pPr>
      <w:r w:rsidDel="00000000" w:rsidR="00000000" w:rsidRPr="00000000">
        <w:rPr>
          <w:sz w:val="24"/>
          <w:szCs w:val="24"/>
          <w:rtl w:val="0"/>
        </w:rPr>
        <w:t xml:space="preserve">The Center for Equity &amp; Student Belonging (CESB) creates community and </w:t>
      </w:r>
      <w:r w:rsidDel="00000000" w:rsidR="00000000" w:rsidRPr="00000000">
        <w:rPr>
          <w:sz w:val="24"/>
          <w:szCs w:val="24"/>
          <w:rtl w:val="0"/>
        </w:rPr>
        <w:t xml:space="preserve">advocates for academic success and belonging for students across inter-sectional identities and experiences among our African, African American, Black, Native, Indigenous, American Indian, Asian, Asian American, Latinx, Chicanx, Pacific Islander, Multiracial, LGBTQ+, Neurodiverse and Disabled students of color.</w:t>
      </w:r>
    </w:p>
    <w:p w:rsidR="00000000" w:rsidDel="00000000" w:rsidP="00000000" w:rsidRDefault="00000000" w:rsidRPr="00000000" w14:paraId="000000FE">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0FF">
      <w:pPr>
        <w:ind w:left="0" w:right="0" w:firstLine="0"/>
        <w:jc w:val="both"/>
        <w:rPr>
          <w:sz w:val="24"/>
          <w:szCs w:val="24"/>
        </w:rPr>
      </w:pPr>
      <w:r w:rsidDel="00000000" w:rsidR="00000000" w:rsidRPr="00000000">
        <w:rPr>
          <w:b w:val="1"/>
          <w:sz w:val="24"/>
          <w:szCs w:val="24"/>
          <w:rtl w:val="0"/>
        </w:rPr>
        <w:t xml:space="preserve">Center for Equity and Student Belonging (CESB)</w:t>
        <w:br w:type="textWrapping"/>
      </w:r>
      <w:r w:rsidDel="00000000" w:rsidR="00000000" w:rsidRPr="00000000">
        <w:rPr>
          <w:sz w:val="24"/>
          <w:szCs w:val="24"/>
          <w:rtl w:val="0"/>
        </w:rPr>
        <w:t xml:space="preserve">801-581-8151</w:t>
        <w:br w:type="textWrapping"/>
      </w:r>
      <w:hyperlink r:id="rId23">
        <w:r w:rsidDel="00000000" w:rsidR="00000000" w:rsidRPr="00000000">
          <w:rPr>
            <w:color w:val="0000ff"/>
            <w:sz w:val="24"/>
            <w:szCs w:val="24"/>
            <w:u w:val="single"/>
            <w:rtl w:val="0"/>
          </w:rPr>
          <w:t xml:space="preserve">diversity.utah.edu/centers/CESB/</w:t>
          <w:br w:type="textWrapping"/>
        </w:r>
      </w:hyperlink>
      <w:r w:rsidDel="00000000" w:rsidR="00000000" w:rsidRPr="00000000">
        <w:rPr>
          <w:sz w:val="24"/>
          <w:szCs w:val="24"/>
          <w:rtl w:val="0"/>
        </w:rPr>
        <w:t xml:space="preserve"> 235 Union Building</w:t>
        <w:br w:type="textWrapping"/>
        <w:t xml:space="preserve">    200 S. Central Campus Dr.</w:t>
        <w:br w:type="textWrapping"/>
        <w:t xml:space="preserve">     Salt Lake City, UT 84112</w:t>
      </w:r>
    </w:p>
    <w:p w:rsidR="00000000" w:rsidDel="00000000" w:rsidP="00000000" w:rsidRDefault="00000000" w:rsidRPr="00000000" w14:paraId="00000100">
      <w:pPr>
        <w:pStyle w:val="Heading4"/>
        <w:keepNext w:val="0"/>
        <w:keepLines w:val="0"/>
        <w:spacing w:after="0" w:before="0" w:lineRule="auto"/>
        <w:ind w:left="0" w:right="0" w:firstLine="0"/>
        <w:jc w:val="both"/>
        <w:rPr>
          <w:b w:val="1"/>
          <w:i w:val="1"/>
          <w:color w:val="365f91"/>
        </w:rPr>
      </w:pPr>
      <w:bookmarkStart w:colFirst="0" w:colLast="0" w:name="_s1dcja2142a4" w:id="15"/>
      <w:bookmarkEnd w:id="15"/>
      <w:r w:rsidDel="00000000" w:rsidR="00000000" w:rsidRPr="00000000">
        <w:rPr>
          <w:rtl w:val="0"/>
        </w:rPr>
      </w:r>
    </w:p>
    <w:p w:rsidR="00000000" w:rsidDel="00000000" w:rsidP="00000000" w:rsidRDefault="00000000" w:rsidRPr="00000000" w14:paraId="00000101">
      <w:pPr>
        <w:pStyle w:val="Heading4"/>
        <w:keepNext w:val="0"/>
        <w:keepLines w:val="0"/>
        <w:spacing w:after="0" w:before="0" w:lineRule="auto"/>
        <w:ind w:left="0" w:right="0" w:firstLine="0"/>
        <w:jc w:val="both"/>
        <w:rPr>
          <w:b w:val="1"/>
          <w:i w:val="1"/>
          <w:color w:val="365f91"/>
        </w:rPr>
      </w:pPr>
      <w:bookmarkStart w:colFirst="0" w:colLast="0" w:name="_bqqjkxbeohtq" w:id="16"/>
      <w:bookmarkEnd w:id="16"/>
      <w:r w:rsidDel="00000000" w:rsidR="00000000" w:rsidRPr="00000000">
        <w:rPr>
          <w:rtl w:val="0"/>
        </w:rPr>
      </w:r>
    </w:p>
    <w:p w:rsidR="00000000" w:rsidDel="00000000" w:rsidP="00000000" w:rsidRDefault="00000000" w:rsidRPr="00000000" w14:paraId="00000102">
      <w:pPr>
        <w:pStyle w:val="Heading4"/>
        <w:keepNext w:val="0"/>
        <w:keepLines w:val="0"/>
        <w:spacing w:after="0" w:before="0" w:lineRule="auto"/>
        <w:ind w:left="0" w:right="0" w:firstLine="0"/>
        <w:jc w:val="both"/>
        <w:rPr>
          <w:b w:val="1"/>
          <w:i w:val="1"/>
          <w:color w:val="365f91"/>
        </w:rPr>
      </w:pPr>
      <w:bookmarkStart w:colFirst="0" w:colLast="0" w:name="_eqsaavkwkm7o" w:id="17"/>
      <w:bookmarkEnd w:id="17"/>
      <w:r w:rsidDel="00000000" w:rsidR="00000000" w:rsidRPr="00000000">
        <w:rPr>
          <w:b w:val="1"/>
          <w:i w:val="1"/>
          <w:color w:val="365f91"/>
          <w:rtl w:val="0"/>
        </w:rPr>
        <w:t xml:space="preserve">English as a Second/Additional Language (ESL) Students</w:t>
      </w:r>
    </w:p>
    <w:p w:rsidR="00000000" w:rsidDel="00000000" w:rsidP="00000000" w:rsidRDefault="00000000" w:rsidRPr="00000000" w14:paraId="00000103">
      <w:pPr>
        <w:ind w:left="0" w:right="0" w:firstLine="0"/>
        <w:jc w:val="both"/>
        <w:rPr>
          <w:sz w:val="24"/>
          <w:szCs w:val="24"/>
        </w:rPr>
      </w:pPr>
      <w:r w:rsidDel="00000000" w:rsidR="00000000" w:rsidRPr="00000000">
        <w:rPr>
          <w:sz w:val="24"/>
          <w:szCs w:val="24"/>
          <w:rtl w:val="0"/>
        </w:rPr>
        <w:t xml:space="preserve">If you are an English language learner, there are several resources on campus available to help you develop your English writing and language skills. Feel free to contact:</w:t>
      </w:r>
    </w:p>
    <w:p w:rsidR="00000000" w:rsidDel="00000000" w:rsidP="00000000" w:rsidRDefault="00000000" w:rsidRPr="00000000" w14:paraId="00000104">
      <w:pPr>
        <w:ind w:left="0" w:right="0" w:firstLine="0"/>
        <w:jc w:val="both"/>
        <w:rPr>
          <w:sz w:val="24"/>
          <w:szCs w:val="24"/>
        </w:rPr>
      </w:pPr>
      <w:r w:rsidDel="00000000" w:rsidR="00000000" w:rsidRPr="00000000">
        <w:rPr>
          <w:b w:val="1"/>
          <w:sz w:val="24"/>
          <w:szCs w:val="24"/>
          <w:rtl w:val="0"/>
        </w:rPr>
        <w:t xml:space="preserve">Writing Center</w:t>
        <w:br w:type="textWrapping"/>
      </w:r>
      <w:r w:rsidDel="00000000" w:rsidR="00000000" w:rsidRPr="00000000">
        <w:rPr>
          <w:sz w:val="24"/>
          <w:szCs w:val="24"/>
          <w:rtl w:val="0"/>
        </w:rPr>
        <w:t xml:space="preserve">801-587-9122</w:t>
        <w:br w:type="textWrapping"/>
      </w:r>
      <w:hyperlink r:id="rId24">
        <w:r w:rsidDel="00000000" w:rsidR="00000000" w:rsidRPr="00000000">
          <w:rPr>
            <w:color w:val="0000ff"/>
            <w:sz w:val="24"/>
            <w:szCs w:val="24"/>
            <w:u w:val="single"/>
            <w:rtl w:val="0"/>
          </w:rPr>
          <w:t xml:space="preserve">writingcenter.utah.edu</w:t>
          <w:br w:type="textWrapping"/>
        </w:r>
      </w:hyperlink>
      <w:r w:rsidDel="00000000" w:rsidR="00000000" w:rsidRPr="00000000">
        <w:rPr>
          <w:sz w:val="24"/>
          <w:szCs w:val="24"/>
          <w:rtl w:val="0"/>
        </w:rPr>
        <w:t xml:space="preserve">2701 Marriott Library</w:t>
        <w:br w:type="textWrapping"/>
        <w:t xml:space="preserve">     295 S 1500 E</w:t>
        <w:br w:type="textWrapping"/>
        <w:t xml:space="preserve">     Salt Lake City, UT 84112</w:t>
      </w:r>
    </w:p>
    <w:p w:rsidR="00000000" w:rsidDel="00000000" w:rsidP="00000000" w:rsidRDefault="00000000" w:rsidRPr="00000000" w14:paraId="00000105">
      <w:pPr>
        <w:ind w:left="0" w:right="0" w:firstLine="0"/>
        <w:jc w:val="both"/>
        <w:rPr>
          <w:sz w:val="24"/>
          <w:szCs w:val="24"/>
        </w:rPr>
      </w:pPr>
      <w:r w:rsidDel="00000000" w:rsidR="00000000" w:rsidRPr="00000000">
        <w:rPr>
          <w:b w:val="1"/>
          <w:sz w:val="24"/>
          <w:szCs w:val="24"/>
          <w:rtl w:val="0"/>
        </w:rPr>
        <w:t xml:space="preserve">English Language Institute</w:t>
        <w:br w:type="textWrapping"/>
      </w:r>
      <w:r w:rsidDel="00000000" w:rsidR="00000000" w:rsidRPr="00000000">
        <w:rPr>
          <w:sz w:val="24"/>
          <w:szCs w:val="24"/>
          <w:rtl w:val="0"/>
        </w:rPr>
        <w:t xml:space="preserve">801-581-4600</w:t>
        <w:br w:type="textWrapping"/>
      </w:r>
      <w:hyperlink r:id="rId25">
        <w:r w:rsidDel="00000000" w:rsidR="00000000" w:rsidRPr="00000000">
          <w:rPr>
            <w:color w:val="0000ff"/>
            <w:sz w:val="24"/>
            <w:szCs w:val="24"/>
            <w:u w:val="single"/>
            <w:rtl w:val="0"/>
          </w:rPr>
          <w:t xml:space="preserve">continue.utah.edu/eli</w:t>
        </w:r>
      </w:hyperlink>
      <w:hyperlink r:id="rId26">
        <w:r w:rsidDel="00000000" w:rsidR="00000000" w:rsidRPr="00000000">
          <w:rPr>
            <w:color w:val="0000ff"/>
            <w:sz w:val="24"/>
            <w:szCs w:val="24"/>
            <w:rtl w:val="0"/>
          </w:rPr>
          <w:t xml:space="preserve"> </w:t>
          <w:br w:type="textWrapping"/>
        </w:r>
      </w:hyperlink>
      <w:r w:rsidDel="00000000" w:rsidR="00000000" w:rsidRPr="00000000">
        <w:rPr>
          <w:sz w:val="24"/>
          <w:szCs w:val="24"/>
          <w:rtl w:val="0"/>
        </w:rPr>
        <w:t xml:space="preserve">540 Arapeen Dr.</w:t>
        <w:br w:type="textWrapping"/>
        <w:t xml:space="preserve">     Salt Lake City, UT 84108</w:t>
      </w:r>
    </w:p>
    <w:p w:rsidR="00000000" w:rsidDel="00000000" w:rsidP="00000000" w:rsidRDefault="00000000" w:rsidRPr="00000000" w14:paraId="00000106">
      <w:pPr>
        <w:pStyle w:val="Heading4"/>
        <w:keepNext w:val="0"/>
        <w:keepLines w:val="0"/>
        <w:spacing w:after="0" w:before="0" w:lineRule="auto"/>
        <w:ind w:left="0" w:right="0" w:firstLine="0"/>
        <w:jc w:val="both"/>
        <w:rPr>
          <w:b w:val="1"/>
          <w:i w:val="1"/>
          <w:color w:val="365f91"/>
        </w:rPr>
      </w:pPr>
      <w:bookmarkStart w:colFirst="0" w:colLast="0" w:name="_cbikbbgviklu" w:id="18"/>
      <w:bookmarkEnd w:id="18"/>
      <w:r w:rsidDel="00000000" w:rsidR="00000000" w:rsidRPr="00000000">
        <w:rPr>
          <w:rtl w:val="0"/>
        </w:rPr>
      </w:r>
    </w:p>
    <w:p w:rsidR="00000000" w:rsidDel="00000000" w:rsidP="00000000" w:rsidRDefault="00000000" w:rsidRPr="00000000" w14:paraId="00000107">
      <w:pPr>
        <w:pStyle w:val="Heading4"/>
        <w:keepNext w:val="0"/>
        <w:keepLines w:val="0"/>
        <w:spacing w:after="0" w:before="0" w:lineRule="auto"/>
        <w:ind w:left="0" w:right="0" w:firstLine="0"/>
        <w:jc w:val="both"/>
        <w:rPr>
          <w:b w:val="1"/>
          <w:i w:val="1"/>
          <w:color w:val="365f91"/>
        </w:rPr>
      </w:pPr>
      <w:bookmarkStart w:colFirst="0" w:colLast="0" w:name="_xr1yhvqeg2i6" w:id="19"/>
      <w:bookmarkEnd w:id="19"/>
      <w:r w:rsidDel="00000000" w:rsidR="00000000" w:rsidRPr="00000000">
        <w:rPr>
          <w:rtl w:val="0"/>
        </w:rPr>
      </w:r>
    </w:p>
    <w:p w:rsidR="00000000" w:rsidDel="00000000" w:rsidP="00000000" w:rsidRDefault="00000000" w:rsidRPr="00000000" w14:paraId="00000108">
      <w:pPr>
        <w:pStyle w:val="Heading4"/>
        <w:keepNext w:val="0"/>
        <w:keepLines w:val="0"/>
        <w:spacing w:after="0" w:before="0" w:lineRule="auto"/>
        <w:ind w:left="0" w:right="0" w:firstLine="0"/>
        <w:jc w:val="both"/>
        <w:rPr>
          <w:b w:val="1"/>
          <w:i w:val="1"/>
          <w:color w:val="365f91"/>
        </w:rPr>
      </w:pPr>
      <w:bookmarkStart w:colFirst="0" w:colLast="0" w:name="_qlfe8jm62eay" w:id="20"/>
      <w:bookmarkEnd w:id="20"/>
      <w:r w:rsidDel="00000000" w:rsidR="00000000" w:rsidRPr="00000000">
        <w:rPr>
          <w:b w:val="1"/>
          <w:i w:val="1"/>
          <w:color w:val="365f91"/>
          <w:rtl w:val="0"/>
        </w:rPr>
        <w:t xml:space="preserve">Undocumented Students</w:t>
      </w:r>
    </w:p>
    <w:p w:rsidR="00000000" w:rsidDel="00000000" w:rsidP="00000000" w:rsidRDefault="00000000" w:rsidRPr="00000000" w14:paraId="00000109">
      <w:pPr>
        <w:ind w:left="0" w:right="0" w:firstLine="0"/>
        <w:jc w:val="both"/>
        <w:rPr>
          <w:sz w:val="24"/>
          <w:szCs w:val="24"/>
        </w:rPr>
      </w:pPr>
      <w:r w:rsidDel="00000000" w:rsidR="00000000" w:rsidRPr="00000000">
        <w:rPr>
          <w:sz w:val="24"/>
          <w:szCs w:val="24"/>
          <w:rtl w:val="0"/>
        </w:rPr>
        <w:t xml:space="preserve">Immigration is a complex phenomenon with broad impact—those who are directly affected by it, as well as those who are indirectly affected by their relationships with family members, friends, and loved ones. If your immigration status presents obstacles that prevent you from engaging in specific activities or fulfilling specific course criteria, confidential arrangements may be requested from the Dream Center.</w:t>
      </w:r>
    </w:p>
    <w:p w:rsidR="00000000" w:rsidDel="00000000" w:rsidP="00000000" w:rsidRDefault="00000000" w:rsidRPr="00000000" w14:paraId="0000010A">
      <w:pPr>
        <w:ind w:left="0" w:right="0" w:firstLine="0"/>
        <w:jc w:val="both"/>
        <w:rPr>
          <w:sz w:val="24"/>
          <w:szCs w:val="24"/>
        </w:rPr>
      </w:pPr>
      <w:r w:rsidDel="00000000" w:rsidR="00000000" w:rsidRPr="00000000">
        <w:rPr>
          <w:b w:val="1"/>
          <w:sz w:val="24"/>
          <w:szCs w:val="24"/>
          <w:rtl w:val="0"/>
        </w:rPr>
        <w:t xml:space="preserve">Arrangements with the Dream Center will not jeopardize your student status, your financial aid, or any other part of your residence.</w:t>
      </w:r>
      <w:r w:rsidDel="00000000" w:rsidR="00000000" w:rsidRPr="00000000">
        <w:rPr>
          <w:sz w:val="24"/>
          <w:szCs w:val="24"/>
          <w:rtl w:val="0"/>
        </w:rPr>
        <w:t xml:space="preserve"> The Dream Center offers a wide range of resources to support undocumented students (with and without DACA) as well as students from mixed-status families.</w:t>
      </w:r>
    </w:p>
    <w:p w:rsidR="00000000" w:rsidDel="00000000" w:rsidP="00000000" w:rsidRDefault="00000000" w:rsidRPr="00000000" w14:paraId="0000010B">
      <w:pPr>
        <w:ind w:left="0" w:right="0" w:firstLine="0"/>
        <w:jc w:val="both"/>
        <w:rPr>
          <w:sz w:val="24"/>
          <w:szCs w:val="24"/>
        </w:rPr>
      </w:pPr>
      <w:r w:rsidDel="00000000" w:rsidR="00000000" w:rsidRPr="00000000">
        <w:rPr>
          <w:sz w:val="24"/>
          <w:szCs w:val="24"/>
          <w:rtl w:val="0"/>
        </w:rPr>
        <w:t xml:space="preserve">For more information about what support they provide and links to other resources, view their website or contact:</w:t>
      </w:r>
    </w:p>
    <w:p w:rsidR="00000000" w:rsidDel="00000000" w:rsidP="00000000" w:rsidRDefault="00000000" w:rsidRPr="00000000" w14:paraId="0000010C">
      <w:pPr>
        <w:ind w:left="0" w:right="0" w:firstLine="0"/>
        <w:jc w:val="both"/>
        <w:rPr>
          <w:sz w:val="24"/>
          <w:szCs w:val="24"/>
        </w:rPr>
      </w:pPr>
      <w:r w:rsidDel="00000000" w:rsidR="00000000" w:rsidRPr="00000000">
        <w:rPr>
          <w:b w:val="1"/>
          <w:sz w:val="24"/>
          <w:szCs w:val="24"/>
          <w:rtl w:val="0"/>
        </w:rPr>
        <w:t xml:space="preserve">Dream Center</w:t>
        <w:br w:type="textWrapping"/>
      </w:r>
      <w:r w:rsidDel="00000000" w:rsidR="00000000" w:rsidRPr="00000000">
        <w:rPr>
          <w:sz w:val="24"/>
          <w:szCs w:val="24"/>
          <w:rtl w:val="0"/>
        </w:rPr>
        <w:t xml:space="preserve">801-213-3697</w:t>
        <w:br w:type="textWrapping"/>
      </w:r>
      <w:hyperlink r:id="rId27">
        <w:r w:rsidDel="00000000" w:rsidR="00000000" w:rsidRPr="00000000">
          <w:rPr>
            <w:color w:val="0000ff"/>
            <w:sz w:val="24"/>
            <w:szCs w:val="24"/>
            <w:u w:val="single"/>
            <w:rtl w:val="0"/>
          </w:rPr>
          <w:t xml:space="preserve">dream.utah.edu</w:t>
          <w:br w:type="textWrapping"/>
        </w:r>
      </w:hyperlink>
      <w:r w:rsidDel="00000000" w:rsidR="00000000" w:rsidRPr="00000000">
        <w:rPr>
          <w:sz w:val="24"/>
          <w:szCs w:val="24"/>
          <w:rtl w:val="0"/>
        </w:rPr>
        <w:t xml:space="preserve"> 1120 Annex (Wing B)</w:t>
        <w:br w:type="textWrapping"/>
        <w:t xml:space="preserve">     1901 E. S. Campus Dr.</w:t>
        <w:br w:type="textWrapping"/>
        <w:t xml:space="preserve">     Salt Lake City, UT 84112</w:t>
      </w:r>
    </w:p>
    <w:p w:rsidR="00000000" w:rsidDel="00000000" w:rsidP="00000000" w:rsidRDefault="00000000" w:rsidRPr="00000000" w14:paraId="0000010D">
      <w:pPr>
        <w:pStyle w:val="Heading4"/>
        <w:keepNext w:val="0"/>
        <w:keepLines w:val="0"/>
        <w:spacing w:after="0" w:before="0" w:lineRule="auto"/>
        <w:ind w:left="0" w:right="0" w:firstLine="0"/>
        <w:jc w:val="both"/>
        <w:rPr>
          <w:b w:val="1"/>
          <w:i w:val="1"/>
          <w:color w:val="365f91"/>
        </w:rPr>
      </w:pPr>
      <w:bookmarkStart w:colFirst="0" w:colLast="0" w:name="_mzuh393koc3b" w:id="21"/>
      <w:bookmarkEnd w:id="21"/>
      <w:r w:rsidDel="00000000" w:rsidR="00000000" w:rsidRPr="00000000">
        <w:rPr>
          <w:rtl w:val="0"/>
        </w:rPr>
      </w:r>
    </w:p>
    <w:p w:rsidR="00000000" w:rsidDel="00000000" w:rsidP="00000000" w:rsidRDefault="00000000" w:rsidRPr="00000000" w14:paraId="0000010E">
      <w:pPr>
        <w:pStyle w:val="Heading4"/>
        <w:keepNext w:val="0"/>
        <w:keepLines w:val="0"/>
        <w:spacing w:after="0" w:before="0" w:lineRule="auto"/>
        <w:ind w:left="0" w:right="0" w:firstLine="0"/>
        <w:jc w:val="both"/>
        <w:rPr>
          <w:b w:val="1"/>
          <w:i w:val="1"/>
          <w:color w:val="365f91"/>
        </w:rPr>
      </w:pPr>
      <w:bookmarkStart w:colFirst="0" w:colLast="0" w:name="_oarfvmk59y4e" w:id="22"/>
      <w:bookmarkEnd w:id="22"/>
      <w:r w:rsidDel="00000000" w:rsidR="00000000" w:rsidRPr="00000000">
        <w:rPr>
          <w:rtl w:val="0"/>
        </w:rPr>
      </w:r>
    </w:p>
    <w:p w:rsidR="00000000" w:rsidDel="00000000" w:rsidP="00000000" w:rsidRDefault="00000000" w:rsidRPr="00000000" w14:paraId="0000010F">
      <w:pPr>
        <w:pStyle w:val="Heading4"/>
        <w:keepNext w:val="0"/>
        <w:keepLines w:val="0"/>
        <w:spacing w:after="0" w:before="0" w:lineRule="auto"/>
        <w:ind w:left="0" w:right="0" w:firstLine="0"/>
        <w:jc w:val="both"/>
        <w:rPr>
          <w:b w:val="1"/>
          <w:i w:val="1"/>
          <w:color w:val="365f91"/>
        </w:rPr>
      </w:pPr>
      <w:bookmarkStart w:colFirst="0" w:colLast="0" w:name="_efnbo8cb2v3m" w:id="23"/>
      <w:bookmarkEnd w:id="23"/>
      <w:r w:rsidDel="00000000" w:rsidR="00000000" w:rsidRPr="00000000">
        <w:rPr>
          <w:b w:val="1"/>
          <w:i w:val="1"/>
          <w:color w:val="365f91"/>
          <w:rtl w:val="0"/>
        </w:rPr>
        <w:t xml:space="preserve">LGBTQ+ Students</w:t>
      </w:r>
    </w:p>
    <w:p w:rsidR="00000000" w:rsidDel="00000000" w:rsidP="00000000" w:rsidRDefault="00000000" w:rsidRPr="00000000" w14:paraId="00000110">
      <w:pPr>
        <w:ind w:left="0" w:right="0" w:firstLine="0"/>
        <w:jc w:val="both"/>
        <w:rPr>
          <w:sz w:val="24"/>
          <w:szCs w:val="24"/>
        </w:rPr>
      </w:pPr>
      <w:r w:rsidDel="00000000" w:rsidR="00000000" w:rsidRPr="00000000">
        <w:rPr>
          <w:sz w:val="24"/>
          <w:szCs w:val="24"/>
          <w:rtl w:val="0"/>
        </w:rPr>
        <w:t xml:space="preserve">The LGBTQ+ Resource Center acts in accountability with the campus community by identifying the needs of people with a queer range of [a]gender and [a]sexual experiences and responding with university-wide services.</w:t>
      </w:r>
    </w:p>
    <w:p w:rsidR="00000000" w:rsidDel="00000000" w:rsidP="00000000" w:rsidRDefault="00000000" w:rsidRPr="00000000" w14:paraId="00000111">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112">
      <w:pPr>
        <w:ind w:left="0" w:right="0" w:firstLine="0"/>
        <w:jc w:val="both"/>
        <w:rPr>
          <w:sz w:val="24"/>
          <w:szCs w:val="24"/>
        </w:rPr>
      </w:pPr>
      <w:r w:rsidDel="00000000" w:rsidR="00000000" w:rsidRPr="00000000">
        <w:rPr>
          <w:b w:val="1"/>
          <w:sz w:val="24"/>
          <w:szCs w:val="24"/>
          <w:rtl w:val="0"/>
        </w:rPr>
        <w:t xml:space="preserve">LGBTQ+ Resource Center</w:t>
        <w:br w:type="textWrapping"/>
      </w:r>
      <w:r w:rsidDel="00000000" w:rsidR="00000000" w:rsidRPr="00000000">
        <w:rPr>
          <w:sz w:val="24"/>
          <w:szCs w:val="24"/>
          <w:rtl w:val="0"/>
        </w:rPr>
        <w:t xml:space="preserve">801-587-7973</w:t>
        <w:br w:type="textWrapping"/>
      </w:r>
      <w:hyperlink r:id="rId28">
        <w:r w:rsidDel="00000000" w:rsidR="00000000" w:rsidRPr="00000000">
          <w:rPr>
            <w:color w:val="0000ff"/>
            <w:sz w:val="24"/>
            <w:szCs w:val="24"/>
            <w:u w:val="single"/>
            <w:rtl w:val="0"/>
          </w:rPr>
          <w:t xml:space="preserve">lgbt.utah.edu</w:t>
        </w:r>
      </w:hyperlink>
      <w:hyperlink r:id="rId29">
        <w:r w:rsidDel="00000000" w:rsidR="00000000" w:rsidRPr="00000000">
          <w:rPr>
            <w:color w:val="0000ff"/>
            <w:sz w:val="24"/>
            <w:szCs w:val="24"/>
            <w:rtl w:val="0"/>
          </w:rPr>
          <w:t xml:space="preserve"> (Links to an external site.)</w:t>
          <w:br w:type="textWrapping"/>
        </w:r>
      </w:hyperlink>
      <w:r w:rsidDel="00000000" w:rsidR="00000000" w:rsidRPr="00000000">
        <w:rPr>
          <w:sz w:val="24"/>
          <w:szCs w:val="24"/>
          <w:rtl w:val="0"/>
        </w:rPr>
        <w:t xml:space="preserve">409 Union Building</w:t>
        <w:br w:type="textWrapping"/>
        <w:t xml:space="preserve">    200 S. Central Campus Dr.</w:t>
        <w:br w:type="textWrapping"/>
        <w:t xml:space="preserve">     Salt Lake City, UT 84112</w:t>
      </w:r>
    </w:p>
    <w:p w:rsidR="00000000" w:rsidDel="00000000" w:rsidP="00000000" w:rsidRDefault="00000000" w:rsidRPr="00000000" w14:paraId="00000113">
      <w:pPr>
        <w:pStyle w:val="Heading4"/>
        <w:keepNext w:val="0"/>
        <w:keepLines w:val="0"/>
        <w:spacing w:after="0" w:before="0" w:lineRule="auto"/>
        <w:ind w:left="0" w:right="0" w:firstLine="0"/>
        <w:jc w:val="both"/>
        <w:rPr>
          <w:b w:val="1"/>
          <w:i w:val="1"/>
          <w:color w:val="365f91"/>
        </w:rPr>
      </w:pPr>
      <w:bookmarkStart w:colFirst="0" w:colLast="0" w:name="_8yod0gy0fwdt" w:id="24"/>
      <w:bookmarkEnd w:id="24"/>
      <w:r w:rsidDel="00000000" w:rsidR="00000000" w:rsidRPr="00000000">
        <w:rPr>
          <w:b w:val="1"/>
          <w:i w:val="1"/>
          <w:color w:val="365f91"/>
          <w:rtl w:val="0"/>
        </w:rPr>
        <w:t xml:space="preserve">Veterans &amp; Military Students</w:t>
      </w:r>
    </w:p>
    <w:p w:rsidR="00000000" w:rsidDel="00000000" w:rsidP="00000000" w:rsidRDefault="00000000" w:rsidRPr="00000000" w14:paraId="00000114">
      <w:pPr>
        <w:ind w:left="0" w:right="0" w:firstLine="0"/>
        <w:jc w:val="both"/>
        <w:rPr>
          <w:sz w:val="24"/>
          <w:szCs w:val="24"/>
        </w:rPr>
      </w:pPr>
      <w:r w:rsidDel="00000000" w:rsidR="00000000" w:rsidRPr="00000000">
        <w:rPr>
          <w:sz w:val="24"/>
          <w:szCs w:val="24"/>
          <w:rtl w:val="0"/>
        </w:rPr>
        <w:t xml:space="preserve">The mission of the Veterans Support Center is to improve and enhance the individual and academic success of veterans, service members, and their family members who attend the university; to help them receive the benefits they earned; and to serve as a liaison between the student veteran community and the university.</w:t>
      </w:r>
    </w:p>
    <w:p w:rsidR="00000000" w:rsidDel="00000000" w:rsidP="00000000" w:rsidRDefault="00000000" w:rsidRPr="00000000" w14:paraId="00000115">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116">
      <w:pPr>
        <w:ind w:left="0" w:right="0" w:firstLine="0"/>
        <w:jc w:val="both"/>
        <w:rPr>
          <w:sz w:val="24"/>
          <w:szCs w:val="24"/>
        </w:rPr>
      </w:pPr>
      <w:r w:rsidDel="00000000" w:rsidR="00000000" w:rsidRPr="00000000">
        <w:rPr>
          <w:b w:val="1"/>
          <w:sz w:val="24"/>
          <w:szCs w:val="24"/>
          <w:rtl w:val="0"/>
        </w:rPr>
        <w:t xml:space="preserve">Veterans Support Center</w:t>
        <w:br w:type="textWrapping"/>
      </w:r>
      <w:r w:rsidDel="00000000" w:rsidR="00000000" w:rsidRPr="00000000">
        <w:rPr>
          <w:sz w:val="24"/>
          <w:szCs w:val="24"/>
          <w:rtl w:val="0"/>
        </w:rPr>
        <w:t xml:space="preserve">801-587-7722</w:t>
        <w:br w:type="textWrapping"/>
      </w:r>
      <w:hyperlink r:id="rId30">
        <w:r w:rsidDel="00000000" w:rsidR="00000000" w:rsidRPr="00000000">
          <w:rPr>
            <w:color w:val="0000ff"/>
            <w:sz w:val="24"/>
            <w:szCs w:val="24"/>
            <w:u w:val="single"/>
            <w:rtl w:val="0"/>
          </w:rPr>
          <w:t xml:space="preserve">veteranscenter.utah.edu </w:t>
        </w:r>
      </w:hyperlink>
      <w:r w:rsidDel="00000000" w:rsidR="00000000" w:rsidRPr="00000000">
        <w:rPr>
          <w:sz w:val="24"/>
          <w:szCs w:val="24"/>
          <w:rtl w:val="0"/>
        </w:rPr>
        <w:t xml:space="preserve"> (Links to an external site.)</w:t>
        <w:br w:type="textWrapping"/>
        <w:t xml:space="preserve">418 Union Building</w:t>
        <w:br w:type="textWrapping"/>
        <w:t xml:space="preserve">    200 S. Central Campus Dr.</w:t>
        <w:br w:type="textWrapping"/>
        <w:t xml:space="preserve">     Salt Lake City, UT 84112</w:t>
      </w:r>
    </w:p>
    <w:p w:rsidR="00000000" w:rsidDel="00000000" w:rsidP="00000000" w:rsidRDefault="00000000" w:rsidRPr="00000000" w14:paraId="00000117">
      <w:pPr>
        <w:pStyle w:val="Heading4"/>
        <w:keepNext w:val="0"/>
        <w:keepLines w:val="0"/>
        <w:spacing w:after="0" w:before="0" w:lineRule="auto"/>
        <w:ind w:left="0" w:right="0" w:firstLine="0"/>
        <w:jc w:val="both"/>
        <w:rPr>
          <w:b w:val="1"/>
          <w:i w:val="1"/>
          <w:color w:val="365f91"/>
        </w:rPr>
      </w:pPr>
      <w:bookmarkStart w:colFirst="0" w:colLast="0" w:name="_w0xc3ul1h05" w:id="25"/>
      <w:bookmarkEnd w:id="25"/>
      <w:r w:rsidDel="00000000" w:rsidR="00000000" w:rsidRPr="00000000">
        <w:rPr>
          <w:rtl w:val="0"/>
        </w:rPr>
      </w:r>
    </w:p>
    <w:p w:rsidR="00000000" w:rsidDel="00000000" w:rsidP="00000000" w:rsidRDefault="00000000" w:rsidRPr="00000000" w14:paraId="00000118">
      <w:pPr>
        <w:pStyle w:val="Heading4"/>
        <w:keepNext w:val="0"/>
        <w:keepLines w:val="0"/>
        <w:spacing w:after="0" w:before="0" w:lineRule="auto"/>
        <w:ind w:left="0" w:right="0" w:firstLine="0"/>
        <w:jc w:val="both"/>
        <w:rPr>
          <w:b w:val="1"/>
          <w:i w:val="1"/>
          <w:color w:val="365f91"/>
        </w:rPr>
      </w:pPr>
      <w:bookmarkStart w:colFirst="0" w:colLast="0" w:name="_nban5lpxxg58" w:id="26"/>
      <w:bookmarkEnd w:id="26"/>
      <w:r w:rsidDel="00000000" w:rsidR="00000000" w:rsidRPr="00000000">
        <w:rPr>
          <w:rtl w:val="0"/>
        </w:rPr>
      </w:r>
    </w:p>
    <w:p w:rsidR="00000000" w:rsidDel="00000000" w:rsidP="00000000" w:rsidRDefault="00000000" w:rsidRPr="00000000" w14:paraId="00000119">
      <w:pPr>
        <w:pStyle w:val="Heading4"/>
        <w:keepNext w:val="0"/>
        <w:keepLines w:val="0"/>
        <w:spacing w:after="0" w:before="0" w:lineRule="auto"/>
        <w:ind w:left="0" w:right="0" w:firstLine="0"/>
        <w:jc w:val="both"/>
        <w:rPr>
          <w:b w:val="1"/>
          <w:i w:val="1"/>
          <w:color w:val="365f91"/>
        </w:rPr>
      </w:pPr>
      <w:bookmarkStart w:colFirst="0" w:colLast="0" w:name="_kc33jrctmyco" w:id="27"/>
      <w:bookmarkEnd w:id="27"/>
      <w:r w:rsidDel="00000000" w:rsidR="00000000" w:rsidRPr="00000000">
        <w:rPr>
          <w:b w:val="1"/>
          <w:i w:val="1"/>
          <w:color w:val="365f91"/>
          <w:rtl w:val="0"/>
        </w:rPr>
        <w:t xml:space="preserve">Women</w:t>
      </w:r>
    </w:p>
    <w:p w:rsidR="00000000" w:rsidDel="00000000" w:rsidP="00000000" w:rsidRDefault="00000000" w:rsidRPr="00000000" w14:paraId="0000011A">
      <w:pPr>
        <w:ind w:left="0" w:right="0" w:firstLine="0"/>
        <w:jc w:val="both"/>
        <w:rPr>
          <w:sz w:val="24"/>
          <w:szCs w:val="24"/>
        </w:rPr>
      </w:pPr>
      <w:r w:rsidDel="00000000" w:rsidR="00000000" w:rsidRPr="00000000">
        <w:rPr>
          <w:sz w:val="24"/>
          <w:szCs w:val="24"/>
          <w:rtl w:val="0"/>
        </w:rPr>
        <w:t xml:space="preserve">The Women’s Resource Center (WRC) at the University of Utah serves as the central resource for educational and support services for women. Honoring the complexities of women’s identities, the WRC facilitates choices and changes through programs, counseling, and training grounded in a commitment to advance social justice and equality.</w:t>
      </w:r>
    </w:p>
    <w:p w:rsidR="00000000" w:rsidDel="00000000" w:rsidP="00000000" w:rsidRDefault="00000000" w:rsidRPr="00000000" w14:paraId="0000011B">
      <w:pPr>
        <w:ind w:left="0" w:right="0" w:firstLine="0"/>
        <w:jc w:val="both"/>
        <w:rPr>
          <w:sz w:val="24"/>
          <w:szCs w:val="24"/>
        </w:rPr>
      </w:pPr>
      <w:r w:rsidDel="00000000" w:rsidR="00000000" w:rsidRPr="00000000">
        <w:rPr>
          <w:sz w:val="24"/>
          <w:szCs w:val="24"/>
          <w:rtl w:val="0"/>
        </w:rPr>
        <w:t xml:space="preserve">For more information about what support they provide, a list of ongoing events, and links to other resources, view their website or contact:</w:t>
      </w:r>
    </w:p>
    <w:p w:rsidR="00000000" w:rsidDel="00000000" w:rsidP="00000000" w:rsidRDefault="00000000" w:rsidRPr="00000000" w14:paraId="0000011C">
      <w:pPr>
        <w:ind w:left="0" w:right="0" w:firstLine="0"/>
        <w:jc w:val="both"/>
        <w:rPr>
          <w:sz w:val="24"/>
          <w:szCs w:val="24"/>
        </w:rPr>
      </w:pPr>
      <w:r w:rsidDel="00000000" w:rsidR="00000000" w:rsidRPr="00000000">
        <w:rPr>
          <w:b w:val="1"/>
          <w:sz w:val="24"/>
          <w:szCs w:val="24"/>
          <w:rtl w:val="0"/>
        </w:rPr>
        <w:t xml:space="preserve">Women's Resource Center</w:t>
        <w:br w:type="textWrapping"/>
      </w:r>
      <w:r w:rsidDel="00000000" w:rsidR="00000000" w:rsidRPr="00000000">
        <w:rPr>
          <w:sz w:val="24"/>
          <w:szCs w:val="24"/>
          <w:rtl w:val="0"/>
        </w:rPr>
        <w:t xml:space="preserve">801-581-8030</w:t>
        <w:br w:type="textWrapping"/>
      </w:r>
      <w:hyperlink r:id="rId31">
        <w:r w:rsidDel="00000000" w:rsidR="00000000" w:rsidRPr="00000000">
          <w:rPr>
            <w:color w:val="0000ff"/>
            <w:sz w:val="24"/>
            <w:szCs w:val="24"/>
            <w:u w:val="single"/>
            <w:rtl w:val="0"/>
          </w:rPr>
          <w:t xml:space="preserve">womenscenter.utah.edu</w:t>
          <w:br w:type="textWrapping"/>
        </w:r>
      </w:hyperlink>
      <w:r w:rsidDel="00000000" w:rsidR="00000000" w:rsidRPr="00000000">
        <w:rPr>
          <w:sz w:val="24"/>
          <w:szCs w:val="24"/>
          <w:rtl w:val="0"/>
        </w:rPr>
        <w:t xml:space="preserve">411 Union Building</w:t>
        <w:br w:type="textWrapping"/>
        <w:t xml:space="preserve">     200 S. Central Campus Dr.</w:t>
        <w:br w:type="textWrapping"/>
        <w:t xml:space="preserve">     Salt Lake City, UT 84112</w:t>
      </w:r>
    </w:p>
    <w:p w:rsidR="00000000" w:rsidDel="00000000" w:rsidP="00000000" w:rsidRDefault="00000000" w:rsidRPr="00000000" w14:paraId="0000011D">
      <w:pPr>
        <w:pStyle w:val="Heading4"/>
        <w:keepNext w:val="0"/>
        <w:keepLines w:val="0"/>
        <w:spacing w:after="0" w:before="0" w:lineRule="auto"/>
        <w:ind w:left="0" w:right="0" w:firstLine="0"/>
        <w:jc w:val="both"/>
        <w:rPr>
          <w:b w:val="1"/>
          <w:i w:val="1"/>
          <w:color w:val="365f91"/>
        </w:rPr>
      </w:pPr>
      <w:bookmarkStart w:colFirst="0" w:colLast="0" w:name="_y2m020nen86a" w:id="28"/>
      <w:bookmarkEnd w:id="28"/>
      <w:r w:rsidDel="00000000" w:rsidR="00000000" w:rsidRPr="00000000">
        <w:rPr>
          <w:rtl w:val="0"/>
        </w:rPr>
      </w:r>
    </w:p>
    <w:p w:rsidR="00000000" w:rsidDel="00000000" w:rsidP="00000000" w:rsidRDefault="00000000" w:rsidRPr="00000000" w14:paraId="0000011E">
      <w:pPr>
        <w:pStyle w:val="Heading4"/>
        <w:keepNext w:val="0"/>
        <w:keepLines w:val="0"/>
        <w:spacing w:after="0" w:before="0" w:lineRule="auto"/>
        <w:ind w:left="0" w:right="0" w:firstLine="0"/>
        <w:jc w:val="both"/>
        <w:rPr>
          <w:b w:val="1"/>
          <w:i w:val="1"/>
          <w:color w:val="365f91"/>
        </w:rPr>
      </w:pPr>
      <w:bookmarkStart w:colFirst="0" w:colLast="0" w:name="_kfkskwaf3n8" w:id="29"/>
      <w:bookmarkEnd w:id="29"/>
      <w:r w:rsidDel="00000000" w:rsidR="00000000" w:rsidRPr="00000000">
        <w:rPr>
          <w:rtl w:val="0"/>
        </w:rPr>
      </w:r>
    </w:p>
    <w:p w:rsidR="00000000" w:rsidDel="00000000" w:rsidP="00000000" w:rsidRDefault="00000000" w:rsidRPr="00000000" w14:paraId="0000011F">
      <w:pPr>
        <w:pStyle w:val="Heading4"/>
        <w:keepNext w:val="0"/>
        <w:keepLines w:val="0"/>
        <w:spacing w:after="0" w:before="0" w:lineRule="auto"/>
        <w:ind w:left="0" w:right="0" w:firstLine="0"/>
        <w:jc w:val="both"/>
        <w:rPr>
          <w:b w:val="1"/>
          <w:i w:val="1"/>
          <w:color w:val="365f91"/>
        </w:rPr>
      </w:pPr>
      <w:bookmarkStart w:colFirst="0" w:colLast="0" w:name="_skgzgzegq55y" w:id="30"/>
      <w:bookmarkEnd w:id="30"/>
      <w:r w:rsidDel="00000000" w:rsidR="00000000" w:rsidRPr="00000000">
        <w:rPr>
          <w:b w:val="1"/>
          <w:i w:val="1"/>
          <w:color w:val="365f91"/>
          <w:rtl w:val="0"/>
        </w:rPr>
        <w:t xml:space="preserve">Inclusivity at the U</w:t>
      </w:r>
    </w:p>
    <w:p w:rsidR="00000000" w:rsidDel="00000000" w:rsidP="00000000" w:rsidRDefault="00000000" w:rsidRPr="00000000" w14:paraId="00000120">
      <w:pPr>
        <w:ind w:left="0" w:right="0" w:firstLine="0"/>
        <w:jc w:val="both"/>
        <w:rPr>
          <w:sz w:val="24"/>
          <w:szCs w:val="24"/>
        </w:rPr>
      </w:pPr>
      <w:r w:rsidDel="00000000" w:rsidR="00000000" w:rsidRPr="00000000">
        <w:rPr>
          <w:sz w:val="24"/>
          <w:szCs w:val="24"/>
          <w:rtl w:val="0"/>
        </w:rPr>
        <w:t xml:space="preserve">The Office for Inclusive Excellence is here to engage, support, and advance an environment fostering the values of respect, diversity, equity, inclusivity, and academic excellence for students in our increasingly global campus community. They also handle reports of bias in the classroom as outlined below:</w:t>
      </w:r>
    </w:p>
    <w:p w:rsidR="00000000" w:rsidDel="00000000" w:rsidP="00000000" w:rsidRDefault="00000000" w:rsidRPr="00000000" w14:paraId="00000121">
      <w:pPr>
        <w:ind w:left="0" w:right="0" w:firstLine="0"/>
        <w:jc w:val="both"/>
        <w:rPr>
          <w:i w:val="1"/>
          <w:sz w:val="24"/>
          <w:szCs w:val="24"/>
        </w:rPr>
      </w:pPr>
      <w:r w:rsidDel="00000000" w:rsidR="00000000" w:rsidRPr="00000000">
        <w:rPr>
          <w:i w:val="1"/>
          <w:sz w:val="24"/>
          <w:szCs w:val="24"/>
          <w:rtl w:val="0"/>
        </w:rPr>
        <w:t xml:space="preserve">Bias or hate incidents consist of speech, conduct, or some other form of expression or action that is motivated wholly or in part by prejudice or bias whose impact discriminates, demeans, embarrasses, assigns stereotypes, harasses, or excludes individuals because of their race, color, ethnicity, national origin, language, sex, size, gender identity or expression, sexual orientation, disability, age, or religion.</w:t>
      </w:r>
    </w:p>
    <w:p w:rsidR="00000000" w:rsidDel="00000000" w:rsidP="00000000" w:rsidRDefault="00000000" w:rsidRPr="00000000" w14:paraId="00000122">
      <w:pPr>
        <w:ind w:left="0" w:right="0" w:firstLine="0"/>
        <w:jc w:val="both"/>
        <w:rPr>
          <w:sz w:val="24"/>
          <w:szCs w:val="24"/>
        </w:rPr>
      </w:pPr>
      <w:r w:rsidDel="00000000" w:rsidR="00000000" w:rsidRPr="00000000">
        <w:rPr>
          <w:sz w:val="24"/>
          <w:szCs w:val="24"/>
          <w:rtl w:val="0"/>
        </w:rPr>
        <w:t xml:space="preserve">For more information about what support they provide and links to other resources, or to report a bias incident, view their website or contact:</w:t>
      </w:r>
    </w:p>
    <w:p w:rsidR="00000000" w:rsidDel="00000000" w:rsidP="00000000" w:rsidRDefault="00000000" w:rsidRPr="00000000" w14:paraId="00000123">
      <w:pPr>
        <w:ind w:left="0" w:right="0" w:firstLine="0"/>
        <w:jc w:val="both"/>
        <w:rPr>
          <w:sz w:val="24"/>
          <w:szCs w:val="24"/>
        </w:rPr>
      </w:pPr>
      <w:r w:rsidDel="00000000" w:rsidR="00000000" w:rsidRPr="00000000">
        <w:rPr>
          <w:b w:val="1"/>
          <w:sz w:val="24"/>
          <w:szCs w:val="24"/>
          <w:rtl w:val="0"/>
        </w:rPr>
        <w:t xml:space="preserve">Office for Inclusive Excellence</w:t>
        <w:br w:type="textWrapping"/>
      </w:r>
      <w:r w:rsidDel="00000000" w:rsidR="00000000" w:rsidRPr="00000000">
        <w:rPr>
          <w:sz w:val="24"/>
          <w:szCs w:val="24"/>
          <w:rtl w:val="0"/>
        </w:rPr>
        <w:t xml:space="preserve">801-581-4600</w:t>
        <w:br w:type="textWrapping"/>
      </w:r>
      <w:hyperlink r:id="rId32">
        <w:r w:rsidDel="00000000" w:rsidR="00000000" w:rsidRPr="00000000">
          <w:rPr>
            <w:color w:val="0000ff"/>
            <w:sz w:val="24"/>
            <w:szCs w:val="24"/>
            <w:u w:val="single"/>
            <w:rtl w:val="0"/>
          </w:rPr>
          <w:t xml:space="preserve">inclusive-excellence.utah.edu</w:t>
        </w:r>
      </w:hyperlink>
      <w:hyperlink r:id="rId33">
        <w:r w:rsidDel="00000000" w:rsidR="00000000" w:rsidRPr="00000000">
          <w:rPr>
            <w:color w:val="0000ff"/>
            <w:sz w:val="24"/>
            <w:szCs w:val="24"/>
            <w:rtl w:val="0"/>
          </w:rPr>
          <w:t xml:space="preserve"> (Links to an external site.)</w:t>
          <w:br w:type="textWrapping"/>
        </w:r>
      </w:hyperlink>
      <w:r w:rsidDel="00000000" w:rsidR="00000000" w:rsidRPr="00000000">
        <w:rPr>
          <w:sz w:val="24"/>
          <w:szCs w:val="24"/>
          <w:rtl w:val="0"/>
        </w:rPr>
        <w:t xml:space="preserve">170 Annex (Wing D)</w:t>
        <w:br w:type="textWrapping"/>
        <w:t xml:space="preserve">     1901 E. S. Campus Dr.</w:t>
        <w:br w:type="textWrapping"/>
        <w:t xml:space="preserve">     Salt Lake City, UT 84112</w:t>
      </w:r>
    </w:p>
    <w:p w:rsidR="00000000" w:rsidDel="00000000" w:rsidP="00000000" w:rsidRDefault="00000000" w:rsidRPr="00000000" w14:paraId="00000124">
      <w:pPr>
        <w:pStyle w:val="Heading4"/>
        <w:keepNext w:val="0"/>
        <w:keepLines w:val="0"/>
        <w:spacing w:after="0" w:before="0" w:lineRule="auto"/>
        <w:ind w:left="0" w:right="0" w:firstLine="0"/>
        <w:jc w:val="both"/>
        <w:rPr>
          <w:b w:val="1"/>
          <w:i w:val="1"/>
          <w:color w:val="365f91"/>
        </w:rPr>
      </w:pPr>
      <w:bookmarkStart w:colFirst="0" w:colLast="0" w:name="_5xq527f6p08l" w:id="31"/>
      <w:bookmarkEnd w:id="31"/>
      <w:r w:rsidDel="00000000" w:rsidR="00000000" w:rsidRPr="00000000">
        <w:rPr>
          <w:b w:val="1"/>
          <w:i w:val="1"/>
          <w:color w:val="365f91"/>
          <w:rtl w:val="0"/>
        </w:rPr>
        <w:t xml:space="preserve">Other Student Groups at the U</w:t>
      </w:r>
    </w:p>
    <w:p w:rsidR="00000000" w:rsidDel="00000000" w:rsidP="00000000" w:rsidRDefault="00000000" w:rsidRPr="00000000" w14:paraId="00000125">
      <w:pPr>
        <w:ind w:left="0" w:right="0" w:firstLine="0"/>
        <w:jc w:val="both"/>
        <w:rPr>
          <w:sz w:val="24"/>
          <w:szCs w:val="24"/>
        </w:rPr>
      </w:pPr>
      <w:r w:rsidDel="00000000" w:rsidR="00000000" w:rsidRPr="00000000">
        <w:rPr>
          <w:sz w:val="24"/>
          <w:szCs w:val="24"/>
          <w:rtl w:val="0"/>
        </w:rPr>
        <w:t xml:space="preserve">To learn more about some of the other resource groups available at the U, check out:</w:t>
      </w:r>
    </w:p>
    <w:p w:rsidR="00000000" w:rsidDel="00000000" w:rsidP="00000000" w:rsidRDefault="00000000" w:rsidRPr="00000000" w14:paraId="00000126">
      <w:pPr>
        <w:ind w:left="0" w:right="0" w:firstLine="0"/>
        <w:jc w:val="both"/>
        <w:rPr>
          <w:color w:val="0000ff"/>
          <w:sz w:val="24"/>
          <w:szCs w:val="24"/>
          <w:u w:val="single"/>
        </w:rPr>
      </w:pPr>
      <w:hyperlink r:id="rId34">
        <w:r w:rsidDel="00000000" w:rsidR="00000000" w:rsidRPr="00000000">
          <w:rPr>
            <w:color w:val="0000ff"/>
            <w:sz w:val="24"/>
            <w:szCs w:val="24"/>
            <w:u w:val="single"/>
            <w:rtl w:val="0"/>
          </w:rPr>
          <w:t xml:space="preserve">getinvolved.utah.edu/</w:t>
        </w:r>
      </w:hyperlink>
      <w:r w:rsidDel="00000000" w:rsidR="00000000" w:rsidRPr="00000000">
        <w:rPr>
          <w:rtl w:val="0"/>
        </w:rPr>
      </w:r>
    </w:p>
    <w:p w:rsidR="00000000" w:rsidDel="00000000" w:rsidP="00000000" w:rsidRDefault="00000000" w:rsidRPr="00000000" w14:paraId="00000127">
      <w:pPr>
        <w:ind w:left="0" w:right="0" w:firstLine="0"/>
        <w:jc w:val="both"/>
        <w:rPr>
          <w:color w:val="0000ff"/>
          <w:sz w:val="24"/>
          <w:szCs w:val="24"/>
          <w:u w:val="single"/>
        </w:rPr>
      </w:pPr>
      <w:r w:rsidDel="00000000" w:rsidR="00000000" w:rsidRPr="00000000">
        <w:rPr>
          <w:sz w:val="24"/>
          <w:szCs w:val="24"/>
          <w:rtl w:val="0"/>
        </w:rPr>
        <w:t xml:space="preserve">        </w:t>
        <w:tab/>
      </w:r>
      <w:hyperlink r:id="rId35">
        <w:r w:rsidDel="00000000" w:rsidR="00000000" w:rsidRPr="00000000">
          <w:rPr>
            <w:color w:val="0000ff"/>
            <w:sz w:val="24"/>
            <w:szCs w:val="24"/>
            <w:u w:val="single"/>
            <w:rtl w:val="0"/>
          </w:rPr>
          <w:t xml:space="preserve">studentsuccess.utah.edu/resources/student-support</w:t>
        </w:r>
      </w:hyperlink>
      <w:r w:rsidDel="00000000" w:rsidR="00000000" w:rsidRPr="00000000">
        <w:rPr>
          <w:rtl w:val="0"/>
        </w:rPr>
      </w:r>
    </w:p>
    <w:p w:rsidR="00000000" w:rsidDel="00000000" w:rsidP="00000000" w:rsidRDefault="00000000" w:rsidRPr="00000000" w14:paraId="00000128">
      <w:pPr>
        <w:ind w:left="0" w:righ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9">
      <w:pPr>
        <w:ind w:left="0" w:right="0" w:firstLine="0"/>
        <w:jc w:val="both"/>
        <w:rPr>
          <w:sz w:val="24"/>
          <w:szCs w:val="24"/>
        </w:rPr>
      </w:pPr>
      <w:r w:rsidDel="00000000" w:rsidR="00000000" w:rsidRPr="00000000">
        <w:rPr>
          <w:rtl w:val="0"/>
        </w:rPr>
      </w:r>
    </w:p>
    <w:p w:rsidR="00000000" w:rsidDel="00000000" w:rsidP="00000000" w:rsidRDefault="00000000" w:rsidRPr="00000000" w14:paraId="0000012A">
      <w:pPr>
        <w:ind w:left="0" w:right="0" w:firstLine="0"/>
        <w:jc w:val="both"/>
        <w:rPr>
          <w:sz w:val="24"/>
          <w:szCs w:val="24"/>
        </w:rPr>
      </w:pPr>
      <w:r w:rsidDel="00000000" w:rsidR="00000000" w:rsidRPr="00000000">
        <w:rPr>
          <w:rtl w:val="0"/>
        </w:rPr>
      </w:r>
    </w:p>
    <w:p w:rsidR="00000000" w:rsidDel="00000000" w:rsidP="00000000" w:rsidRDefault="00000000" w:rsidRPr="00000000" w14:paraId="0000012B">
      <w:pPr>
        <w:jc w:val="both"/>
        <w:rPr>
          <w:b w:val="1"/>
          <w:sz w:val="24"/>
          <w:szCs w:val="24"/>
        </w:rPr>
      </w:pPr>
      <w:r w:rsidDel="00000000" w:rsidR="00000000" w:rsidRPr="00000000">
        <w:rPr>
          <w:i w:val="1"/>
          <w:sz w:val="24"/>
          <w:szCs w:val="24"/>
          <w:rtl w:val="0"/>
        </w:rPr>
        <w:t xml:space="preserve">Note: This syllabus is meant to serve as an outline and guide for our course. Please note that I may modify it with reasonable notice to you. I may also modify the Course Schedule to accommodate the needs of our class. Any changes will be announced in class and posted on Canvas under Announcements.</w:t>
      </w:r>
      <w:r w:rsidDel="00000000" w:rsidR="00000000" w:rsidRPr="00000000">
        <w:rPr>
          <w:rtl w:val="0"/>
        </w:rPr>
      </w:r>
    </w:p>
    <w:sectPr>
      <w:headerReference r:id="rId36" w:type="default"/>
      <w:headerReference r:id="rId37" w:type="first"/>
      <w:footerReference r:id="rId38" w:type="default"/>
      <w:footerReference r:id="rId39" w:type="first"/>
      <w:pgSz w:h="15840" w:w="12240" w:orient="portrait"/>
      <w:pgMar w:bottom="1440" w:top="261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jc w:val="right"/>
      <w:rPr/>
    </w:pP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jc w:val="center"/>
      <w:rPr/>
    </w:pPr>
    <w:r w:rsidDel="00000000" w:rsidR="00000000" w:rsidRPr="00000000">
      <w:rPr/>
      <w:drawing>
        <wp:inline distB="114300" distT="114300" distL="114300" distR="114300">
          <wp:extent cx="3124200" cy="6381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24200" cy="6381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jc w:val="center"/>
      <w:rPr/>
    </w:pPr>
    <w:r w:rsidDel="00000000" w:rsidR="00000000" w:rsidRPr="00000000">
      <w:rPr/>
      <w:drawing>
        <wp:inline distB="114300" distT="114300" distL="114300" distR="114300">
          <wp:extent cx="3124200" cy="6381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24200" cy="638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diversity.utah.edu/centers/bcc/" TargetMode="External"/><Relationship Id="rId22" Type="http://schemas.openxmlformats.org/officeDocument/2006/relationships/hyperlink" Target="https://disability.utah.edu/" TargetMode="External"/><Relationship Id="rId21" Type="http://schemas.openxmlformats.org/officeDocument/2006/relationships/hyperlink" Target="https://childcare.utah.edu/" TargetMode="External"/><Relationship Id="rId24" Type="http://schemas.openxmlformats.org/officeDocument/2006/relationships/hyperlink" Target="http://writingcenter.utah.edu/" TargetMode="External"/><Relationship Id="rId23" Type="http://schemas.openxmlformats.org/officeDocument/2006/relationships/hyperlink" Target="https://diversity.utah.edu/centers/ce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ulations.utah.edu/academics/6-410.php" TargetMode="External"/><Relationship Id="rId26" Type="http://schemas.openxmlformats.org/officeDocument/2006/relationships/hyperlink" Target="http://continue.utah.edu/eli" TargetMode="External"/><Relationship Id="rId25" Type="http://schemas.openxmlformats.org/officeDocument/2006/relationships/hyperlink" Target="http://continue.utah.edu/eli" TargetMode="External"/><Relationship Id="rId28" Type="http://schemas.openxmlformats.org/officeDocument/2006/relationships/hyperlink" Target="http://lgbt.utah.edu/" TargetMode="External"/><Relationship Id="rId27" Type="http://schemas.openxmlformats.org/officeDocument/2006/relationships/hyperlink" Target="http://dream.utah.edu/" TargetMode="External"/><Relationship Id="rId5" Type="http://schemas.openxmlformats.org/officeDocument/2006/relationships/styles" Target="styles.xml"/><Relationship Id="rId6" Type="http://schemas.openxmlformats.org/officeDocument/2006/relationships/hyperlink" Target="https://safeu.utah.edu" TargetMode="External"/><Relationship Id="rId29" Type="http://schemas.openxmlformats.org/officeDocument/2006/relationships/hyperlink" Target="http://lgbt.utah.edu/" TargetMode="External"/><Relationship Id="rId7" Type="http://schemas.openxmlformats.org/officeDocument/2006/relationships/hyperlink" Target="https://safeu.utah.edu" TargetMode="External"/><Relationship Id="rId8" Type="http://schemas.openxmlformats.org/officeDocument/2006/relationships/hyperlink" Target="https://regulations.utah.edu/academics/6-410.php" TargetMode="External"/><Relationship Id="rId31" Type="http://schemas.openxmlformats.org/officeDocument/2006/relationships/hyperlink" Target="https://womenscenter.utah.edu/" TargetMode="External"/><Relationship Id="rId30" Type="http://schemas.openxmlformats.org/officeDocument/2006/relationships/hyperlink" Target="http://veteranscenter.utah.edu/" TargetMode="External"/><Relationship Id="rId11" Type="http://schemas.openxmlformats.org/officeDocument/2006/relationships/hyperlink" Target="http://regulations.utah.edu/academics/6-400.php" TargetMode="External"/><Relationship Id="rId33" Type="http://schemas.openxmlformats.org/officeDocument/2006/relationships/hyperlink" Target="http://continue.utah.edu/eli" TargetMode="External"/><Relationship Id="rId10" Type="http://schemas.openxmlformats.org/officeDocument/2006/relationships/hyperlink" Target="http://regulations.utah.edu/academics/6-400.php" TargetMode="External"/><Relationship Id="rId32" Type="http://schemas.openxmlformats.org/officeDocument/2006/relationships/hyperlink" Target="https://inclusive-excellence.utah.edu/" TargetMode="External"/><Relationship Id="rId13" Type="http://schemas.openxmlformats.org/officeDocument/2006/relationships/hyperlink" Target="http://regulations.utah.edu/academics/6-100.php" TargetMode="External"/><Relationship Id="rId35" Type="http://schemas.openxmlformats.org/officeDocument/2006/relationships/hyperlink" Target="https://studentsuccess.utah.edu/resources/student-support/" TargetMode="External"/><Relationship Id="rId12" Type="http://schemas.openxmlformats.org/officeDocument/2006/relationships/hyperlink" Target="http://regulations.utah.edu/academics/6-100.php" TargetMode="External"/><Relationship Id="rId34" Type="http://schemas.openxmlformats.org/officeDocument/2006/relationships/hyperlink" Target="https://getinvolved.utah.edu/" TargetMode="External"/><Relationship Id="rId15" Type="http://schemas.openxmlformats.org/officeDocument/2006/relationships/hyperlink" Target="https://studentaffairs.utah.edu/mental-health-resources/index.php" TargetMode="External"/><Relationship Id="rId37" Type="http://schemas.openxmlformats.org/officeDocument/2006/relationships/header" Target="header2.xml"/><Relationship Id="rId14" Type="http://schemas.openxmlformats.org/officeDocument/2006/relationships/hyperlink" Target="https://studentaffairs.utah.edu/mental-health-resources/index.php" TargetMode="External"/><Relationship Id="rId36" Type="http://schemas.openxmlformats.org/officeDocument/2006/relationships/header" Target="header1.xml"/><Relationship Id="rId17" Type="http://schemas.openxmlformats.org/officeDocument/2006/relationships/hyperlink" Target="https://wellness.utah.edu/workshops-training/" TargetMode="External"/><Relationship Id="rId39" Type="http://schemas.openxmlformats.org/officeDocument/2006/relationships/footer" Target="footer1.xml"/><Relationship Id="rId16" Type="http://schemas.openxmlformats.org/officeDocument/2006/relationships/hyperlink" Target="https://studentaffairs.utah.edu/mental-health-first-aid.php" TargetMode="External"/><Relationship Id="rId38" Type="http://schemas.openxmlformats.org/officeDocument/2006/relationships/footer" Target="footer2.xml"/><Relationship Id="rId19" Type="http://schemas.openxmlformats.org/officeDocument/2006/relationships/hyperlink" Target="https://diversity.utah.edu/centers/airc/" TargetMode="External"/><Relationship Id="rId18" Type="http://schemas.openxmlformats.org/officeDocument/2006/relationships/hyperlink" Target="https://trio.utah.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