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86B71" w14:textId="180EA5EF" w:rsidR="00164813" w:rsidRPr="00294D42" w:rsidRDefault="00164813" w:rsidP="00164813">
      <w:pPr>
        <w:jc w:val="both"/>
        <w:rPr>
          <w:rFonts w:ascii="Open Sans" w:hAnsi="Open Sans" w:cs="Open Sans"/>
          <w:b/>
        </w:rPr>
      </w:pPr>
      <w:r>
        <w:rPr>
          <w:rFonts w:ascii="Open Sans" w:hAnsi="Open Sans" w:cs="Open Sans"/>
          <w:b/>
        </w:rPr>
        <w:t>INTRODUCTION</w:t>
      </w:r>
    </w:p>
    <w:p w14:paraId="102B14D4" w14:textId="704E83D7" w:rsidR="00164813" w:rsidRPr="007C40A6" w:rsidRDefault="00164813" w:rsidP="00542B72">
      <w:pPr>
        <w:jc w:val="both"/>
        <w:rPr>
          <w:rFonts w:ascii="Open Sans" w:hAnsi="Open Sans" w:cs="Open Sans"/>
          <w:color w:val="4472C4" w:themeColor="accent1"/>
          <w:sz w:val="20"/>
        </w:rPr>
      </w:pPr>
      <w:r w:rsidRPr="007C40A6">
        <w:rPr>
          <w:rFonts w:ascii="Open Sans" w:hAnsi="Open Sans" w:cs="Open Sans"/>
          <w:color w:val="4472C4" w:themeColor="accent1"/>
          <w:sz w:val="20"/>
        </w:rPr>
        <w:t xml:space="preserve">Bonjour, nous sommes ici pour vous présenter le projet de semestre que nous (Moi et Nestor) avons choisi.  </w:t>
      </w:r>
    </w:p>
    <w:p w14:paraId="1C26608A" w14:textId="62221CE3" w:rsidR="00164813" w:rsidRPr="007C40A6" w:rsidRDefault="00164813" w:rsidP="00542B72">
      <w:pPr>
        <w:jc w:val="both"/>
        <w:rPr>
          <w:rFonts w:ascii="Open Sans" w:hAnsi="Open Sans" w:cs="Open Sans"/>
          <w:color w:val="4472C4" w:themeColor="accent1"/>
          <w:sz w:val="20"/>
        </w:rPr>
      </w:pPr>
      <w:r w:rsidRPr="007C40A6">
        <w:rPr>
          <w:rFonts w:ascii="Open Sans" w:hAnsi="Open Sans" w:cs="Open Sans"/>
          <w:color w:val="4472C4" w:themeColor="accent1"/>
          <w:sz w:val="20"/>
        </w:rPr>
        <w:t>Nos professeurs responsables sont Madame Sandy Ingram et Monsieur Philippe Joye.</w:t>
      </w:r>
    </w:p>
    <w:p w14:paraId="7E12F1EF" w14:textId="77777777" w:rsidR="00164813" w:rsidRDefault="00164813" w:rsidP="00542B72">
      <w:pPr>
        <w:jc w:val="both"/>
        <w:rPr>
          <w:rFonts w:ascii="Open Sans" w:hAnsi="Open Sans" w:cs="Open Sans"/>
          <w:b/>
        </w:rPr>
      </w:pPr>
    </w:p>
    <w:p w14:paraId="124EDEEC" w14:textId="55154E36" w:rsidR="00764423" w:rsidRDefault="00164813" w:rsidP="00542B72">
      <w:pPr>
        <w:jc w:val="both"/>
        <w:rPr>
          <w:rFonts w:ascii="Open Sans" w:hAnsi="Open Sans" w:cs="Open Sans"/>
          <w:b/>
        </w:rPr>
      </w:pPr>
      <w:r>
        <w:rPr>
          <w:rFonts w:ascii="Open Sans" w:hAnsi="Open Sans" w:cs="Open Sans"/>
          <w:b/>
        </w:rPr>
        <w:t>CONTEXTE</w:t>
      </w:r>
      <w:r w:rsidR="00764423" w:rsidRPr="00764423">
        <w:rPr>
          <w:rFonts w:ascii="Open Sans" w:hAnsi="Open Sans" w:cs="Open Sans"/>
          <w:b/>
        </w:rPr>
        <w:drawing>
          <wp:anchor distT="0" distB="0" distL="114300" distR="114300" simplePos="0" relativeHeight="251659264" behindDoc="0" locked="0" layoutInCell="1" allowOverlap="1" wp14:anchorId="453FCEEA" wp14:editId="3BF1CC76">
            <wp:simplePos x="0" y="0"/>
            <wp:positionH relativeFrom="column">
              <wp:posOffset>0</wp:posOffset>
            </wp:positionH>
            <wp:positionV relativeFrom="paragraph">
              <wp:posOffset>304165</wp:posOffset>
            </wp:positionV>
            <wp:extent cx="5760720" cy="36969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96970"/>
                    </a:xfrm>
                    <a:prstGeom prst="rect">
                      <a:avLst/>
                    </a:prstGeom>
                  </pic:spPr>
                </pic:pic>
              </a:graphicData>
            </a:graphic>
          </wp:anchor>
        </w:drawing>
      </w:r>
    </w:p>
    <w:p w14:paraId="458E494E" w14:textId="77777777" w:rsidR="00764423" w:rsidRDefault="00764423" w:rsidP="00542B72">
      <w:pPr>
        <w:jc w:val="both"/>
        <w:rPr>
          <w:rFonts w:ascii="Open Sans" w:hAnsi="Open Sans" w:cs="Open Sans"/>
          <w:sz w:val="20"/>
        </w:rPr>
      </w:pPr>
    </w:p>
    <w:p w14:paraId="7D35F270" w14:textId="1FAC5599" w:rsidR="00164813" w:rsidRPr="00764423" w:rsidRDefault="00164813" w:rsidP="00542B72">
      <w:pPr>
        <w:jc w:val="both"/>
        <w:rPr>
          <w:rFonts w:ascii="Open Sans" w:hAnsi="Open Sans" w:cs="Open Sans"/>
          <w:color w:val="FF0000"/>
          <w:sz w:val="20"/>
        </w:rPr>
      </w:pPr>
      <w:r w:rsidRPr="00764423">
        <w:rPr>
          <w:rFonts w:ascii="Open Sans" w:hAnsi="Open Sans" w:cs="Open Sans"/>
          <w:color w:val="FF0000"/>
          <w:sz w:val="20"/>
        </w:rPr>
        <w:t xml:space="preserve">Trois habitants de la commune de la Sonnaz (pour ceux qui ne connaitraient pas, c'est une commune qui se situe au Nord-Ouest de Fribourg, on tombe dessus en une dizaine de minutes en sortant de la ville et en traversant Granges-Paccot ou </w:t>
      </w:r>
      <w:proofErr w:type="spellStart"/>
      <w:r w:rsidRPr="00764423">
        <w:rPr>
          <w:rFonts w:ascii="Open Sans" w:hAnsi="Open Sans" w:cs="Open Sans"/>
          <w:color w:val="FF0000"/>
          <w:sz w:val="20"/>
        </w:rPr>
        <w:t>Belfaux</w:t>
      </w:r>
      <w:proofErr w:type="spellEnd"/>
      <w:r w:rsidRPr="00764423">
        <w:rPr>
          <w:rFonts w:ascii="Open Sans" w:hAnsi="Open Sans" w:cs="Open Sans"/>
          <w:color w:val="FF0000"/>
          <w:sz w:val="20"/>
        </w:rPr>
        <w:t xml:space="preserve">, c'est juste avant </w:t>
      </w:r>
      <w:proofErr w:type="spellStart"/>
      <w:r w:rsidRPr="00764423">
        <w:rPr>
          <w:rFonts w:ascii="Open Sans" w:hAnsi="Open Sans" w:cs="Open Sans"/>
          <w:color w:val="FF0000"/>
          <w:sz w:val="20"/>
        </w:rPr>
        <w:t>Grolley</w:t>
      </w:r>
      <w:proofErr w:type="spellEnd"/>
      <w:r w:rsidRPr="00764423">
        <w:rPr>
          <w:rFonts w:ascii="Open Sans" w:hAnsi="Open Sans" w:cs="Open Sans"/>
          <w:color w:val="FF0000"/>
          <w:sz w:val="20"/>
        </w:rPr>
        <w:t xml:space="preserve">). </w:t>
      </w:r>
      <w:r w:rsidR="00764423" w:rsidRPr="00764423">
        <w:rPr>
          <w:rFonts w:ascii="Open Sans" w:hAnsi="Open Sans" w:cs="Open Sans"/>
          <w:color w:val="FF0000"/>
          <w:sz w:val="20"/>
        </w:rPr>
        <w:t xml:space="preserve">Ces trois habitants </w:t>
      </w:r>
      <w:r w:rsidRPr="00764423">
        <w:rPr>
          <w:rFonts w:ascii="Open Sans" w:hAnsi="Open Sans" w:cs="Open Sans"/>
          <w:color w:val="FF0000"/>
          <w:sz w:val="20"/>
        </w:rPr>
        <w:t xml:space="preserve">souhaitent développer, en collaboration avec l’école d’ingénierie de Fribourg, une </w:t>
      </w:r>
      <w:r w:rsidRPr="00764423">
        <w:rPr>
          <w:rFonts w:ascii="Open Sans" w:hAnsi="Open Sans" w:cs="Open Sans"/>
          <w:b/>
          <w:color w:val="FF0000"/>
          <w:sz w:val="20"/>
        </w:rPr>
        <w:t>application de covoiturage local</w:t>
      </w:r>
      <w:r w:rsidR="00764423" w:rsidRPr="00764423">
        <w:rPr>
          <w:rFonts w:ascii="Open Sans" w:hAnsi="Open Sans" w:cs="Open Sans"/>
          <w:color w:val="FF0000"/>
          <w:sz w:val="20"/>
        </w:rPr>
        <w:t>.</w:t>
      </w:r>
    </w:p>
    <w:p w14:paraId="315C89DA" w14:textId="77777777" w:rsidR="00764423" w:rsidRDefault="00764423" w:rsidP="00542B72">
      <w:pPr>
        <w:jc w:val="both"/>
        <w:rPr>
          <w:rFonts w:ascii="Open Sans" w:hAnsi="Open Sans" w:cs="Open Sans"/>
          <w:sz w:val="20"/>
        </w:rPr>
      </w:pPr>
    </w:p>
    <w:p w14:paraId="7A994790" w14:textId="4278CD64" w:rsidR="00164813" w:rsidRPr="00764423" w:rsidRDefault="00764423" w:rsidP="00542B72">
      <w:pPr>
        <w:jc w:val="both"/>
        <w:rPr>
          <w:rFonts w:ascii="Open Sans" w:hAnsi="Open Sans" w:cs="Open Sans"/>
          <w:color w:val="4472C4" w:themeColor="accent1"/>
          <w:sz w:val="20"/>
        </w:rPr>
      </w:pPr>
      <w:r w:rsidRPr="00764423">
        <w:rPr>
          <w:rFonts w:ascii="Open Sans" w:hAnsi="Open Sans" w:cs="Open Sans"/>
          <w:color w:val="4472C4" w:themeColor="accent1"/>
          <w:sz w:val="20"/>
        </w:rPr>
        <w:t>Mais pourquoi ce souhait particulier ? La commune de la Sonnaz</w:t>
      </w:r>
      <w:r w:rsidR="00164813" w:rsidRPr="00764423">
        <w:rPr>
          <w:rFonts w:ascii="Open Sans" w:hAnsi="Open Sans" w:cs="Open Sans"/>
          <w:color w:val="4472C4" w:themeColor="accent1"/>
          <w:sz w:val="20"/>
        </w:rPr>
        <w:t xml:space="preserve"> a la </w:t>
      </w:r>
      <w:r w:rsidRPr="00764423">
        <w:rPr>
          <w:rFonts w:ascii="Open Sans" w:hAnsi="Open Sans" w:cs="Open Sans"/>
          <w:color w:val="4472C4" w:themeColor="accent1"/>
          <w:sz w:val="20"/>
        </w:rPr>
        <w:t>"</w:t>
      </w:r>
      <w:r w:rsidR="00164813" w:rsidRPr="00764423">
        <w:rPr>
          <w:rFonts w:ascii="Open Sans" w:hAnsi="Open Sans" w:cs="Open Sans"/>
          <w:color w:val="4472C4" w:themeColor="accent1"/>
          <w:sz w:val="20"/>
        </w:rPr>
        <w:t>particularité</w:t>
      </w:r>
      <w:r w:rsidRPr="00764423">
        <w:rPr>
          <w:rFonts w:ascii="Open Sans" w:hAnsi="Open Sans" w:cs="Open Sans"/>
          <w:color w:val="4472C4" w:themeColor="accent1"/>
          <w:sz w:val="20"/>
        </w:rPr>
        <w:t>"</w:t>
      </w:r>
      <w:r w:rsidR="00164813" w:rsidRPr="00764423">
        <w:rPr>
          <w:rFonts w:ascii="Open Sans" w:hAnsi="Open Sans" w:cs="Open Sans"/>
          <w:color w:val="4472C4" w:themeColor="accent1"/>
          <w:sz w:val="20"/>
        </w:rPr>
        <w:t xml:space="preserve"> de n'être </w:t>
      </w:r>
      <w:r w:rsidR="00164813" w:rsidRPr="00764423">
        <w:rPr>
          <w:rFonts w:ascii="Open Sans" w:hAnsi="Open Sans" w:cs="Open Sans"/>
          <w:b/>
          <w:color w:val="4472C4" w:themeColor="accent1"/>
          <w:sz w:val="20"/>
        </w:rPr>
        <w:t xml:space="preserve">pas du tout desservi par des transports en commun </w:t>
      </w:r>
      <w:r w:rsidR="00164813" w:rsidRPr="00764423">
        <w:rPr>
          <w:rFonts w:ascii="Open Sans" w:hAnsi="Open Sans" w:cs="Open Sans"/>
          <w:color w:val="4472C4" w:themeColor="accent1"/>
          <w:sz w:val="20"/>
        </w:rPr>
        <w:t>ce qui transforme ce petit coin de campagne aux portes de Fribourg en endroit difficilement accessible si l'on ne possède pas de voiture.</w:t>
      </w:r>
      <w:r w:rsidRPr="00764423">
        <w:rPr>
          <w:rFonts w:ascii="Open Sans" w:hAnsi="Open Sans" w:cs="Open Sans"/>
          <w:color w:val="4472C4" w:themeColor="accent1"/>
          <w:sz w:val="20"/>
        </w:rPr>
        <w:t xml:space="preserve"> </w:t>
      </w:r>
      <w:r w:rsidRPr="00764423">
        <w:rPr>
          <w:rFonts w:ascii="Open Sans" w:hAnsi="Open Sans" w:cs="Open Sans"/>
          <w:color w:val="4472C4" w:themeColor="accent1"/>
          <w:sz w:val="20"/>
        </w:rPr>
        <w:t>L’objectif est principalement de faciliter l’accès aux différentes gares et arrêts de bus situés en périphérie de la commune de la Sonnaz. Les mandants étant tous parents, ils sont constamment exposés au problème qu’est d’amener et d’aller chercher leur enfant à ces différents lieux</w:t>
      </w:r>
      <w:r w:rsidRPr="00764423">
        <w:rPr>
          <w:rFonts w:ascii="Open Sans" w:hAnsi="Open Sans" w:cs="Open Sans"/>
          <w:color w:val="4472C4" w:themeColor="accent1"/>
          <w:sz w:val="20"/>
        </w:rPr>
        <w:t>.</w:t>
      </w:r>
    </w:p>
    <w:p w14:paraId="2F6C467A" w14:textId="67D8854B" w:rsidR="00764423" w:rsidRDefault="00764423" w:rsidP="00542B72">
      <w:pPr>
        <w:jc w:val="both"/>
        <w:rPr>
          <w:rFonts w:ascii="Open Sans" w:hAnsi="Open Sans" w:cs="Open Sans"/>
          <w:sz w:val="20"/>
        </w:rPr>
      </w:pPr>
    </w:p>
    <w:p w14:paraId="6DA9A1AD" w14:textId="77777777" w:rsidR="00764423" w:rsidRDefault="00764423" w:rsidP="00542B72">
      <w:pPr>
        <w:jc w:val="both"/>
        <w:rPr>
          <w:rFonts w:ascii="Open Sans" w:hAnsi="Open Sans" w:cs="Open Sans"/>
          <w:sz w:val="20"/>
        </w:rPr>
      </w:pPr>
    </w:p>
    <w:p w14:paraId="343752A9" w14:textId="46213DAC" w:rsidR="00764423" w:rsidRPr="00764423" w:rsidRDefault="00764423" w:rsidP="00764423">
      <w:pPr>
        <w:jc w:val="both"/>
        <w:rPr>
          <w:rFonts w:ascii="Open Sans" w:hAnsi="Open Sans" w:cs="Open Sans"/>
          <w:color w:val="FF0000"/>
          <w:sz w:val="20"/>
        </w:rPr>
      </w:pPr>
      <w:r w:rsidRPr="00764423">
        <w:rPr>
          <w:rFonts w:ascii="Open Sans" w:hAnsi="Open Sans" w:cs="Open Sans"/>
          <w:color w:val="FF0000"/>
          <w:sz w:val="20"/>
        </w:rPr>
        <w:lastRenderedPageBreak/>
        <w:t>L’application est, selon les mandants, nécessaire et bénéfique à l’ensemble de la commune. La communauté pourra bénéficier d’un accès facilité et donc de potentiellement encourager une nouvelle population de venir s’y installer en améliorant indirectement la qualité de vie.</w:t>
      </w:r>
      <w:r w:rsidRPr="00764423">
        <w:rPr>
          <w:rFonts w:ascii="Open Sans" w:hAnsi="Open Sans" w:cs="Open Sans"/>
          <w:color w:val="FF0000"/>
          <w:sz w:val="20"/>
        </w:rPr>
        <w:t xml:space="preserve"> Il y a également un</w:t>
      </w:r>
      <w:r w:rsidRPr="00764423">
        <w:rPr>
          <w:rFonts w:ascii="Open Sans" w:hAnsi="Open Sans" w:cs="Open Sans"/>
          <w:color w:val="FF0000"/>
          <w:sz w:val="20"/>
        </w:rPr>
        <w:t xml:space="preserve"> souhait de réduire l’emprunte CO2 ainsi que de limiter les embouteillages dû au sur-engorgement des routes. </w:t>
      </w:r>
    </w:p>
    <w:p w14:paraId="0447C249" w14:textId="77777777" w:rsidR="00764423" w:rsidRDefault="00764423" w:rsidP="00764423">
      <w:pPr>
        <w:jc w:val="both"/>
        <w:rPr>
          <w:rFonts w:ascii="Open Sans" w:hAnsi="Open Sans" w:cs="Open Sans"/>
          <w:sz w:val="20"/>
        </w:rPr>
      </w:pPr>
    </w:p>
    <w:p w14:paraId="2CB0383A" w14:textId="25AEBB68" w:rsidR="00764423" w:rsidRPr="00764423" w:rsidRDefault="00764423" w:rsidP="00542B72">
      <w:pPr>
        <w:jc w:val="both"/>
        <w:rPr>
          <w:rFonts w:ascii="Open Sans" w:hAnsi="Open Sans" w:cs="Open Sans"/>
          <w:color w:val="4472C4" w:themeColor="accent1"/>
          <w:sz w:val="20"/>
        </w:rPr>
      </w:pPr>
      <w:r w:rsidRPr="00764423">
        <w:rPr>
          <w:rFonts w:ascii="Open Sans" w:hAnsi="Open Sans" w:cs="Open Sans"/>
          <w:color w:val="4472C4" w:themeColor="accent1"/>
          <w:sz w:val="20"/>
        </w:rPr>
        <w:t xml:space="preserve">L’utilisation de l’application sera ouverte </w:t>
      </w:r>
      <w:r w:rsidRPr="00764423">
        <w:rPr>
          <w:rFonts w:ascii="Open Sans" w:hAnsi="Open Sans" w:cs="Open Sans"/>
          <w:color w:val="4472C4" w:themeColor="accent1"/>
          <w:sz w:val="20"/>
        </w:rPr>
        <w:t>exclusivement aux</w:t>
      </w:r>
      <w:r w:rsidRPr="00764423">
        <w:rPr>
          <w:rFonts w:ascii="Open Sans" w:hAnsi="Open Sans" w:cs="Open Sans"/>
          <w:color w:val="4472C4" w:themeColor="accent1"/>
          <w:sz w:val="20"/>
        </w:rPr>
        <w:t xml:space="preserve"> membres de la commune, toute personne intéressée pourra soit profiter du service en tant qui passager ou en tant que conducteur s’il répond à quelques critères préalables. Ils souhaitent créer une application qui puisse évoluer avec son temps, s’adapter aux différents besoins de transport de manière simple et flexible. Le service doit rester totalement </w:t>
      </w:r>
      <w:r w:rsidRPr="00764423">
        <w:rPr>
          <w:rFonts w:ascii="Open Sans" w:hAnsi="Open Sans" w:cs="Open Sans"/>
          <w:b/>
          <w:color w:val="4472C4" w:themeColor="accent1"/>
          <w:sz w:val="20"/>
        </w:rPr>
        <w:t>gratuit</w:t>
      </w:r>
      <w:r w:rsidRPr="00764423">
        <w:rPr>
          <w:rFonts w:ascii="Open Sans" w:hAnsi="Open Sans" w:cs="Open Sans"/>
          <w:color w:val="4472C4" w:themeColor="accent1"/>
          <w:sz w:val="20"/>
        </w:rPr>
        <w:t>, basé sur l’entraide et la fidélisation de ses membres.</w:t>
      </w:r>
    </w:p>
    <w:p w14:paraId="3B583868" w14:textId="77777777" w:rsidR="00764423" w:rsidRDefault="00764423" w:rsidP="00542B72">
      <w:pPr>
        <w:jc w:val="both"/>
        <w:rPr>
          <w:rFonts w:ascii="Open Sans" w:hAnsi="Open Sans" w:cs="Open Sans"/>
          <w:sz w:val="20"/>
        </w:rPr>
      </w:pPr>
    </w:p>
    <w:p w14:paraId="1355982B" w14:textId="6864A5DB" w:rsidR="00164813" w:rsidRPr="00764423" w:rsidRDefault="00764423" w:rsidP="00542B72">
      <w:pPr>
        <w:jc w:val="both"/>
        <w:rPr>
          <w:rFonts w:ascii="Open Sans" w:hAnsi="Open Sans" w:cs="Open Sans"/>
          <w:color w:val="FF0000"/>
          <w:sz w:val="20"/>
        </w:rPr>
      </w:pPr>
      <w:r w:rsidRPr="00764423">
        <w:rPr>
          <w:rFonts w:ascii="Open Sans" w:hAnsi="Open Sans" w:cs="Open Sans"/>
          <w:color w:val="FF0000"/>
          <w:sz w:val="20"/>
        </w:rPr>
        <w:t>Nous avons décidé, avec nos responsables de projet, de nous concentrer uniquement sur la partie front-end de l'application. Commença</w:t>
      </w:r>
      <w:bookmarkStart w:id="0" w:name="_GoBack"/>
      <w:bookmarkEnd w:id="0"/>
      <w:r w:rsidRPr="00764423">
        <w:rPr>
          <w:rFonts w:ascii="Open Sans" w:hAnsi="Open Sans" w:cs="Open Sans"/>
          <w:color w:val="FF0000"/>
          <w:sz w:val="20"/>
        </w:rPr>
        <w:t>nt le projet depuis ZERO, il nous a fallu faire ce choix pour nous permettre de rendre un prototype à temps aux mandants.</w:t>
      </w:r>
    </w:p>
    <w:p w14:paraId="6E368F30" w14:textId="7FAEE4F9" w:rsidR="00961011" w:rsidRDefault="00961011" w:rsidP="00542B72">
      <w:pPr>
        <w:jc w:val="both"/>
      </w:pPr>
    </w:p>
    <w:p w14:paraId="70D80335" w14:textId="15FC2E03" w:rsidR="00164813" w:rsidRDefault="00164813" w:rsidP="00164813">
      <w:pPr>
        <w:jc w:val="both"/>
        <w:rPr>
          <w:rFonts w:ascii="Open Sans" w:hAnsi="Open Sans" w:cs="Open Sans"/>
          <w:b/>
        </w:rPr>
      </w:pPr>
      <w:r>
        <w:rPr>
          <w:rFonts w:ascii="Open Sans" w:hAnsi="Open Sans" w:cs="Open Sans"/>
          <w:b/>
        </w:rPr>
        <w:t>OBJECTIFS ET ACTIVITES</w:t>
      </w:r>
    </w:p>
    <w:p w14:paraId="0DC06B28" w14:textId="433EE7AF" w:rsidR="00764423" w:rsidRPr="00764423" w:rsidRDefault="00764423" w:rsidP="00164813">
      <w:pPr>
        <w:jc w:val="both"/>
        <w:rPr>
          <w:rFonts w:ascii="Open Sans" w:hAnsi="Open Sans" w:cs="Open Sans"/>
          <w:b/>
          <w:sz w:val="20"/>
        </w:rPr>
      </w:pPr>
      <w:r w:rsidRPr="00764423">
        <w:rPr>
          <w:rFonts w:ascii="Open Sans" w:hAnsi="Open Sans" w:cs="Open Sans"/>
          <w:b/>
          <w:sz w:val="20"/>
        </w:rPr>
        <w:t>Principaux :</w:t>
      </w:r>
    </w:p>
    <w:p w14:paraId="2B1C0246" w14:textId="7916DA88" w:rsidR="007C40A6" w:rsidRDefault="00764423" w:rsidP="00164813">
      <w:pPr>
        <w:jc w:val="both"/>
        <w:rPr>
          <w:color w:val="4472C4" w:themeColor="accent1"/>
        </w:rPr>
      </w:pPr>
      <w:r w:rsidRPr="007C40A6">
        <w:rPr>
          <w:color w:val="4472C4" w:themeColor="accent1"/>
        </w:rPr>
        <w:t>1. Analyse technologique</w:t>
      </w:r>
    </w:p>
    <w:p w14:paraId="7CCA9328" w14:textId="0CD83228" w:rsidR="007C40A6" w:rsidRPr="007C40A6" w:rsidRDefault="007C40A6" w:rsidP="00164813">
      <w:pPr>
        <w:jc w:val="both"/>
        <w:rPr>
          <w:color w:val="4472C4" w:themeColor="accent1"/>
        </w:rPr>
      </w:pPr>
      <w:r>
        <w:rPr>
          <w:color w:val="4472C4" w:themeColor="accent1"/>
        </w:rPr>
        <w:tab/>
        <w:t>…</w:t>
      </w:r>
    </w:p>
    <w:p w14:paraId="074B10DB" w14:textId="5D08E140" w:rsidR="00764423" w:rsidRDefault="00764423" w:rsidP="00164813">
      <w:pPr>
        <w:jc w:val="both"/>
        <w:rPr>
          <w:color w:val="FF0000"/>
        </w:rPr>
      </w:pPr>
      <w:r w:rsidRPr="007C40A6">
        <w:rPr>
          <w:color w:val="FF0000"/>
        </w:rPr>
        <w:t>2. Analyse besoins UX et marketing</w:t>
      </w:r>
    </w:p>
    <w:p w14:paraId="38B64159" w14:textId="13C2E670" w:rsidR="007C40A6" w:rsidRPr="007C40A6" w:rsidRDefault="007C40A6" w:rsidP="00164813">
      <w:pPr>
        <w:jc w:val="both"/>
        <w:rPr>
          <w:color w:val="FF0000"/>
        </w:rPr>
      </w:pPr>
      <w:r>
        <w:rPr>
          <w:color w:val="FF0000"/>
        </w:rPr>
        <w:tab/>
        <w:t>…</w:t>
      </w:r>
    </w:p>
    <w:p w14:paraId="4AA34076" w14:textId="370F0033" w:rsidR="00764423" w:rsidRDefault="00764423" w:rsidP="00164813">
      <w:pPr>
        <w:jc w:val="both"/>
        <w:rPr>
          <w:color w:val="4472C4" w:themeColor="accent1"/>
        </w:rPr>
      </w:pPr>
      <w:r w:rsidRPr="007C40A6">
        <w:rPr>
          <w:color w:val="4472C4" w:themeColor="accent1"/>
        </w:rPr>
        <w:t>3. Prototype front-end de l’application de covoiturage couvrant des fonctions prioritaires suffisantes à la présentation de l’application à des acteurs externes.</w:t>
      </w:r>
    </w:p>
    <w:p w14:paraId="55877021" w14:textId="522D01F3" w:rsidR="007C40A6" w:rsidRPr="007C40A6" w:rsidRDefault="007C40A6" w:rsidP="00164813">
      <w:pPr>
        <w:jc w:val="both"/>
        <w:rPr>
          <w:color w:val="4472C4" w:themeColor="accent1"/>
        </w:rPr>
      </w:pPr>
      <w:r>
        <w:rPr>
          <w:color w:val="4472C4" w:themeColor="accent1"/>
        </w:rPr>
        <w:tab/>
        <w:t>…</w:t>
      </w:r>
    </w:p>
    <w:p w14:paraId="57F7F53F" w14:textId="77777777" w:rsidR="00764423" w:rsidRDefault="00764423" w:rsidP="00164813">
      <w:pPr>
        <w:jc w:val="both"/>
        <w:rPr>
          <w:rFonts w:ascii="Open Sans" w:hAnsi="Open Sans" w:cs="Open Sans"/>
          <w:b/>
        </w:rPr>
      </w:pPr>
    </w:p>
    <w:p w14:paraId="519EA364" w14:textId="65D2546F" w:rsidR="00764423" w:rsidRPr="00764423" w:rsidRDefault="00764423" w:rsidP="00164813">
      <w:pPr>
        <w:jc w:val="both"/>
        <w:rPr>
          <w:rFonts w:ascii="Open Sans" w:hAnsi="Open Sans" w:cs="Open Sans"/>
          <w:b/>
          <w:sz w:val="20"/>
        </w:rPr>
      </w:pPr>
      <w:r w:rsidRPr="00764423">
        <w:rPr>
          <w:rFonts w:ascii="Open Sans" w:hAnsi="Open Sans" w:cs="Open Sans"/>
          <w:b/>
          <w:sz w:val="20"/>
        </w:rPr>
        <w:t>Secondaires :</w:t>
      </w:r>
    </w:p>
    <w:p w14:paraId="50FE0CFA" w14:textId="23B09F9F" w:rsidR="00764423" w:rsidRDefault="00764423" w:rsidP="00164813">
      <w:pPr>
        <w:jc w:val="both"/>
        <w:rPr>
          <w:color w:val="FF0000"/>
        </w:rPr>
      </w:pPr>
      <w:r w:rsidRPr="007C40A6">
        <w:rPr>
          <w:color w:val="FF0000"/>
        </w:rPr>
        <w:t>1. Étoffer le front-end pour y intégrer d’autres fonctionnalités présentes dans la maquette.</w:t>
      </w:r>
    </w:p>
    <w:p w14:paraId="49E85028" w14:textId="663B2D51" w:rsidR="007C40A6" w:rsidRPr="00EF4117" w:rsidRDefault="007C40A6" w:rsidP="00164813">
      <w:pPr>
        <w:jc w:val="both"/>
        <w:rPr>
          <w:rFonts w:ascii="Open Sans" w:hAnsi="Open Sans" w:cs="Open Sans"/>
          <w:color w:val="FF0000"/>
        </w:rPr>
      </w:pPr>
      <w:r w:rsidRPr="00EF4117">
        <w:rPr>
          <w:rFonts w:ascii="Open Sans" w:hAnsi="Open Sans" w:cs="Open Sans"/>
          <w:color w:val="FF0000"/>
        </w:rPr>
        <w:tab/>
        <w:t>…</w:t>
      </w:r>
    </w:p>
    <w:p w14:paraId="73933152" w14:textId="77777777" w:rsidR="00164813" w:rsidRDefault="00164813" w:rsidP="00542B72">
      <w:pPr>
        <w:jc w:val="both"/>
      </w:pPr>
    </w:p>
    <w:p w14:paraId="1F419977" w14:textId="77777777" w:rsidR="007C40A6" w:rsidRDefault="007C40A6">
      <w:pPr>
        <w:rPr>
          <w:rFonts w:ascii="Open Sans" w:hAnsi="Open Sans" w:cs="Open Sans"/>
          <w:b/>
        </w:rPr>
      </w:pPr>
      <w:r>
        <w:rPr>
          <w:rFonts w:ascii="Open Sans" w:hAnsi="Open Sans" w:cs="Open Sans"/>
          <w:b/>
        </w:rPr>
        <w:br w:type="page"/>
      </w:r>
    </w:p>
    <w:p w14:paraId="5735EA1A" w14:textId="503BC000" w:rsidR="00961011" w:rsidRPr="00294D42" w:rsidRDefault="00961011" w:rsidP="00961011">
      <w:pPr>
        <w:jc w:val="both"/>
        <w:rPr>
          <w:rFonts w:ascii="Open Sans" w:hAnsi="Open Sans" w:cs="Open Sans"/>
          <w:b/>
        </w:rPr>
      </w:pPr>
      <w:r w:rsidRPr="00294D42">
        <w:rPr>
          <w:rFonts w:ascii="Open Sans" w:hAnsi="Open Sans" w:cs="Open Sans"/>
          <w:b/>
        </w:rPr>
        <w:lastRenderedPageBreak/>
        <w:t>ETAT D'AVANCEMENT DU PROJET</w:t>
      </w:r>
    </w:p>
    <w:p w14:paraId="6F02BDBD" w14:textId="77777777" w:rsidR="00961011" w:rsidRDefault="00961011" w:rsidP="00542B72">
      <w:pPr>
        <w:jc w:val="both"/>
      </w:pPr>
    </w:p>
    <w:sectPr w:rsidR="00961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60"/>
    <w:rsid w:val="000112DC"/>
    <w:rsid w:val="0008246A"/>
    <w:rsid w:val="00092C48"/>
    <w:rsid w:val="00164813"/>
    <w:rsid w:val="00206D6F"/>
    <w:rsid w:val="00294D42"/>
    <w:rsid w:val="00542B72"/>
    <w:rsid w:val="005A14D0"/>
    <w:rsid w:val="005A6A3F"/>
    <w:rsid w:val="00764423"/>
    <w:rsid w:val="007C40A6"/>
    <w:rsid w:val="00961011"/>
    <w:rsid w:val="00BE277D"/>
    <w:rsid w:val="00C50960"/>
    <w:rsid w:val="00CF3116"/>
    <w:rsid w:val="00EF411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DE30"/>
  <w15:chartTrackingRefBased/>
  <w15:docId w15:val="{6AB46B82-6BCC-4F6E-8601-AD64C757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01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4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422</Words>
  <Characters>2326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Audriaz</dc:creator>
  <cp:keywords/>
  <dc:description/>
  <cp:lastModifiedBy>Patrick Audriaz</cp:lastModifiedBy>
  <cp:revision>5</cp:revision>
  <dcterms:created xsi:type="dcterms:W3CDTF">2018-10-10T09:33:00Z</dcterms:created>
  <dcterms:modified xsi:type="dcterms:W3CDTF">2018-10-10T14:25:00Z</dcterms:modified>
</cp:coreProperties>
</file>