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DAA" w:rsidRPr="0054027C" w:rsidRDefault="00295DAA" w:rsidP="001774D0">
      <w:pPr>
        <w:ind w:right="-360"/>
        <w:rPr>
          <w:rFonts w:ascii="Garamond" w:hAnsi="Garamond"/>
          <w:sz w:val="22"/>
          <w:szCs w:val="22"/>
        </w:rPr>
      </w:pPr>
      <w:r w:rsidRPr="0054027C">
        <w:rPr>
          <w:rFonts w:ascii="Garamond" w:hAnsi="Garamond"/>
          <w:b/>
          <w:sz w:val="22"/>
          <w:szCs w:val="22"/>
        </w:rPr>
        <w:t>Lauren N. Bradley</w:t>
      </w:r>
      <w:r w:rsidR="001774D0" w:rsidRPr="0054027C">
        <w:rPr>
          <w:rFonts w:ascii="Garamond" w:hAnsi="Garamond"/>
          <w:b/>
          <w:sz w:val="22"/>
          <w:szCs w:val="22"/>
        </w:rPr>
        <w:t xml:space="preserve">, </w:t>
      </w:r>
      <w:r w:rsidRPr="0054027C">
        <w:rPr>
          <w:rFonts w:ascii="Garamond" w:hAnsi="Garamond"/>
          <w:b/>
          <w:sz w:val="22"/>
          <w:szCs w:val="22"/>
        </w:rPr>
        <w:t>MHS</w:t>
      </w:r>
      <w:r w:rsidRPr="0054027C">
        <w:rPr>
          <w:rFonts w:ascii="Garamond" w:hAnsi="Garamond"/>
          <w:b/>
          <w:sz w:val="22"/>
          <w:szCs w:val="22"/>
        </w:rPr>
        <w:tab/>
      </w:r>
      <w:r w:rsidRPr="0054027C">
        <w:rPr>
          <w:rFonts w:ascii="Garamond" w:hAnsi="Garamond"/>
          <w:b/>
          <w:sz w:val="22"/>
          <w:szCs w:val="22"/>
        </w:rPr>
        <w:tab/>
      </w:r>
      <w:r w:rsidR="001774D0" w:rsidRPr="0054027C">
        <w:rPr>
          <w:rFonts w:ascii="Garamond" w:hAnsi="Garamond"/>
          <w:sz w:val="22"/>
          <w:szCs w:val="22"/>
        </w:rPr>
        <w:tab/>
      </w:r>
      <w:r w:rsidR="00781CBB">
        <w:rPr>
          <w:rFonts w:ascii="Garamond" w:hAnsi="Garamond"/>
          <w:sz w:val="22"/>
          <w:szCs w:val="22"/>
        </w:rPr>
        <w:t>5539 Foxgate Circle</w:t>
      </w:r>
      <w:r w:rsidRPr="0054027C">
        <w:rPr>
          <w:rFonts w:ascii="Garamond" w:hAnsi="Garamond"/>
          <w:sz w:val="22"/>
          <w:szCs w:val="22"/>
        </w:rPr>
        <w:t xml:space="preserve">      Winston-Salem, NC  27106</w:t>
      </w:r>
      <w:r w:rsidRPr="0054027C">
        <w:rPr>
          <w:rFonts w:ascii="Garamond" w:hAnsi="Garamond"/>
          <w:sz w:val="22"/>
          <w:szCs w:val="22"/>
        </w:rPr>
        <w:tab/>
      </w:r>
    </w:p>
    <w:p w:rsidR="001774D0" w:rsidRPr="0054027C" w:rsidRDefault="00295DAA" w:rsidP="001774D0">
      <w:pPr>
        <w:ind w:right="-360"/>
        <w:rPr>
          <w:rFonts w:ascii="Garamond" w:hAnsi="Garamond"/>
          <w:sz w:val="22"/>
          <w:szCs w:val="22"/>
        </w:rPr>
      </w:pPr>
      <w:r w:rsidRPr="0054027C">
        <w:rPr>
          <w:rFonts w:ascii="Garamond" w:hAnsi="Garamond"/>
          <w:sz w:val="22"/>
          <w:szCs w:val="22"/>
        </w:rPr>
        <w:tab/>
      </w:r>
      <w:r w:rsidRPr="0054027C">
        <w:rPr>
          <w:rFonts w:ascii="Garamond" w:hAnsi="Garamond"/>
          <w:sz w:val="22"/>
          <w:szCs w:val="22"/>
        </w:rPr>
        <w:tab/>
      </w:r>
      <w:r w:rsidRPr="0054027C">
        <w:rPr>
          <w:rFonts w:ascii="Garamond" w:hAnsi="Garamond"/>
          <w:sz w:val="22"/>
          <w:szCs w:val="22"/>
        </w:rPr>
        <w:tab/>
      </w:r>
      <w:r w:rsidRPr="0054027C">
        <w:rPr>
          <w:rFonts w:ascii="Garamond" w:hAnsi="Garamond"/>
          <w:sz w:val="22"/>
          <w:szCs w:val="22"/>
        </w:rPr>
        <w:tab/>
      </w:r>
      <w:r w:rsidRPr="0054027C">
        <w:rPr>
          <w:rFonts w:ascii="Garamond" w:hAnsi="Garamond"/>
          <w:sz w:val="22"/>
          <w:szCs w:val="22"/>
        </w:rPr>
        <w:tab/>
      </w:r>
      <w:r w:rsidRPr="0054027C">
        <w:rPr>
          <w:rFonts w:ascii="Garamond" w:hAnsi="Garamond"/>
          <w:sz w:val="22"/>
          <w:szCs w:val="22"/>
        </w:rPr>
        <w:tab/>
        <w:t>(c) 703.258.5445</w:t>
      </w:r>
      <w:r w:rsidR="001774D0" w:rsidRPr="0054027C">
        <w:rPr>
          <w:rFonts w:ascii="Garamond" w:hAnsi="Garamond"/>
          <w:sz w:val="22"/>
          <w:szCs w:val="22"/>
        </w:rPr>
        <w:tab/>
        <w:t xml:space="preserve">         </w:t>
      </w:r>
    </w:p>
    <w:p w:rsidR="001774D0" w:rsidRPr="0054027C" w:rsidRDefault="00295DAA" w:rsidP="001774D0">
      <w:pPr>
        <w:ind w:right="-360"/>
        <w:rPr>
          <w:rFonts w:ascii="Garamond" w:hAnsi="Garamond"/>
          <w:sz w:val="22"/>
          <w:szCs w:val="22"/>
        </w:rPr>
      </w:pPr>
      <w:r w:rsidRPr="0054027C">
        <w:rPr>
          <w:rFonts w:ascii="Garamond" w:hAnsi="Garamond"/>
          <w:sz w:val="22"/>
          <w:szCs w:val="22"/>
        </w:rPr>
        <w:tab/>
      </w:r>
      <w:r w:rsidRPr="0054027C">
        <w:rPr>
          <w:rFonts w:ascii="Garamond" w:hAnsi="Garamond"/>
          <w:sz w:val="22"/>
          <w:szCs w:val="22"/>
        </w:rPr>
        <w:tab/>
      </w:r>
      <w:r w:rsidRPr="0054027C">
        <w:rPr>
          <w:rFonts w:ascii="Garamond" w:hAnsi="Garamond"/>
          <w:sz w:val="22"/>
          <w:szCs w:val="22"/>
        </w:rPr>
        <w:tab/>
      </w:r>
      <w:r w:rsidRPr="0054027C">
        <w:rPr>
          <w:rFonts w:ascii="Garamond" w:hAnsi="Garamond"/>
          <w:sz w:val="22"/>
          <w:szCs w:val="22"/>
        </w:rPr>
        <w:tab/>
      </w:r>
      <w:r w:rsidRPr="0054027C">
        <w:rPr>
          <w:rFonts w:ascii="Garamond" w:hAnsi="Garamond"/>
          <w:sz w:val="22"/>
          <w:szCs w:val="22"/>
        </w:rPr>
        <w:tab/>
      </w:r>
      <w:r w:rsidRPr="0054027C">
        <w:rPr>
          <w:rFonts w:ascii="Garamond" w:hAnsi="Garamond"/>
          <w:sz w:val="22"/>
          <w:szCs w:val="22"/>
        </w:rPr>
        <w:tab/>
      </w:r>
      <w:hyperlink r:id="rId7" w:history="1">
        <w:r w:rsidRPr="0054027C">
          <w:rPr>
            <w:rStyle w:val="Hyperlink"/>
            <w:rFonts w:ascii="Garamond" w:hAnsi="Garamond"/>
            <w:sz w:val="22"/>
            <w:szCs w:val="22"/>
          </w:rPr>
          <w:t>disano2880@yahoo.com</w:t>
        </w:r>
      </w:hyperlink>
      <w:r w:rsidRPr="0054027C">
        <w:rPr>
          <w:rFonts w:ascii="Garamond" w:hAnsi="Garamond"/>
          <w:sz w:val="22"/>
          <w:szCs w:val="22"/>
        </w:rPr>
        <w:t xml:space="preserve"> </w:t>
      </w:r>
    </w:p>
    <w:p w:rsidR="001774D0" w:rsidRPr="0054027C" w:rsidRDefault="001774D0" w:rsidP="001774D0">
      <w:pPr>
        <w:ind w:right="-360"/>
        <w:rPr>
          <w:rFonts w:ascii="Garamond" w:hAnsi="Garamond"/>
          <w:sz w:val="22"/>
          <w:szCs w:val="22"/>
        </w:rPr>
      </w:pPr>
    </w:p>
    <w:p w:rsidR="001774D0" w:rsidRPr="0054027C" w:rsidRDefault="001774D0" w:rsidP="001662C7">
      <w:pPr>
        <w:ind w:right="-360"/>
        <w:outlineLvl w:val="0"/>
        <w:rPr>
          <w:rFonts w:ascii="Garamond" w:hAnsi="Garamond"/>
          <w:b/>
          <w:sz w:val="22"/>
          <w:szCs w:val="22"/>
        </w:rPr>
      </w:pPr>
      <w:r w:rsidRPr="0054027C">
        <w:rPr>
          <w:rFonts w:ascii="Garamond" w:hAnsi="Garamond"/>
          <w:b/>
          <w:sz w:val="22"/>
          <w:szCs w:val="22"/>
        </w:rPr>
        <w:t>EXPERIENCE</w:t>
      </w:r>
    </w:p>
    <w:p w:rsidR="001774D0" w:rsidRPr="0054027C" w:rsidRDefault="001774D0" w:rsidP="001774D0">
      <w:pPr>
        <w:ind w:right="-360"/>
        <w:rPr>
          <w:rFonts w:ascii="Garamond" w:hAnsi="Garamond"/>
          <w:sz w:val="22"/>
          <w:szCs w:val="22"/>
        </w:rPr>
      </w:pPr>
      <w:bookmarkStart w:id="0" w:name="_GoBack"/>
      <w:bookmarkEnd w:id="0"/>
    </w:p>
    <w:p w:rsidR="003F19C0" w:rsidRDefault="003F19C0" w:rsidP="001662C7">
      <w:pPr>
        <w:ind w:right="-360"/>
        <w:outlineLvl w:val="0"/>
        <w:rPr>
          <w:rFonts w:ascii="Garamond" w:hAnsi="Garamond"/>
          <w:i/>
          <w:sz w:val="22"/>
          <w:szCs w:val="22"/>
        </w:rPr>
      </w:pPr>
      <w:r>
        <w:rPr>
          <w:rFonts w:ascii="Garamond" w:hAnsi="Garamond"/>
          <w:b/>
          <w:sz w:val="22"/>
          <w:szCs w:val="22"/>
        </w:rPr>
        <w:t xml:space="preserve">Curriculum </w:t>
      </w:r>
      <w:r w:rsidR="0068223B">
        <w:rPr>
          <w:rFonts w:ascii="Garamond" w:hAnsi="Garamond"/>
          <w:b/>
          <w:sz w:val="22"/>
          <w:szCs w:val="22"/>
        </w:rPr>
        <w:t xml:space="preserve">Management </w:t>
      </w:r>
      <w:r w:rsidR="002B16A1">
        <w:rPr>
          <w:rFonts w:ascii="Garamond" w:hAnsi="Garamond"/>
          <w:b/>
          <w:sz w:val="22"/>
          <w:szCs w:val="22"/>
        </w:rPr>
        <w:t xml:space="preserve">Development </w:t>
      </w:r>
      <w:r w:rsidR="0068223B">
        <w:rPr>
          <w:rFonts w:ascii="Garamond" w:hAnsi="Garamond"/>
          <w:b/>
          <w:sz w:val="22"/>
          <w:szCs w:val="22"/>
        </w:rPr>
        <w:t xml:space="preserve">and Design </w:t>
      </w:r>
      <w:r>
        <w:rPr>
          <w:rFonts w:ascii="Garamond" w:hAnsi="Garamond"/>
          <w:b/>
          <w:sz w:val="22"/>
          <w:szCs w:val="22"/>
        </w:rPr>
        <w:t>Specialist/</w:t>
      </w:r>
      <w:r w:rsidR="0053690D" w:rsidRPr="0053690D">
        <w:rPr>
          <w:rFonts w:ascii="Garamond" w:hAnsi="Garamond"/>
          <w:sz w:val="22"/>
          <w:szCs w:val="22"/>
        </w:rPr>
        <w:t>March</w:t>
      </w:r>
      <w:r w:rsidR="0053690D">
        <w:rPr>
          <w:rFonts w:ascii="Garamond" w:hAnsi="Garamond"/>
          <w:b/>
          <w:sz w:val="22"/>
          <w:szCs w:val="22"/>
        </w:rPr>
        <w:t xml:space="preserve"> </w:t>
      </w:r>
      <w:r>
        <w:rPr>
          <w:rFonts w:ascii="Garamond" w:hAnsi="Garamond"/>
          <w:sz w:val="22"/>
          <w:szCs w:val="22"/>
        </w:rPr>
        <w:t>2014-present</w:t>
      </w:r>
      <w:r w:rsidR="009E7FE9">
        <w:rPr>
          <w:rFonts w:ascii="Garamond" w:hAnsi="Garamond"/>
          <w:sz w:val="22"/>
          <w:szCs w:val="22"/>
        </w:rPr>
        <w:br/>
      </w:r>
      <w:r w:rsidR="009E7FE9">
        <w:rPr>
          <w:rFonts w:ascii="Garamond" w:hAnsi="Garamond"/>
          <w:i/>
          <w:sz w:val="22"/>
          <w:szCs w:val="22"/>
        </w:rPr>
        <w:t>Wake Forest University School of Medicine</w:t>
      </w:r>
      <w:r w:rsidR="0068223B">
        <w:rPr>
          <w:rFonts w:ascii="Garamond" w:hAnsi="Garamond"/>
          <w:i/>
          <w:sz w:val="22"/>
          <w:szCs w:val="22"/>
        </w:rPr>
        <w:t xml:space="preserve"> (WFSM)</w:t>
      </w:r>
      <w:r w:rsidR="009E7FE9">
        <w:rPr>
          <w:rFonts w:ascii="Garamond" w:hAnsi="Garamond"/>
          <w:i/>
          <w:sz w:val="22"/>
          <w:szCs w:val="22"/>
        </w:rPr>
        <w:t xml:space="preserve">, Winston-Salem, NC </w:t>
      </w:r>
    </w:p>
    <w:p w:rsidR="0068223B" w:rsidRDefault="0068223B" w:rsidP="0068223B">
      <w:pPr>
        <w:ind w:left="720" w:right="-360"/>
        <w:outlineLvl w:val="0"/>
        <w:rPr>
          <w:rFonts w:ascii="Garamond" w:hAnsi="Garamond"/>
          <w:sz w:val="22"/>
          <w:szCs w:val="22"/>
        </w:rPr>
      </w:pPr>
    </w:p>
    <w:p w:rsidR="0068223B" w:rsidRDefault="0068223B" w:rsidP="0068223B">
      <w:pPr>
        <w:ind w:left="720" w:right="-360"/>
        <w:outlineLvl w:val="0"/>
        <w:rPr>
          <w:rFonts w:ascii="Garamond" w:hAnsi="Garamond"/>
          <w:sz w:val="22"/>
          <w:szCs w:val="22"/>
        </w:rPr>
      </w:pPr>
      <w:r>
        <w:rPr>
          <w:rFonts w:ascii="Garamond" w:hAnsi="Garamond"/>
          <w:sz w:val="22"/>
          <w:szCs w:val="22"/>
        </w:rPr>
        <w:t>Work collaboratively with educational leadership, clinicians and faculty to oversee curricular planning, mapping/tracking of the MD curriculum, assure longitudinal integration of content, and assist in the collection of curricular process and outcomes data</w:t>
      </w:r>
    </w:p>
    <w:p w:rsidR="0068223B" w:rsidRDefault="0068223B" w:rsidP="0068223B">
      <w:pPr>
        <w:ind w:left="720" w:right="-360"/>
        <w:outlineLvl w:val="0"/>
        <w:rPr>
          <w:rFonts w:ascii="Garamond" w:hAnsi="Garamond"/>
          <w:sz w:val="22"/>
          <w:szCs w:val="22"/>
        </w:rPr>
      </w:pPr>
      <w:r>
        <w:rPr>
          <w:rFonts w:ascii="Garamond" w:hAnsi="Garamond"/>
          <w:sz w:val="22"/>
          <w:szCs w:val="22"/>
        </w:rPr>
        <w:t xml:space="preserve">Assist course directors in </w:t>
      </w:r>
      <w:r w:rsidR="00C056DA">
        <w:rPr>
          <w:rFonts w:ascii="Garamond" w:hAnsi="Garamond"/>
          <w:sz w:val="22"/>
          <w:szCs w:val="22"/>
        </w:rPr>
        <w:t>planning, designing, developing</w:t>
      </w:r>
      <w:r>
        <w:rPr>
          <w:rFonts w:ascii="Garamond" w:hAnsi="Garamond"/>
          <w:sz w:val="22"/>
          <w:szCs w:val="22"/>
        </w:rPr>
        <w:t xml:space="preserve"> and implementing course elements</w:t>
      </w:r>
    </w:p>
    <w:p w:rsidR="0068223B" w:rsidRDefault="0068223B" w:rsidP="0068223B">
      <w:pPr>
        <w:ind w:left="720" w:right="-360"/>
        <w:outlineLvl w:val="0"/>
        <w:rPr>
          <w:rFonts w:ascii="Garamond" w:hAnsi="Garamond"/>
          <w:sz w:val="22"/>
          <w:szCs w:val="22"/>
        </w:rPr>
      </w:pPr>
      <w:r>
        <w:rPr>
          <w:rFonts w:ascii="Garamond" w:hAnsi="Garamond"/>
          <w:sz w:val="22"/>
          <w:szCs w:val="22"/>
        </w:rPr>
        <w:t>Monitor and map the overall curriculum and topic-specific curriculum content to ensure achievement of institutional educational and objectives</w:t>
      </w:r>
    </w:p>
    <w:p w:rsidR="0068223B" w:rsidRDefault="004F211F" w:rsidP="0068223B">
      <w:pPr>
        <w:ind w:left="720" w:right="-360"/>
        <w:outlineLvl w:val="0"/>
        <w:rPr>
          <w:rFonts w:ascii="Garamond" w:hAnsi="Garamond"/>
          <w:sz w:val="22"/>
          <w:szCs w:val="22"/>
        </w:rPr>
      </w:pPr>
      <w:r>
        <w:rPr>
          <w:rFonts w:ascii="Garamond" w:hAnsi="Garamond"/>
          <w:sz w:val="22"/>
          <w:szCs w:val="22"/>
        </w:rPr>
        <w:t>Perform ongoing curriculum analyses geared toward identifying gaps and implementing improvements, policies and procedures to ensure a comprehensive longitudinal medical curriculum</w:t>
      </w:r>
    </w:p>
    <w:p w:rsidR="004F211F" w:rsidRDefault="004F211F" w:rsidP="0068223B">
      <w:pPr>
        <w:ind w:left="720" w:right="-360"/>
        <w:outlineLvl w:val="0"/>
        <w:rPr>
          <w:rFonts w:ascii="Garamond" w:hAnsi="Garamond"/>
          <w:sz w:val="22"/>
          <w:szCs w:val="22"/>
        </w:rPr>
      </w:pPr>
      <w:r>
        <w:rPr>
          <w:rFonts w:ascii="Garamond" w:hAnsi="Garamond"/>
          <w:sz w:val="22"/>
          <w:szCs w:val="22"/>
        </w:rPr>
        <w:t>Assist in the management of educational protocol development, program evaluation concepts, application and standards</w:t>
      </w:r>
    </w:p>
    <w:p w:rsidR="004F211F" w:rsidRDefault="004F211F" w:rsidP="0068223B">
      <w:pPr>
        <w:ind w:left="720" w:right="-360"/>
        <w:outlineLvl w:val="0"/>
        <w:rPr>
          <w:rFonts w:ascii="Garamond" w:hAnsi="Garamond"/>
          <w:sz w:val="22"/>
          <w:szCs w:val="22"/>
        </w:rPr>
      </w:pPr>
      <w:r>
        <w:rPr>
          <w:rFonts w:ascii="Garamond" w:hAnsi="Garamond"/>
          <w:sz w:val="22"/>
          <w:szCs w:val="22"/>
        </w:rPr>
        <w:t xml:space="preserve">Participate in ongoing and comprehensive reviews of the curriculum (both courses and clerkship components) </w:t>
      </w:r>
      <w:r w:rsidR="00C056DA">
        <w:rPr>
          <w:rFonts w:ascii="Garamond" w:hAnsi="Garamond"/>
          <w:sz w:val="22"/>
          <w:szCs w:val="22"/>
        </w:rPr>
        <w:t>in order to</w:t>
      </w:r>
      <w:r>
        <w:rPr>
          <w:rFonts w:ascii="Garamond" w:hAnsi="Garamond"/>
          <w:sz w:val="22"/>
          <w:szCs w:val="22"/>
        </w:rPr>
        <w:t xml:space="preserve"> </w:t>
      </w:r>
      <w:r w:rsidR="00C056DA">
        <w:rPr>
          <w:rFonts w:ascii="Garamond" w:hAnsi="Garamond"/>
          <w:sz w:val="22"/>
          <w:szCs w:val="22"/>
        </w:rPr>
        <w:t xml:space="preserve">assess the </w:t>
      </w:r>
      <w:r>
        <w:rPr>
          <w:rFonts w:ascii="Garamond" w:hAnsi="Garamond"/>
          <w:sz w:val="22"/>
          <w:szCs w:val="22"/>
        </w:rPr>
        <w:t>longitudinal curriculum for items such as topic integration, service learning, interprofessional education, and student learning climate</w:t>
      </w:r>
    </w:p>
    <w:p w:rsidR="003F19C0" w:rsidRPr="003F19C0" w:rsidRDefault="004F211F" w:rsidP="001662C7">
      <w:pPr>
        <w:ind w:right="-360"/>
        <w:outlineLvl w:val="0"/>
        <w:rPr>
          <w:rFonts w:ascii="Garamond" w:hAnsi="Garamond"/>
          <w:sz w:val="22"/>
          <w:szCs w:val="22"/>
        </w:rPr>
      </w:pPr>
      <w:r>
        <w:rPr>
          <w:rFonts w:ascii="Garamond" w:hAnsi="Garamond"/>
          <w:sz w:val="22"/>
          <w:szCs w:val="22"/>
        </w:rPr>
        <w:br/>
      </w:r>
    </w:p>
    <w:p w:rsidR="00576BD2" w:rsidRDefault="00576BD2" w:rsidP="001662C7">
      <w:pPr>
        <w:ind w:right="-360"/>
        <w:outlineLvl w:val="0"/>
        <w:rPr>
          <w:rFonts w:ascii="Garamond" w:hAnsi="Garamond"/>
          <w:sz w:val="22"/>
          <w:szCs w:val="22"/>
        </w:rPr>
      </w:pPr>
      <w:r>
        <w:rPr>
          <w:rFonts w:ascii="Garamond" w:hAnsi="Garamond"/>
          <w:b/>
          <w:sz w:val="22"/>
          <w:szCs w:val="22"/>
        </w:rPr>
        <w:t>Clinical Education Program Manager/</w:t>
      </w:r>
      <w:r w:rsidR="0053690D" w:rsidRPr="0053690D">
        <w:rPr>
          <w:rFonts w:ascii="Garamond" w:hAnsi="Garamond"/>
          <w:sz w:val="22"/>
          <w:szCs w:val="22"/>
        </w:rPr>
        <w:t>October</w:t>
      </w:r>
      <w:r w:rsidR="0053690D">
        <w:rPr>
          <w:rFonts w:ascii="Garamond" w:hAnsi="Garamond"/>
          <w:b/>
          <w:sz w:val="22"/>
          <w:szCs w:val="22"/>
        </w:rPr>
        <w:t xml:space="preserve"> </w:t>
      </w:r>
      <w:r>
        <w:rPr>
          <w:rFonts w:ascii="Garamond" w:hAnsi="Garamond"/>
          <w:sz w:val="22"/>
          <w:szCs w:val="22"/>
        </w:rPr>
        <w:t>2012-</w:t>
      </w:r>
      <w:r w:rsidR="0053690D">
        <w:rPr>
          <w:rFonts w:ascii="Garamond" w:hAnsi="Garamond"/>
          <w:sz w:val="22"/>
          <w:szCs w:val="22"/>
        </w:rPr>
        <w:t xml:space="preserve"> May </w:t>
      </w:r>
      <w:r>
        <w:rPr>
          <w:rFonts w:ascii="Garamond" w:hAnsi="Garamond"/>
          <w:sz w:val="22"/>
          <w:szCs w:val="22"/>
        </w:rPr>
        <w:t>2014</w:t>
      </w:r>
    </w:p>
    <w:p w:rsidR="00576BD2" w:rsidRDefault="00576BD2" w:rsidP="001662C7">
      <w:pPr>
        <w:ind w:right="-360"/>
        <w:outlineLvl w:val="0"/>
        <w:rPr>
          <w:rFonts w:ascii="Garamond" w:hAnsi="Garamond"/>
          <w:i/>
          <w:sz w:val="22"/>
          <w:szCs w:val="22"/>
        </w:rPr>
      </w:pPr>
      <w:r>
        <w:rPr>
          <w:rFonts w:ascii="Garamond" w:hAnsi="Garamond"/>
          <w:i/>
          <w:sz w:val="22"/>
          <w:szCs w:val="22"/>
        </w:rPr>
        <w:t>Wake Forest University School of Medicine, Winston-Salem, NC</w:t>
      </w:r>
    </w:p>
    <w:p w:rsidR="00576BD2" w:rsidRDefault="00576BD2" w:rsidP="001662C7">
      <w:pPr>
        <w:ind w:right="-360"/>
        <w:outlineLvl w:val="0"/>
        <w:rPr>
          <w:rFonts w:ascii="Garamond" w:hAnsi="Garamond"/>
          <w:i/>
          <w:sz w:val="22"/>
          <w:szCs w:val="22"/>
        </w:rPr>
      </w:pPr>
    </w:p>
    <w:p w:rsidR="003F19C0" w:rsidRDefault="003F19C0" w:rsidP="003F19C0">
      <w:pPr>
        <w:ind w:right="-360"/>
        <w:outlineLvl w:val="0"/>
        <w:rPr>
          <w:rFonts w:ascii="Garamond" w:hAnsi="Garamond"/>
          <w:sz w:val="22"/>
          <w:szCs w:val="22"/>
        </w:rPr>
      </w:pPr>
      <w:r>
        <w:rPr>
          <w:rFonts w:ascii="Garamond" w:hAnsi="Garamond"/>
          <w:i/>
          <w:sz w:val="22"/>
          <w:szCs w:val="22"/>
        </w:rPr>
        <w:tab/>
      </w:r>
      <w:r>
        <w:rPr>
          <w:rFonts w:ascii="Garamond" w:hAnsi="Garamond"/>
          <w:sz w:val="22"/>
          <w:szCs w:val="22"/>
        </w:rPr>
        <w:t>Directed the Standardized Patient Program within the Office of Medical Education</w:t>
      </w:r>
      <w:r w:rsidR="00F9109D">
        <w:rPr>
          <w:rFonts w:ascii="Garamond" w:hAnsi="Garamond"/>
          <w:sz w:val="22"/>
          <w:szCs w:val="22"/>
        </w:rPr>
        <w:t xml:space="preserve"> </w:t>
      </w:r>
    </w:p>
    <w:p w:rsidR="00F9109D" w:rsidRDefault="00F9109D" w:rsidP="003F19C0">
      <w:pPr>
        <w:ind w:right="-360"/>
        <w:outlineLvl w:val="0"/>
        <w:rPr>
          <w:rFonts w:ascii="Garamond" w:hAnsi="Garamond"/>
          <w:sz w:val="22"/>
          <w:szCs w:val="22"/>
        </w:rPr>
      </w:pPr>
      <w:r>
        <w:rPr>
          <w:rFonts w:ascii="Garamond" w:hAnsi="Garamond"/>
          <w:sz w:val="22"/>
          <w:szCs w:val="22"/>
        </w:rPr>
        <w:tab/>
        <w:t>Orchestrated recruitment, interviewing, hiring and training of standardized patients</w:t>
      </w:r>
    </w:p>
    <w:p w:rsidR="00F50610" w:rsidRDefault="00F50610" w:rsidP="00F50610">
      <w:pPr>
        <w:ind w:left="720" w:right="-360"/>
        <w:outlineLvl w:val="0"/>
        <w:rPr>
          <w:rFonts w:ascii="Garamond" w:hAnsi="Garamond"/>
          <w:sz w:val="22"/>
          <w:szCs w:val="22"/>
        </w:rPr>
      </w:pPr>
      <w:r>
        <w:rPr>
          <w:rFonts w:ascii="Garamond" w:hAnsi="Garamond"/>
          <w:sz w:val="22"/>
          <w:szCs w:val="22"/>
        </w:rPr>
        <w:t>Provided expertise in the management, implementation and support of clinical skills teaching, asses</w:t>
      </w:r>
      <w:r w:rsidR="00F9109D">
        <w:rPr>
          <w:rFonts w:ascii="Garamond" w:hAnsi="Garamond"/>
          <w:sz w:val="22"/>
          <w:szCs w:val="22"/>
        </w:rPr>
        <w:t>sment and evaluation activities</w:t>
      </w:r>
    </w:p>
    <w:p w:rsidR="00F9109D" w:rsidRDefault="00F9109D" w:rsidP="00F50610">
      <w:pPr>
        <w:ind w:left="720" w:right="-360"/>
        <w:outlineLvl w:val="0"/>
        <w:rPr>
          <w:rFonts w:ascii="Garamond" w:hAnsi="Garamond"/>
          <w:sz w:val="22"/>
          <w:szCs w:val="22"/>
        </w:rPr>
      </w:pPr>
      <w:r>
        <w:rPr>
          <w:rFonts w:ascii="Garamond" w:hAnsi="Garamond"/>
          <w:sz w:val="22"/>
          <w:szCs w:val="22"/>
        </w:rPr>
        <w:t xml:space="preserve">Collaborated with clinical faculty to create simulated clinical scenarios using standardized patients and other methods to meet clinical skills objectives </w:t>
      </w:r>
    </w:p>
    <w:p w:rsidR="00F9109D" w:rsidRDefault="00F9109D" w:rsidP="00F50610">
      <w:pPr>
        <w:ind w:left="720" w:right="-360"/>
        <w:outlineLvl w:val="0"/>
        <w:rPr>
          <w:rFonts w:ascii="Garamond" w:hAnsi="Garamond"/>
          <w:sz w:val="22"/>
          <w:szCs w:val="22"/>
        </w:rPr>
      </w:pPr>
      <w:r>
        <w:rPr>
          <w:rFonts w:ascii="Garamond" w:hAnsi="Garamond"/>
          <w:sz w:val="22"/>
          <w:szCs w:val="22"/>
        </w:rPr>
        <w:t>Prepared and oversaw the annual budget for clinical skills development and assessment including oversight of replacement and purchase of educational equipment</w:t>
      </w:r>
    </w:p>
    <w:p w:rsidR="003F19C0" w:rsidRDefault="003F19C0" w:rsidP="003F19C0">
      <w:pPr>
        <w:ind w:left="720" w:right="-360"/>
        <w:outlineLvl w:val="0"/>
        <w:rPr>
          <w:rFonts w:ascii="Garamond" w:hAnsi="Garamond"/>
          <w:sz w:val="22"/>
          <w:szCs w:val="22"/>
        </w:rPr>
      </w:pPr>
      <w:r>
        <w:rPr>
          <w:rFonts w:ascii="Garamond" w:hAnsi="Garamond"/>
          <w:sz w:val="22"/>
          <w:szCs w:val="22"/>
        </w:rPr>
        <w:t xml:space="preserve">Worked collaboratively with academic leadership, clinical and basic sciences faculty, and clerkship directors in the development and implementation of an integrated clinical skills curriculum and associated assessment activities </w:t>
      </w:r>
    </w:p>
    <w:p w:rsidR="00F50610" w:rsidRDefault="003F19C0" w:rsidP="00F9109D">
      <w:pPr>
        <w:ind w:left="720" w:right="-360"/>
        <w:outlineLvl w:val="0"/>
        <w:rPr>
          <w:rFonts w:ascii="Garamond" w:hAnsi="Garamond"/>
          <w:i/>
          <w:sz w:val="22"/>
          <w:szCs w:val="22"/>
        </w:rPr>
      </w:pPr>
      <w:r>
        <w:rPr>
          <w:rFonts w:ascii="Garamond" w:hAnsi="Garamond"/>
          <w:sz w:val="22"/>
          <w:szCs w:val="22"/>
        </w:rPr>
        <w:t>Provided staff coordination and oversight for Foundations of Clinical Medicine, a longitudinal course comprised of 7 distinct clinical skills oriented courses throughout the first and second years of the medical curriculum</w:t>
      </w:r>
    </w:p>
    <w:p w:rsidR="00F50610" w:rsidRDefault="00F50610" w:rsidP="001662C7">
      <w:pPr>
        <w:ind w:right="-360"/>
        <w:outlineLvl w:val="0"/>
        <w:rPr>
          <w:rFonts w:ascii="Garamond" w:hAnsi="Garamond"/>
          <w:sz w:val="22"/>
          <w:szCs w:val="22"/>
        </w:rPr>
      </w:pPr>
    </w:p>
    <w:p w:rsidR="00576BD2" w:rsidRDefault="00576BD2" w:rsidP="001662C7">
      <w:pPr>
        <w:ind w:right="-360"/>
        <w:outlineLvl w:val="0"/>
        <w:rPr>
          <w:rFonts w:ascii="Garamond" w:hAnsi="Garamond"/>
          <w:b/>
          <w:sz w:val="22"/>
          <w:szCs w:val="22"/>
        </w:rPr>
      </w:pPr>
    </w:p>
    <w:p w:rsidR="001774D0" w:rsidRPr="00C97080" w:rsidRDefault="001C228A" w:rsidP="001662C7">
      <w:pPr>
        <w:ind w:right="-360"/>
        <w:outlineLvl w:val="0"/>
        <w:rPr>
          <w:rFonts w:ascii="Garamond" w:hAnsi="Garamond"/>
          <w:sz w:val="22"/>
          <w:szCs w:val="22"/>
        </w:rPr>
      </w:pPr>
      <w:r w:rsidRPr="0054027C">
        <w:rPr>
          <w:rFonts w:ascii="Garamond" w:hAnsi="Garamond"/>
          <w:b/>
          <w:sz w:val="22"/>
          <w:szCs w:val="22"/>
        </w:rPr>
        <w:t>Research Associate</w:t>
      </w:r>
      <w:r w:rsidRPr="0054027C">
        <w:rPr>
          <w:rFonts w:ascii="Garamond" w:hAnsi="Garamond"/>
          <w:sz w:val="22"/>
          <w:szCs w:val="22"/>
        </w:rPr>
        <w:t xml:space="preserve"> / </w:t>
      </w:r>
      <w:r w:rsidR="0053690D">
        <w:rPr>
          <w:rFonts w:ascii="Garamond" w:hAnsi="Garamond"/>
          <w:sz w:val="22"/>
          <w:szCs w:val="22"/>
        </w:rPr>
        <w:t xml:space="preserve">November </w:t>
      </w:r>
      <w:r w:rsidRPr="0054027C">
        <w:rPr>
          <w:rFonts w:ascii="Garamond" w:hAnsi="Garamond"/>
          <w:sz w:val="22"/>
          <w:szCs w:val="22"/>
        </w:rPr>
        <w:t>2006</w:t>
      </w:r>
      <w:r w:rsidR="001774D0" w:rsidRPr="0054027C">
        <w:rPr>
          <w:rFonts w:ascii="Garamond" w:hAnsi="Garamond"/>
          <w:sz w:val="22"/>
          <w:szCs w:val="22"/>
        </w:rPr>
        <w:t>-</w:t>
      </w:r>
      <w:r w:rsidR="0053690D">
        <w:rPr>
          <w:rFonts w:ascii="Garamond" w:hAnsi="Garamond"/>
          <w:sz w:val="22"/>
          <w:szCs w:val="22"/>
        </w:rPr>
        <w:t xml:space="preserve"> October </w:t>
      </w:r>
      <w:r w:rsidR="00AC6C60">
        <w:rPr>
          <w:rFonts w:ascii="Garamond" w:hAnsi="Garamond"/>
          <w:sz w:val="22"/>
          <w:szCs w:val="22"/>
        </w:rPr>
        <w:t>2012</w:t>
      </w:r>
      <w:r w:rsidR="00C97080">
        <w:rPr>
          <w:rFonts w:ascii="Garamond" w:hAnsi="Garamond"/>
          <w:sz w:val="22"/>
          <w:szCs w:val="22"/>
        </w:rPr>
        <w:br/>
      </w:r>
      <w:r w:rsidR="00C97080">
        <w:rPr>
          <w:rFonts w:ascii="Garamond" w:hAnsi="Garamond"/>
          <w:b/>
          <w:sz w:val="22"/>
          <w:szCs w:val="22"/>
        </w:rPr>
        <w:t>Program Coordinator, UNC Preparedness and Emergency Response Learning Center</w:t>
      </w:r>
      <w:r w:rsidR="00C97080">
        <w:rPr>
          <w:rFonts w:ascii="Garamond" w:hAnsi="Garamond"/>
          <w:sz w:val="22"/>
          <w:szCs w:val="22"/>
        </w:rPr>
        <w:t xml:space="preserve"> /</w:t>
      </w:r>
      <w:r w:rsidR="0053690D">
        <w:rPr>
          <w:rFonts w:ascii="Garamond" w:hAnsi="Garamond"/>
          <w:sz w:val="22"/>
          <w:szCs w:val="22"/>
        </w:rPr>
        <w:t xml:space="preserve">August </w:t>
      </w:r>
      <w:r w:rsidR="00C97080">
        <w:rPr>
          <w:rFonts w:ascii="Garamond" w:hAnsi="Garamond"/>
          <w:sz w:val="22"/>
          <w:szCs w:val="22"/>
        </w:rPr>
        <w:t>2012-</w:t>
      </w:r>
      <w:r w:rsidR="0053690D">
        <w:rPr>
          <w:rFonts w:ascii="Garamond" w:hAnsi="Garamond"/>
          <w:sz w:val="22"/>
          <w:szCs w:val="22"/>
        </w:rPr>
        <w:t>October 2012</w:t>
      </w:r>
    </w:p>
    <w:p w:rsidR="00837330" w:rsidRDefault="00837330" w:rsidP="00904FD6">
      <w:pPr>
        <w:ind w:right="-360"/>
        <w:rPr>
          <w:rFonts w:ascii="Garamond" w:hAnsi="Garamond"/>
          <w:sz w:val="22"/>
          <w:szCs w:val="22"/>
        </w:rPr>
      </w:pPr>
      <w:r>
        <w:rPr>
          <w:rFonts w:ascii="Garamond" w:hAnsi="Garamond"/>
          <w:i/>
          <w:sz w:val="22"/>
          <w:szCs w:val="22"/>
        </w:rPr>
        <w:t xml:space="preserve">University of </w:t>
      </w:r>
      <w:r w:rsidR="001774D0" w:rsidRPr="0054027C">
        <w:rPr>
          <w:rFonts w:ascii="Garamond" w:hAnsi="Garamond"/>
          <w:i/>
          <w:sz w:val="22"/>
          <w:szCs w:val="22"/>
        </w:rPr>
        <w:t>North Carolina Center for Public Health Preparedness</w:t>
      </w:r>
      <w:r w:rsidR="004D3A83">
        <w:rPr>
          <w:rFonts w:ascii="Garamond" w:hAnsi="Garamond"/>
          <w:i/>
          <w:sz w:val="22"/>
          <w:szCs w:val="22"/>
        </w:rPr>
        <w:t xml:space="preserve"> (</w:t>
      </w:r>
      <w:r>
        <w:rPr>
          <w:rFonts w:ascii="Garamond" w:hAnsi="Garamond"/>
          <w:i/>
          <w:sz w:val="22"/>
          <w:szCs w:val="22"/>
        </w:rPr>
        <w:t>U</w:t>
      </w:r>
      <w:r w:rsidR="004D3A83">
        <w:rPr>
          <w:rFonts w:ascii="Garamond" w:hAnsi="Garamond"/>
          <w:i/>
          <w:sz w:val="22"/>
          <w:szCs w:val="22"/>
        </w:rPr>
        <w:t>NC</w:t>
      </w:r>
      <w:r>
        <w:rPr>
          <w:rFonts w:ascii="Garamond" w:hAnsi="Garamond"/>
          <w:i/>
          <w:sz w:val="22"/>
          <w:szCs w:val="22"/>
        </w:rPr>
        <w:t xml:space="preserve"> </w:t>
      </w:r>
      <w:r w:rsidR="004D3A83">
        <w:rPr>
          <w:rFonts w:ascii="Garamond" w:hAnsi="Garamond"/>
          <w:i/>
          <w:sz w:val="22"/>
          <w:szCs w:val="22"/>
        </w:rPr>
        <w:t>CPHP)</w:t>
      </w:r>
      <w:r w:rsidR="001774D0" w:rsidRPr="0054027C">
        <w:rPr>
          <w:rFonts w:ascii="Garamond" w:hAnsi="Garamond"/>
          <w:i/>
          <w:sz w:val="22"/>
          <w:szCs w:val="22"/>
        </w:rPr>
        <w:t xml:space="preserve">, UNC-Chapel Hill </w:t>
      </w:r>
      <w:r w:rsidR="001C228A" w:rsidRPr="0054027C">
        <w:rPr>
          <w:rFonts w:ascii="Garamond" w:hAnsi="Garamond"/>
          <w:i/>
          <w:sz w:val="22"/>
          <w:szCs w:val="22"/>
        </w:rPr>
        <w:t xml:space="preserve">Gillings </w:t>
      </w:r>
      <w:r w:rsidR="001774D0" w:rsidRPr="0054027C">
        <w:rPr>
          <w:rFonts w:ascii="Garamond" w:hAnsi="Garamond"/>
          <w:i/>
          <w:sz w:val="22"/>
          <w:szCs w:val="22"/>
        </w:rPr>
        <w:t xml:space="preserve">School of </w:t>
      </w:r>
      <w:r w:rsidR="001C228A" w:rsidRPr="0054027C">
        <w:rPr>
          <w:rFonts w:ascii="Garamond" w:hAnsi="Garamond"/>
          <w:i/>
          <w:sz w:val="22"/>
          <w:szCs w:val="22"/>
        </w:rPr>
        <w:t xml:space="preserve">Global </w:t>
      </w:r>
      <w:r w:rsidR="001774D0" w:rsidRPr="0054027C">
        <w:rPr>
          <w:rFonts w:ascii="Garamond" w:hAnsi="Garamond"/>
          <w:i/>
          <w:sz w:val="22"/>
          <w:szCs w:val="22"/>
        </w:rPr>
        <w:t>Public Health</w:t>
      </w:r>
      <w:r w:rsidR="001C228A" w:rsidRPr="0054027C">
        <w:rPr>
          <w:rFonts w:ascii="Garamond" w:hAnsi="Garamond"/>
          <w:i/>
          <w:sz w:val="22"/>
          <w:szCs w:val="22"/>
        </w:rPr>
        <w:t>, Chapel Hill, NC</w:t>
      </w:r>
    </w:p>
    <w:p w:rsidR="00C97080" w:rsidRDefault="00C97080" w:rsidP="00C97080">
      <w:pPr>
        <w:spacing w:after="60"/>
        <w:ind w:right="-360"/>
        <w:rPr>
          <w:rFonts w:ascii="Garamond" w:hAnsi="Garamond"/>
          <w:sz w:val="22"/>
          <w:szCs w:val="22"/>
        </w:rPr>
      </w:pPr>
    </w:p>
    <w:p w:rsidR="00C97080" w:rsidRDefault="00C97080" w:rsidP="00904FD6">
      <w:pPr>
        <w:spacing w:after="60"/>
        <w:ind w:left="720" w:right="-360"/>
        <w:rPr>
          <w:rFonts w:ascii="Garamond" w:hAnsi="Garamond"/>
          <w:sz w:val="22"/>
          <w:szCs w:val="22"/>
        </w:rPr>
      </w:pPr>
      <w:r>
        <w:rPr>
          <w:rFonts w:ascii="Garamond" w:hAnsi="Garamond"/>
          <w:sz w:val="22"/>
          <w:szCs w:val="22"/>
        </w:rPr>
        <w:t>Manage</w:t>
      </w:r>
      <w:r w:rsidR="003F19C0">
        <w:rPr>
          <w:rFonts w:ascii="Garamond" w:hAnsi="Garamond"/>
          <w:sz w:val="22"/>
          <w:szCs w:val="22"/>
        </w:rPr>
        <w:t>d</w:t>
      </w:r>
      <w:r>
        <w:rPr>
          <w:rFonts w:ascii="Garamond" w:hAnsi="Garamond"/>
          <w:sz w:val="22"/>
          <w:szCs w:val="22"/>
        </w:rPr>
        <w:t xml:space="preserve"> the Centers for Disease Control and Prevention-funded Preparedness and Emergency Response Learning Center (PERLC) at UNC</w:t>
      </w:r>
    </w:p>
    <w:p w:rsidR="00904FD6" w:rsidRPr="00904FD6" w:rsidRDefault="00904FD6" w:rsidP="00904FD6">
      <w:pPr>
        <w:spacing w:after="60"/>
        <w:ind w:left="720" w:right="-360"/>
        <w:rPr>
          <w:rFonts w:ascii="Garamond" w:hAnsi="Garamond"/>
          <w:sz w:val="22"/>
          <w:szCs w:val="22"/>
        </w:rPr>
      </w:pPr>
      <w:r w:rsidRPr="00904FD6">
        <w:rPr>
          <w:rFonts w:ascii="Garamond" w:hAnsi="Garamond"/>
          <w:sz w:val="22"/>
          <w:szCs w:val="22"/>
        </w:rPr>
        <w:lastRenderedPageBreak/>
        <w:t>Manage</w:t>
      </w:r>
      <w:r w:rsidR="003F19C0">
        <w:rPr>
          <w:rFonts w:ascii="Garamond" w:hAnsi="Garamond"/>
          <w:sz w:val="22"/>
          <w:szCs w:val="22"/>
        </w:rPr>
        <w:t>d</w:t>
      </w:r>
      <w:r w:rsidRPr="00904FD6">
        <w:rPr>
          <w:rFonts w:ascii="Garamond" w:hAnsi="Garamond"/>
          <w:sz w:val="22"/>
          <w:szCs w:val="22"/>
        </w:rPr>
        <w:t xml:space="preserve"> the development of curriculum materials in formats including face-to-face and distance learning focused on field epidemiology, public health laboratories and other public health preparedness topics for U.S. and international public health professionals </w:t>
      </w:r>
    </w:p>
    <w:p w:rsidR="00904FD6" w:rsidRDefault="003F19C0" w:rsidP="00904FD6">
      <w:pPr>
        <w:spacing w:after="60"/>
        <w:ind w:left="720" w:right="-360"/>
        <w:rPr>
          <w:rFonts w:ascii="Garamond" w:hAnsi="Garamond"/>
          <w:sz w:val="22"/>
          <w:szCs w:val="22"/>
        </w:rPr>
      </w:pPr>
      <w:r>
        <w:rPr>
          <w:rFonts w:ascii="Garamond" w:hAnsi="Garamond"/>
          <w:sz w:val="22"/>
          <w:szCs w:val="22"/>
        </w:rPr>
        <w:t>Oversaw</w:t>
      </w:r>
      <w:r w:rsidR="00904FD6" w:rsidRPr="00904FD6">
        <w:rPr>
          <w:rFonts w:ascii="Garamond" w:hAnsi="Garamond"/>
          <w:sz w:val="22"/>
          <w:szCs w:val="22"/>
        </w:rPr>
        <w:t xml:space="preserve"> Center-wide marketing, networking and communication efforts, as well as coordinate the development and dissemination of published materials </w:t>
      </w:r>
    </w:p>
    <w:p w:rsidR="00DA3CA9" w:rsidRPr="00904FD6" w:rsidRDefault="00DA3CA9" w:rsidP="00904FD6">
      <w:pPr>
        <w:spacing w:after="60"/>
        <w:ind w:left="720" w:right="-360"/>
        <w:rPr>
          <w:rFonts w:ascii="Garamond" w:hAnsi="Garamond"/>
          <w:sz w:val="22"/>
          <w:szCs w:val="22"/>
        </w:rPr>
      </w:pPr>
      <w:r>
        <w:rPr>
          <w:rFonts w:ascii="Garamond" w:hAnsi="Garamond"/>
          <w:sz w:val="22"/>
          <w:szCs w:val="22"/>
        </w:rPr>
        <w:t>Participate</w:t>
      </w:r>
      <w:r w:rsidR="003F19C0">
        <w:rPr>
          <w:rFonts w:ascii="Garamond" w:hAnsi="Garamond"/>
          <w:sz w:val="22"/>
          <w:szCs w:val="22"/>
        </w:rPr>
        <w:t>d</w:t>
      </w:r>
      <w:r>
        <w:rPr>
          <w:rFonts w:ascii="Garamond" w:hAnsi="Garamond"/>
          <w:sz w:val="22"/>
          <w:szCs w:val="22"/>
        </w:rPr>
        <w:t xml:space="preserve"> in grant-writing efforts to obtain and sustain Center funding</w:t>
      </w:r>
    </w:p>
    <w:p w:rsidR="00904FD6" w:rsidRPr="00904FD6" w:rsidRDefault="00904FD6" w:rsidP="00904FD6">
      <w:pPr>
        <w:spacing w:after="60"/>
        <w:ind w:left="720" w:right="-360"/>
        <w:rPr>
          <w:rFonts w:ascii="Garamond" w:hAnsi="Garamond"/>
          <w:sz w:val="22"/>
          <w:szCs w:val="22"/>
        </w:rPr>
      </w:pPr>
      <w:r w:rsidRPr="00904FD6">
        <w:rPr>
          <w:rFonts w:ascii="Garamond" w:hAnsi="Garamond"/>
          <w:sz w:val="22"/>
          <w:szCs w:val="22"/>
        </w:rPr>
        <w:t>Directed evaluation activities related to trainings, courses, conferences, and other research projects through design, dissemination, data collection and analysis of various survey instruments</w:t>
      </w:r>
    </w:p>
    <w:p w:rsidR="00904FD6" w:rsidRPr="00904FD6" w:rsidRDefault="00904FD6" w:rsidP="00904FD6">
      <w:pPr>
        <w:spacing w:after="60"/>
        <w:ind w:right="-360" w:firstLine="720"/>
        <w:rPr>
          <w:rFonts w:ascii="Garamond" w:hAnsi="Garamond"/>
          <w:sz w:val="22"/>
          <w:szCs w:val="22"/>
        </w:rPr>
      </w:pPr>
      <w:r w:rsidRPr="00904FD6">
        <w:rPr>
          <w:rFonts w:ascii="Garamond" w:hAnsi="Garamond"/>
          <w:sz w:val="22"/>
          <w:szCs w:val="22"/>
        </w:rPr>
        <w:t>Oversaw Institutional Review Board (IRB) activities for the UNC CPHP</w:t>
      </w:r>
    </w:p>
    <w:p w:rsidR="00904FD6" w:rsidRPr="00904FD6" w:rsidRDefault="00904FD6" w:rsidP="00904FD6">
      <w:pPr>
        <w:ind w:left="720" w:right="-360"/>
        <w:rPr>
          <w:rFonts w:ascii="Garamond" w:hAnsi="Garamond"/>
          <w:sz w:val="22"/>
          <w:szCs w:val="22"/>
        </w:rPr>
      </w:pPr>
      <w:r w:rsidRPr="00904FD6">
        <w:rPr>
          <w:rFonts w:ascii="Garamond" w:hAnsi="Garamond"/>
          <w:sz w:val="22"/>
          <w:szCs w:val="22"/>
        </w:rPr>
        <w:t>Planned and orchestrated various trainings, conferences, and courses through tasks such as agenda development, speaker recruitment, applying for continuing education credits, managing venue logistics, marketing, and development of conference materials</w:t>
      </w:r>
    </w:p>
    <w:p w:rsidR="00904FD6" w:rsidRPr="00904FD6" w:rsidRDefault="00904FD6" w:rsidP="00904FD6">
      <w:pPr>
        <w:ind w:left="720" w:right="-360"/>
        <w:rPr>
          <w:rFonts w:ascii="Garamond" w:hAnsi="Garamond"/>
          <w:sz w:val="22"/>
          <w:szCs w:val="22"/>
        </w:rPr>
      </w:pPr>
      <w:r w:rsidRPr="00904FD6">
        <w:rPr>
          <w:rFonts w:ascii="Garamond" w:hAnsi="Garamond"/>
          <w:sz w:val="22"/>
          <w:szCs w:val="22"/>
        </w:rPr>
        <w:t>Trained</w:t>
      </w:r>
      <w:r w:rsidR="00DA3CA9">
        <w:rPr>
          <w:rFonts w:ascii="Garamond" w:hAnsi="Garamond"/>
          <w:sz w:val="22"/>
          <w:szCs w:val="22"/>
        </w:rPr>
        <w:t xml:space="preserve"> state public health employees i</w:t>
      </w:r>
      <w:r w:rsidRPr="00904FD6">
        <w:rPr>
          <w:rFonts w:ascii="Garamond" w:hAnsi="Garamond"/>
          <w:sz w:val="22"/>
          <w:szCs w:val="22"/>
        </w:rPr>
        <w:t>n the use of the NC Electronic Disease Surveillance System, an online communicable disease reporting system being implemented in NC’s local health departments</w:t>
      </w:r>
    </w:p>
    <w:p w:rsidR="00904FD6" w:rsidRPr="00904FD6" w:rsidRDefault="00904FD6" w:rsidP="00904FD6">
      <w:pPr>
        <w:ind w:left="720" w:right="-360"/>
        <w:rPr>
          <w:rFonts w:ascii="Garamond" w:hAnsi="Garamond"/>
          <w:sz w:val="22"/>
          <w:szCs w:val="22"/>
        </w:rPr>
      </w:pPr>
      <w:r w:rsidRPr="00904FD6">
        <w:rPr>
          <w:rFonts w:ascii="Garamond" w:hAnsi="Garamond"/>
          <w:sz w:val="22"/>
          <w:szCs w:val="22"/>
        </w:rPr>
        <w:t>Design</w:t>
      </w:r>
      <w:r w:rsidR="003F19C0">
        <w:rPr>
          <w:rFonts w:ascii="Garamond" w:hAnsi="Garamond"/>
          <w:sz w:val="22"/>
          <w:szCs w:val="22"/>
        </w:rPr>
        <w:t>ed</w:t>
      </w:r>
      <w:r w:rsidRPr="00904FD6">
        <w:rPr>
          <w:rFonts w:ascii="Garamond" w:hAnsi="Garamond"/>
          <w:sz w:val="22"/>
          <w:szCs w:val="22"/>
        </w:rPr>
        <w:t xml:space="preserve"> and conduct</w:t>
      </w:r>
      <w:r w:rsidR="003F19C0">
        <w:rPr>
          <w:rFonts w:ascii="Garamond" w:hAnsi="Garamond"/>
          <w:sz w:val="22"/>
          <w:szCs w:val="22"/>
        </w:rPr>
        <w:t>ed</w:t>
      </w:r>
      <w:r w:rsidRPr="00904FD6">
        <w:rPr>
          <w:rFonts w:ascii="Garamond" w:hAnsi="Garamond"/>
          <w:sz w:val="22"/>
          <w:szCs w:val="22"/>
        </w:rPr>
        <w:t xml:space="preserve"> assessments tools to determine readiness and capacity for implementation of distance-based learning initiatives in the international public health community</w:t>
      </w:r>
    </w:p>
    <w:p w:rsidR="0017041B" w:rsidRPr="0054027C" w:rsidRDefault="0017041B" w:rsidP="001774D0">
      <w:pPr>
        <w:ind w:right="-360"/>
        <w:rPr>
          <w:rFonts w:ascii="Garamond" w:hAnsi="Garamond"/>
          <w:sz w:val="22"/>
          <w:szCs w:val="22"/>
        </w:rPr>
      </w:pPr>
    </w:p>
    <w:p w:rsidR="005A5CBA" w:rsidRPr="0054027C" w:rsidRDefault="001C228A" w:rsidP="001662C7">
      <w:pPr>
        <w:ind w:right="-360"/>
        <w:outlineLvl w:val="0"/>
        <w:rPr>
          <w:rFonts w:ascii="Garamond" w:hAnsi="Garamond"/>
          <w:sz w:val="22"/>
          <w:szCs w:val="22"/>
        </w:rPr>
      </w:pPr>
      <w:r w:rsidRPr="0054027C">
        <w:rPr>
          <w:rFonts w:ascii="Garamond" w:hAnsi="Garamond"/>
          <w:b/>
          <w:sz w:val="22"/>
          <w:szCs w:val="22"/>
        </w:rPr>
        <w:t>Environmental Health Program Manager II</w:t>
      </w:r>
      <w:r w:rsidR="005A5CBA" w:rsidRPr="0054027C">
        <w:rPr>
          <w:rFonts w:ascii="Garamond" w:hAnsi="Garamond"/>
          <w:b/>
          <w:sz w:val="22"/>
          <w:szCs w:val="22"/>
        </w:rPr>
        <w:t xml:space="preserve"> </w:t>
      </w:r>
      <w:r w:rsidR="005A5CBA" w:rsidRPr="0054027C">
        <w:rPr>
          <w:rFonts w:ascii="Garamond" w:hAnsi="Garamond"/>
          <w:sz w:val="22"/>
          <w:szCs w:val="22"/>
        </w:rPr>
        <w:t xml:space="preserve">/ </w:t>
      </w:r>
      <w:r w:rsidRPr="0054027C">
        <w:rPr>
          <w:rFonts w:ascii="Garamond" w:hAnsi="Garamond"/>
          <w:sz w:val="22"/>
          <w:szCs w:val="22"/>
        </w:rPr>
        <w:t>June to November 2006</w:t>
      </w:r>
    </w:p>
    <w:p w:rsidR="005A5CBA" w:rsidRPr="0054027C" w:rsidRDefault="001C228A" w:rsidP="005A5CBA">
      <w:pPr>
        <w:ind w:right="-360"/>
        <w:rPr>
          <w:rFonts w:ascii="Garamond" w:hAnsi="Garamond"/>
          <w:sz w:val="22"/>
          <w:szCs w:val="22"/>
        </w:rPr>
      </w:pPr>
      <w:r w:rsidRPr="0054027C">
        <w:rPr>
          <w:rFonts w:ascii="Garamond" w:hAnsi="Garamond"/>
          <w:b/>
          <w:sz w:val="22"/>
          <w:szCs w:val="22"/>
        </w:rPr>
        <w:t>Environmental Health Program Manager I</w:t>
      </w:r>
      <w:r w:rsidR="005A5CBA" w:rsidRPr="0054027C">
        <w:rPr>
          <w:rFonts w:ascii="Garamond" w:hAnsi="Garamond"/>
          <w:sz w:val="22"/>
          <w:szCs w:val="22"/>
        </w:rPr>
        <w:t xml:space="preserve"> / </w:t>
      </w:r>
      <w:r w:rsidRPr="0054027C">
        <w:rPr>
          <w:rFonts w:ascii="Garamond" w:hAnsi="Garamond"/>
          <w:sz w:val="22"/>
          <w:szCs w:val="22"/>
        </w:rPr>
        <w:t>July 2004 to June 2006</w:t>
      </w:r>
    </w:p>
    <w:p w:rsidR="005A5CBA" w:rsidRPr="0054027C" w:rsidRDefault="001C228A" w:rsidP="005A5CBA">
      <w:pPr>
        <w:ind w:right="-360"/>
        <w:rPr>
          <w:rFonts w:ascii="Garamond" w:hAnsi="Garamond"/>
          <w:sz w:val="22"/>
          <w:szCs w:val="22"/>
        </w:rPr>
      </w:pPr>
      <w:r w:rsidRPr="0054027C">
        <w:rPr>
          <w:rFonts w:ascii="Garamond" w:hAnsi="Garamond"/>
          <w:i/>
          <w:sz w:val="22"/>
          <w:szCs w:val="22"/>
        </w:rPr>
        <w:t xml:space="preserve">Association of Public Health Laboratories, </w:t>
      </w:r>
      <w:smartTag w:uri="urn:schemas-microsoft-com:office:smarttags" w:element="place">
        <w:smartTag w:uri="urn:schemas-microsoft-com:office:smarttags" w:element="City">
          <w:r w:rsidRPr="0054027C">
            <w:rPr>
              <w:rFonts w:ascii="Garamond" w:hAnsi="Garamond"/>
              <w:i/>
              <w:sz w:val="22"/>
              <w:szCs w:val="22"/>
            </w:rPr>
            <w:t>Silver Spring</w:t>
          </w:r>
        </w:smartTag>
        <w:r w:rsidRPr="0054027C">
          <w:rPr>
            <w:rFonts w:ascii="Garamond" w:hAnsi="Garamond"/>
            <w:i/>
            <w:sz w:val="22"/>
            <w:szCs w:val="22"/>
          </w:rPr>
          <w:t xml:space="preserve">, </w:t>
        </w:r>
        <w:smartTag w:uri="urn:schemas-microsoft-com:office:smarttags" w:element="State">
          <w:r w:rsidRPr="0054027C">
            <w:rPr>
              <w:rFonts w:ascii="Garamond" w:hAnsi="Garamond"/>
              <w:i/>
              <w:sz w:val="22"/>
              <w:szCs w:val="22"/>
            </w:rPr>
            <w:t>MD</w:t>
          </w:r>
        </w:smartTag>
      </w:smartTag>
    </w:p>
    <w:p w:rsidR="0093432B" w:rsidRPr="0093432B" w:rsidRDefault="0093432B" w:rsidP="0093432B">
      <w:pPr>
        <w:spacing w:after="60"/>
        <w:ind w:left="720" w:right="-360"/>
        <w:rPr>
          <w:rFonts w:ascii="Garamond" w:hAnsi="Garamond"/>
          <w:sz w:val="22"/>
          <w:szCs w:val="22"/>
        </w:rPr>
      </w:pPr>
      <w:r w:rsidRPr="0093432B">
        <w:rPr>
          <w:rFonts w:ascii="Garamond" w:hAnsi="Garamond"/>
          <w:sz w:val="22"/>
          <w:szCs w:val="22"/>
        </w:rPr>
        <w:t xml:space="preserve">Served as an information resource for all member public health laboratories regarding various environmental health programs and policies at the federal level including safe drinking water, water, clean air, laboratory preparedness/response, and human biomonitoring </w:t>
      </w:r>
    </w:p>
    <w:p w:rsidR="0093432B" w:rsidRPr="0093432B" w:rsidRDefault="0093432B" w:rsidP="0093432B">
      <w:pPr>
        <w:spacing w:after="60"/>
        <w:ind w:left="720" w:right="-360"/>
        <w:rPr>
          <w:rFonts w:ascii="Garamond" w:hAnsi="Garamond"/>
          <w:sz w:val="22"/>
          <w:szCs w:val="22"/>
        </w:rPr>
      </w:pPr>
      <w:r w:rsidRPr="0093432B">
        <w:rPr>
          <w:rFonts w:ascii="Garamond" w:hAnsi="Garamond"/>
          <w:sz w:val="22"/>
          <w:szCs w:val="22"/>
        </w:rPr>
        <w:t>Created guidance documents to assist member laboratories in responding federal government funding opportunities</w:t>
      </w:r>
    </w:p>
    <w:p w:rsidR="0093432B" w:rsidRPr="0093432B" w:rsidRDefault="0093432B" w:rsidP="0093432B">
      <w:pPr>
        <w:spacing w:after="60"/>
        <w:ind w:left="720" w:right="-360"/>
        <w:rPr>
          <w:rFonts w:ascii="Garamond" w:hAnsi="Garamond"/>
          <w:sz w:val="22"/>
          <w:szCs w:val="22"/>
        </w:rPr>
      </w:pPr>
      <w:r w:rsidRPr="0093432B">
        <w:rPr>
          <w:rFonts w:ascii="Garamond" w:hAnsi="Garamond"/>
          <w:sz w:val="22"/>
          <w:szCs w:val="22"/>
        </w:rPr>
        <w:t>Developed surveys to assess member laboratory capacity and capability for environmental health testing</w:t>
      </w:r>
    </w:p>
    <w:p w:rsidR="0093432B" w:rsidRPr="0093432B" w:rsidRDefault="0093432B" w:rsidP="0093432B">
      <w:pPr>
        <w:spacing w:after="60"/>
        <w:ind w:left="720" w:right="-360"/>
        <w:rPr>
          <w:rFonts w:ascii="Garamond" w:hAnsi="Garamond"/>
          <w:sz w:val="22"/>
          <w:szCs w:val="22"/>
        </w:rPr>
      </w:pPr>
      <w:r w:rsidRPr="0093432B">
        <w:rPr>
          <w:rFonts w:ascii="Garamond" w:hAnsi="Garamond"/>
          <w:sz w:val="22"/>
          <w:szCs w:val="22"/>
        </w:rPr>
        <w:t>Participated in federal, state, non-profit and private stakeholder meetings to promote the value of state laboratories</w:t>
      </w:r>
    </w:p>
    <w:p w:rsidR="0093432B" w:rsidRPr="0093432B" w:rsidRDefault="0093432B" w:rsidP="0093432B">
      <w:pPr>
        <w:spacing w:after="60"/>
        <w:ind w:right="-360" w:firstLine="720"/>
        <w:rPr>
          <w:rFonts w:ascii="Garamond" w:hAnsi="Garamond"/>
          <w:sz w:val="22"/>
          <w:szCs w:val="22"/>
        </w:rPr>
      </w:pPr>
      <w:r w:rsidRPr="0093432B">
        <w:rPr>
          <w:rFonts w:ascii="Garamond" w:hAnsi="Garamond"/>
          <w:sz w:val="22"/>
          <w:szCs w:val="22"/>
        </w:rPr>
        <w:t xml:space="preserve">Provided scientific and logistical support to Ad Hoc environmental health-related committees </w:t>
      </w:r>
    </w:p>
    <w:p w:rsidR="0093432B" w:rsidRPr="0093432B" w:rsidRDefault="0093432B" w:rsidP="0093432B">
      <w:pPr>
        <w:spacing w:after="60"/>
        <w:ind w:right="-360" w:firstLine="720"/>
        <w:rPr>
          <w:rFonts w:ascii="Garamond" w:hAnsi="Garamond"/>
          <w:sz w:val="22"/>
          <w:szCs w:val="22"/>
        </w:rPr>
      </w:pPr>
      <w:r w:rsidRPr="0093432B">
        <w:rPr>
          <w:rFonts w:ascii="Garamond" w:hAnsi="Garamond"/>
          <w:sz w:val="22"/>
          <w:szCs w:val="22"/>
        </w:rPr>
        <w:t>Managed program budget and assisted in preparation of annual cooperative agreement/grant funding</w:t>
      </w:r>
    </w:p>
    <w:p w:rsidR="0093432B" w:rsidRPr="0093432B" w:rsidRDefault="0093432B" w:rsidP="0093432B">
      <w:pPr>
        <w:spacing w:after="60"/>
        <w:ind w:right="-360" w:firstLine="720"/>
        <w:rPr>
          <w:rFonts w:ascii="Garamond" w:hAnsi="Garamond"/>
          <w:sz w:val="22"/>
          <w:szCs w:val="22"/>
        </w:rPr>
      </w:pPr>
      <w:r w:rsidRPr="0093432B">
        <w:rPr>
          <w:rFonts w:ascii="Garamond" w:hAnsi="Garamond"/>
          <w:sz w:val="22"/>
          <w:szCs w:val="22"/>
        </w:rPr>
        <w:t>Assisted in development of Association’s environmental health policy</w:t>
      </w:r>
    </w:p>
    <w:p w:rsidR="005A5CBA" w:rsidRPr="0054027C" w:rsidRDefault="005A5CBA" w:rsidP="005A5CBA">
      <w:pPr>
        <w:spacing w:after="60"/>
        <w:ind w:right="-360"/>
        <w:rPr>
          <w:rFonts w:ascii="Garamond" w:hAnsi="Garamond"/>
          <w:sz w:val="22"/>
          <w:szCs w:val="22"/>
        </w:rPr>
      </w:pPr>
    </w:p>
    <w:p w:rsidR="00995A1B" w:rsidRPr="0054027C" w:rsidRDefault="00531871" w:rsidP="00531871">
      <w:pPr>
        <w:ind w:right="-360"/>
        <w:outlineLvl w:val="0"/>
        <w:rPr>
          <w:rFonts w:ascii="Garamond" w:hAnsi="Garamond"/>
          <w:sz w:val="22"/>
          <w:szCs w:val="22"/>
        </w:rPr>
      </w:pPr>
      <w:r w:rsidRPr="0054027C">
        <w:rPr>
          <w:rFonts w:ascii="Garamond" w:hAnsi="Garamond"/>
          <w:b/>
          <w:sz w:val="22"/>
          <w:szCs w:val="22"/>
        </w:rPr>
        <w:t>Environmental Health Fellow</w:t>
      </w:r>
      <w:r w:rsidR="00884A1C" w:rsidRPr="0054027C">
        <w:rPr>
          <w:rFonts w:ascii="Garamond" w:hAnsi="Garamond"/>
          <w:sz w:val="22"/>
          <w:szCs w:val="22"/>
        </w:rPr>
        <w:t xml:space="preserve"> / </w:t>
      </w:r>
      <w:r w:rsidRPr="0054027C">
        <w:rPr>
          <w:rFonts w:ascii="Garamond" w:hAnsi="Garamond"/>
          <w:sz w:val="22"/>
          <w:szCs w:val="22"/>
        </w:rPr>
        <w:t>August 2003-June 2004</w:t>
      </w:r>
    </w:p>
    <w:p w:rsidR="00995A1B" w:rsidRPr="0054027C" w:rsidRDefault="00531871" w:rsidP="001662C7">
      <w:pPr>
        <w:ind w:right="-360"/>
        <w:outlineLvl w:val="0"/>
        <w:rPr>
          <w:rFonts w:ascii="Garamond" w:hAnsi="Garamond"/>
          <w:i/>
          <w:sz w:val="22"/>
          <w:szCs w:val="22"/>
        </w:rPr>
      </w:pPr>
      <w:r w:rsidRPr="0054027C">
        <w:rPr>
          <w:rFonts w:ascii="Garamond" w:hAnsi="Garamond"/>
          <w:i/>
          <w:sz w:val="22"/>
          <w:szCs w:val="22"/>
        </w:rPr>
        <w:t xml:space="preserve">Association of Schools of Public Health, </w:t>
      </w:r>
      <w:smartTag w:uri="urn:schemas-microsoft-com:office:smarttags" w:element="State">
        <w:r w:rsidRPr="0054027C">
          <w:rPr>
            <w:rFonts w:ascii="Garamond" w:hAnsi="Garamond"/>
            <w:i/>
            <w:sz w:val="22"/>
            <w:szCs w:val="22"/>
          </w:rPr>
          <w:t>Washington</w:t>
        </w:r>
      </w:smartTag>
      <w:r w:rsidRPr="0054027C">
        <w:rPr>
          <w:rFonts w:ascii="Garamond" w:hAnsi="Garamond"/>
          <w:i/>
          <w:sz w:val="22"/>
          <w:szCs w:val="22"/>
        </w:rPr>
        <w:t xml:space="preserve">, D.C./United States Environmental Protection Agency (EPA), Office of Research and Development, </w:t>
      </w:r>
      <w:smartTag w:uri="urn:schemas-microsoft-com:office:smarttags" w:element="place">
        <w:smartTag w:uri="urn:schemas-microsoft-com:office:smarttags" w:element="PlaceName">
          <w:r w:rsidRPr="0054027C">
            <w:rPr>
              <w:rFonts w:ascii="Garamond" w:hAnsi="Garamond"/>
              <w:i/>
              <w:sz w:val="22"/>
              <w:szCs w:val="22"/>
            </w:rPr>
            <w:t>National</w:t>
          </w:r>
        </w:smartTag>
        <w:r w:rsidRPr="0054027C">
          <w:rPr>
            <w:rFonts w:ascii="Garamond" w:hAnsi="Garamond"/>
            <w:i/>
            <w:sz w:val="22"/>
            <w:szCs w:val="22"/>
          </w:rPr>
          <w:t xml:space="preserve"> </w:t>
        </w:r>
        <w:smartTag w:uri="urn:schemas-microsoft-com:office:smarttags" w:element="PlaceName">
          <w:r w:rsidRPr="0054027C">
            <w:rPr>
              <w:rFonts w:ascii="Garamond" w:hAnsi="Garamond"/>
              <w:i/>
              <w:sz w:val="22"/>
              <w:szCs w:val="22"/>
            </w:rPr>
            <w:t>Homeland</w:t>
          </w:r>
        </w:smartTag>
        <w:r w:rsidRPr="0054027C">
          <w:rPr>
            <w:rFonts w:ascii="Garamond" w:hAnsi="Garamond"/>
            <w:i/>
            <w:sz w:val="22"/>
            <w:szCs w:val="22"/>
          </w:rPr>
          <w:t xml:space="preserve"> </w:t>
        </w:r>
        <w:smartTag w:uri="urn:schemas-microsoft-com:office:smarttags" w:element="PlaceName">
          <w:r w:rsidRPr="0054027C">
            <w:rPr>
              <w:rFonts w:ascii="Garamond" w:hAnsi="Garamond"/>
              <w:i/>
              <w:sz w:val="22"/>
              <w:szCs w:val="22"/>
            </w:rPr>
            <w:t>Security</w:t>
          </w:r>
        </w:smartTag>
        <w:r w:rsidRPr="0054027C">
          <w:rPr>
            <w:rFonts w:ascii="Garamond" w:hAnsi="Garamond"/>
            <w:i/>
            <w:sz w:val="22"/>
            <w:szCs w:val="22"/>
          </w:rPr>
          <w:t xml:space="preserve"> </w:t>
        </w:r>
        <w:smartTag w:uri="urn:schemas-microsoft-com:office:smarttags" w:element="PlaceName">
          <w:r w:rsidRPr="0054027C">
            <w:rPr>
              <w:rFonts w:ascii="Garamond" w:hAnsi="Garamond"/>
              <w:i/>
              <w:sz w:val="22"/>
              <w:szCs w:val="22"/>
            </w:rPr>
            <w:t>Research</w:t>
          </w:r>
        </w:smartTag>
        <w:r w:rsidRPr="0054027C">
          <w:rPr>
            <w:rFonts w:ascii="Garamond" w:hAnsi="Garamond"/>
            <w:i/>
            <w:sz w:val="22"/>
            <w:szCs w:val="22"/>
          </w:rPr>
          <w:t xml:space="preserve"> </w:t>
        </w:r>
        <w:smartTag w:uri="urn:schemas-microsoft-com:office:smarttags" w:element="PlaceType">
          <w:r w:rsidRPr="0054027C">
            <w:rPr>
              <w:rFonts w:ascii="Garamond" w:hAnsi="Garamond"/>
              <w:i/>
              <w:sz w:val="22"/>
              <w:szCs w:val="22"/>
            </w:rPr>
            <w:t>Center</w:t>
          </w:r>
        </w:smartTag>
      </w:smartTag>
    </w:p>
    <w:p w:rsidR="00531871" w:rsidRPr="0054027C" w:rsidRDefault="00995A1B" w:rsidP="001774D0">
      <w:pPr>
        <w:ind w:right="-360"/>
        <w:rPr>
          <w:rFonts w:ascii="Garamond" w:hAnsi="Garamond"/>
          <w:sz w:val="22"/>
          <w:szCs w:val="22"/>
        </w:rPr>
      </w:pPr>
      <w:r w:rsidRPr="0054027C">
        <w:rPr>
          <w:rFonts w:ascii="Garamond" w:hAnsi="Garamond"/>
          <w:sz w:val="22"/>
          <w:szCs w:val="22"/>
        </w:rPr>
        <w:tab/>
      </w:r>
      <w:r w:rsidR="00531871" w:rsidRPr="0054027C">
        <w:rPr>
          <w:rFonts w:ascii="Garamond" w:hAnsi="Garamond"/>
          <w:sz w:val="22"/>
          <w:szCs w:val="22"/>
        </w:rPr>
        <w:t>One of eleven fellows selected</w:t>
      </w:r>
      <w:r w:rsidR="0082280A">
        <w:rPr>
          <w:rFonts w:ascii="Garamond" w:hAnsi="Garamond"/>
          <w:sz w:val="22"/>
          <w:szCs w:val="22"/>
        </w:rPr>
        <w:t xml:space="preserve"> nationwide</w:t>
      </w:r>
    </w:p>
    <w:p w:rsidR="00531871" w:rsidRPr="0054027C" w:rsidRDefault="00531871" w:rsidP="00531871">
      <w:pPr>
        <w:ind w:left="720" w:right="-360"/>
        <w:rPr>
          <w:rFonts w:ascii="Garamond" w:hAnsi="Garamond"/>
          <w:sz w:val="22"/>
          <w:szCs w:val="22"/>
        </w:rPr>
      </w:pPr>
      <w:r w:rsidRPr="0054027C">
        <w:rPr>
          <w:rFonts w:ascii="Garamond" w:hAnsi="Garamond"/>
          <w:sz w:val="22"/>
          <w:szCs w:val="22"/>
        </w:rPr>
        <w:t xml:space="preserve">Researched </w:t>
      </w:r>
      <w:r w:rsidR="00266FAA" w:rsidRPr="0054027C">
        <w:rPr>
          <w:rFonts w:ascii="Garamond" w:hAnsi="Garamond"/>
          <w:sz w:val="22"/>
          <w:szCs w:val="22"/>
        </w:rPr>
        <w:t>f</w:t>
      </w:r>
      <w:r w:rsidRPr="0054027C">
        <w:rPr>
          <w:rFonts w:ascii="Garamond" w:hAnsi="Garamond"/>
          <w:sz w:val="22"/>
          <w:szCs w:val="22"/>
        </w:rPr>
        <w:t xml:space="preserve">easibility of linking public health surveillance and drinking water quality monitoring data </w:t>
      </w:r>
      <w:r w:rsidR="00266FAA" w:rsidRPr="0054027C">
        <w:rPr>
          <w:rFonts w:ascii="Garamond" w:hAnsi="Garamond"/>
          <w:sz w:val="22"/>
          <w:szCs w:val="22"/>
        </w:rPr>
        <w:t>for rapid detection of drinking water contaminants</w:t>
      </w:r>
    </w:p>
    <w:p w:rsidR="00531871" w:rsidRPr="0054027C" w:rsidRDefault="00531871" w:rsidP="00531871">
      <w:pPr>
        <w:ind w:left="720" w:right="-360"/>
        <w:rPr>
          <w:rFonts w:ascii="Garamond" w:hAnsi="Garamond"/>
          <w:sz w:val="22"/>
          <w:szCs w:val="22"/>
        </w:rPr>
      </w:pPr>
      <w:r w:rsidRPr="0054027C">
        <w:rPr>
          <w:rFonts w:ascii="Garamond" w:hAnsi="Garamond"/>
          <w:sz w:val="22"/>
          <w:szCs w:val="22"/>
        </w:rPr>
        <w:t>Assisted in development of preliminary methodology for conducting biological risk assessments</w:t>
      </w:r>
    </w:p>
    <w:p w:rsidR="00531871" w:rsidRPr="0054027C" w:rsidRDefault="00531871" w:rsidP="00531871">
      <w:pPr>
        <w:ind w:left="720" w:right="-360"/>
        <w:rPr>
          <w:rFonts w:ascii="Garamond" w:hAnsi="Garamond"/>
          <w:sz w:val="22"/>
          <w:szCs w:val="22"/>
        </w:rPr>
      </w:pPr>
      <w:r w:rsidRPr="0054027C">
        <w:rPr>
          <w:rFonts w:ascii="Garamond" w:hAnsi="Garamond"/>
          <w:sz w:val="22"/>
          <w:szCs w:val="22"/>
        </w:rPr>
        <w:t xml:space="preserve">Participated in research related to critical infrastructure interdependencies/cyber-security issues affecting </w:t>
      </w:r>
      <w:r w:rsidR="00266FAA" w:rsidRPr="0054027C">
        <w:rPr>
          <w:rFonts w:ascii="Garamond" w:hAnsi="Garamond"/>
          <w:sz w:val="22"/>
          <w:szCs w:val="22"/>
        </w:rPr>
        <w:t>drinking and</w:t>
      </w:r>
      <w:r w:rsidRPr="0054027C">
        <w:rPr>
          <w:rFonts w:ascii="Garamond" w:hAnsi="Garamond"/>
          <w:sz w:val="22"/>
          <w:szCs w:val="22"/>
        </w:rPr>
        <w:t xml:space="preserve"> wastewater systems</w:t>
      </w:r>
    </w:p>
    <w:p w:rsidR="00531871" w:rsidRPr="0054027C" w:rsidRDefault="00531871" w:rsidP="00531871">
      <w:pPr>
        <w:ind w:left="720" w:right="-360"/>
        <w:rPr>
          <w:rFonts w:ascii="Garamond" w:hAnsi="Garamond"/>
          <w:sz w:val="22"/>
          <w:szCs w:val="22"/>
        </w:rPr>
      </w:pPr>
      <w:r w:rsidRPr="0054027C">
        <w:rPr>
          <w:rFonts w:ascii="Garamond" w:hAnsi="Garamond"/>
          <w:sz w:val="22"/>
          <w:szCs w:val="22"/>
        </w:rPr>
        <w:t xml:space="preserve">Developed briefing materials </w:t>
      </w:r>
      <w:r w:rsidR="00266FAA" w:rsidRPr="0054027C">
        <w:rPr>
          <w:rFonts w:ascii="Garamond" w:hAnsi="Garamond"/>
          <w:sz w:val="22"/>
          <w:szCs w:val="22"/>
        </w:rPr>
        <w:t>for</w:t>
      </w:r>
      <w:r w:rsidRPr="0054027C">
        <w:rPr>
          <w:rFonts w:ascii="Garamond" w:hAnsi="Garamond"/>
          <w:sz w:val="22"/>
          <w:szCs w:val="22"/>
        </w:rPr>
        <w:t xml:space="preserve"> federal Subcommittee on Standards working to establish remediat</w:t>
      </w:r>
      <w:r w:rsidR="00266FAA" w:rsidRPr="0054027C">
        <w:rPr>
          <w:rFonts w:ascii="Garamond" w:hAnsi="Garamond"/>
          <w:sz w:val="22"/>
          <w:szCs w:val="22"/>
        </w:rPr>
        <w:t xml:space="preserve">ion and decontamination levels for </w:t>
      </w:r>
      <w:r w:rsidRPr="0054027C">
        <w:rPr>
          <w:rFonts w:ascii="Garamond" w:hAnsi="Garamond"/>
          <w:sz w:val="22"/>
          <w:szCs w:val="22"/>
        </w:rPr>
        <w:t>radiological events</w:t>
      </w:r>
    </w:p>
    <w:p w:rsidR="0017041B" w:rsidRPr="0054027C" w:rsidRDefault="0017041B" w:rsidP="001774D0">
      <w:pPr>
        <w:ind w:right="-360"/>
        <w:rPr>
          <w:rFonts w:ascii="Garamond" w:hAnsi="Garamond"/>
          <w:sz w:val="22"/>
          <w:szCs w:val="22"/>
        </w:rPr>
      </w:pPr>
    </w:p>
    <w:p w:rsidR="0017041B" w:rsidRPr="0054027C" w:rsidRDefault="00037F2F" w:rsidP="001662C7">
      <w:pPr>
        <w:ind w:right="-360"/>
        <w:outlineLvl w:val="0"/>
        <w:rPr>
          <w:rFonts w:ascii="Garamond" w:hAnsi="Garamond"/>
          <w:sz w:val="22"/>
          <w:szCs w:val="22"/>
        </w:rPr>
      </w:pPr>
      <w:r w:rsidRPr="0054027C">
        <w:rPr>
          <w:rFonts w:ascii="Garamond" w:hAnsi="Garamond"/>
          <w:b/>
          <w:sz w:val="22"/>
          <w:szCs w:val="22"/>
        </w:rPr>
        <w:t>Community Outreach Intern</w:t>
      </w:r>
      <w:r w:rsidR="0017041B" w:rsidRPr="0054027C">
        <w:rPr>
          <w:rFonts w:ascii="Garamond" w:hAnsi="Garamond"/>
          <w:sz w:val="22"/>
          <w:szCs w:val="22"/>
        </w:rPr>
        <w:t xml:space="preserve"> / </w:t>
      </w:r>
      <w:r w:rsidRPr="0054027C">
        <w:rPr>
          <w:rFonts w:ascii="Garamond" w:hAnsi="Garamond"/>
          <w:sz w:val="22"/>
          <w:szCs w:val="22"/>
        </w:rPr>
        <w:t>March-May 2003</w:t>
      </w:r>
    </w:p>
    <w:p w:rsidR="0017041B" w:rsidRPr="0054027C" w:rsidRDefault="00037F2F" w:rsidP="0017041B">
      <w:pPr>
        <w:ind w:right="-360"/>
        <w:rPr>
          <w:rFonts w:ascii="Garamond" w:hAnsi="Garamond"/>
          <w:sz w:val="22"/>
          <w:szCs w:val="22"/>
        </w:rPr>
      </w:pPr>
      <w:r w:rsidRPr="0054027C">
        <w:rPr>
          <w:rFonts w:ascii="Garamond" w:hAnsi="Garamond"/>
          <w:i/>
          <w:sz w:val="22"/>
          <w:szCs w:val="22"/>
        </w:rPr>
        <w:t xml:space="preserve">Herring Run Watershed Association, </w:t>
      </w:r>
      <w:smartTag w:uri="urn:schemas-microsoft-com:office:smarttags" w:element="place">
        <w:smartTag w:uri="urn:schemas-microsoft-com:office:smarttags" w:element="City">
          <w:r w:rsidRPr="0054027C">
            <w:rPr>
              <w:rFonts w:ascii="Garamond" w:hAnsi="Garamond"/>
              <w:i/>
              <w:sz w:val="22"/>
              <w:szCs w:val="22"/>
            </w:rPr>
            <w:t>Baltimore</w:t>
          </w:r>
        </w:smartTag>
        <w:r w:rsidRPr="0054027C">
          <w:rPr>
            <w:rFonts w:ascii="Garamond" w:hAnsi="Garamond"/>
            <w:i/>
            <w:sz w:val="22"/>
            <w:szCs w:val="22"/>
          </w:rPr>
          <w:t xml:space="preserve">, </w:t>
        </w:r>
        <w:smartTag w:uri="urn:schemas-microsoft-com:office:smarttags" w:element="State">
          <w:r w:rsidRPr="0054027C">
            <w:rPr>
              <w:rFonts w:ascii="Garamond" w:hAnsi="Garamond"/>
              <w:i/>
              <w:sz w:val="22"/>
              <w:szCs w:val="22"/>
            </w:rPr>
            <w:t>MD</w:t>
          </w:r>
        </w:smartTag>
      </w:smartTag>
    </w:p>
    <w:p w:rsidR="0017041B" w:rsidRPr="0054027C" w:rsidRDefault="00037F2F" w:rsidP="00037F2F">
      <w:pPr>
        <w:ind w:left="720" w:right="-360"/>
        <w:rPr>
          <w:rFonts w:ascii="Garamond" w:hAnsi="Garamond"/>
          <w:sz w:val="22"/>
          <w:szCs w:val="22"/>
        </w:rPr>
      </w:pPr>
      <w:r w:rsidRPr="0054027C">
        <w:rPr>
          <w:rFonts w:ascii="Garamond" w:hAnsi="Garamond"/>
          <w:sz w:val="22"/>
          <w:szCs w:val="22"/>
        </w:rPr>
        <w:t xml:space="preserve">Engaged in environmentally-based community development through research, interim reporting, community profiling, and </w:t>
      </w:r>
      <w:r w:rsidR="00266FAA" w:rsidRPr="0054027C">
        <w:rPr>
          <w:rFonts w:ascii="Garamond" w:hAnsi="Garamond"/>
          <w:sz w:val="22"/>
          <w:szCs w:val="22"/>
        </w:rPr>
        <w:t>grant</w:t>
      </w:r>
      <w:r w:rsidRPr="0054027C">
        <w:rPr>
          <w:rFonts w:ascii="Garamond" w:hAnsi="Garamond"/>
          <w:sz w:val="22"/>
          <w:szCs w:val="22"/>
        </w:rPr>
        <w:t xml:space="preserve"> projects</w:t>
      </w:r>
    </w:p>
    <w:p w:rsidR="00037F2F" w:rsidRPr="0054027C" w:rsidRDefault="00037F2F" w:rsidP="00037F2F">
      <w:pPr>
        <w:ind w:left="720" w:right="-360"/>
        <w:rPr>
          <w:rFonts w:ascii="Garamond" w:hAnsi="Garamond"/>
          <w:sz w:val="22"/>
          <w:szCs w:val="22"/>
        </w:rPr>
      </w:pPr>
      <w:r w:rsidRPr="0054027C">
        <w:rPr>
          <w:rFonts w:ascii="Garamond" w:hAnsi="Garamond"/>
          <w:sz w:val="22"/>
          <w:szCs w:val="22"/>
        </w:rPr>
        <w:lastRenderedPageBreak/>
        <w:t>Conducted field work i</w:t>
      </w:r>
      <w:r w:rsidR="001E12BB" w:rsidRPr="0054027C">
        <w:rPr>
          <w:rFonts w:ascii="Garamond" w:hAnsi="Garamond"/>
          <w:sz w:val="22"/>
          <w:szCs w:val="22"/>
        </w:rPr>
        <w:t xml:space="preserve">ncluding </w:t>
      </w:r>
      <w:r w:rsidRPr="0054027C">
        <w:rPr>
          <w:rFonts w:ascii="Garamond" w:hAnsi="Garamond"/>
          <w:sz w:val="22"/>
          <w:szCs w:val="22"/>
        </w:rPr>
        <w:t>stream monitoring and clean-up</w:t>
      </w:r>
      <w:r w:rsidR="001E12BB" w:rsidRPr="0054027C">
        <w:rPr>
          <w:rFonts w:ascii="Garamond" w:hAnsi="Garamond"/>
          <w:sz w:val="22"/>
          <w:szCs w:val="22"/>
        </w:rPr>
        <w:t>,</w:t>
      </w:r>
      <w:r w:rsidRPr="0054027C">
        <w:rPr>
          <w:rFonts w:ascii="Garamond" w:hAnsi="Garamond"/>
          <w:sz w:val="22"/>
          <w:szCs w:val="22"/>
        </w:rPr>
        <w:t xml:space="preserve"> and construction of bio-retention systems</w:t>
      </w:r>
    </w:p>
    <w:p w:rsidR="0017041B" w:rsidRPr="0054027C" w:rsidRDefault="0017041B" w:rsidP="001774D0">
      <w:pPr>
        <w:ind w:right="-360"/>
        <w:rPr>
          <w:rFonts w:ascii="Garamond" w:hAnsi="Garamond"/>
          <w:sz w:val="22"/>
          <w:szCs w:val="22"/>
        </w:rPr>
      </w:pPr>
    </w:p>
    <w:p w:rsidR="007871EC" w:rsidRPr="0054027C" w:rsidRDefault="007871EC" w:rsidP="00C378E5">
      <w:pPr>
        <w:ind w:right="-360"/>
        <w:outlineLvl w:val="0"/>
        <w:rPr>
          <w:rFonts w:ascii="Garamond" w:hAnsi="Garamond"/>
          <w:b/>
          <w:sz w:val="22"/>
          <w:szCs w:val="22"/>
        </w:rPr>
      </w:pPr>
      <w:r w:rsidRPr="0054027C">
        <w:rPr>
          <w:rFonts w:ascii="Garamond" w:hAnsi="Garamond"/>
          <w:b/>
          <w:sz w:val="22"/>
          <w:szCs w:val="22"/>
        </w:rPr>
        <w:t>EDUCATION</w:t>
      </w:r>
      <w:r w:rsidR="00C378E5">
        <w:rPr>
          <w:rFonts w:ascii="Garamond" w:hAnsi="Garamond"/>
          <w:b/>
          <w:sz w:val="22"/>
          <w:szCs w:val="22"/>
        </w:rPr>
        <w:br/>
      </w:r>
    </w:p>
    <w:p w:rsidR="007871EC" w:rsidRPr="0054027C" w:rsidRDefault="00A42C50" w:rsidP="001662C7">
      <w:pPr>
        <w:ind w:right="-360"/>
        <w:outlineLvl w:val="0"/>
        <w:rPr>
          <w:rFonts w:ascii="Garamond" w:hAnsi="Garamond"/>
          <w:sz w:val="22"/>
          <w:szCs w:val="22"/>
        </w:rPr>
      </w:pPr>
      <w:r>
        <w:rPr>
          <w:rFonts w:ascii="Garamond" w:hAnsi="Garamond"/>
          <w:b/>
          <w:sz w:val="22"/>
          <w:szCs w:val="22"/>
        </w:rPr>
        <w:t xml:space="preserve">UNC Business Essentials </w:t>
      </w:r>
      <w:r w:rsidRPr="00A42C50">
        <w:rPr>
          <w:rFonts w:ascii="Garamond" w:hAnsi="Garamond"/>
          <w:b/>
          <w:sz w:val="22"/>
          <w:szCs w:val="22"/>
        </w:rPr>
        <w:t>Certificate</w:t>
      </w:r>
      <w:r>
        <w:rPr>
          <w:rFonts w:ascii="Garamond" w:hAnsi="Garamond"/>
          <w:sz w:val="22"/>
          <w:szCs w:val="22"/>
        </w:rPr>
        <w:t>/ December 2009</w:t>
      </w:r>
      <w:r>
        <w:rPr>
          <w:rFonts w:ascii="Garamond" w:hAnsi="Garamond"/>
          <w:sz w:val="22"/>
          <w:szCs w:val="22"/>
        </w:rPr>
        <w:br/>
      </w:r>
      <w:r>
        <w:rPr>
          <w:rFonts w:ascii="Garamond" w:hAnsi="Garamond"/>
          <w:i/>
          <w:sz w:val="22"/>
          <w:szCs w:val="22"/>
        </w:rPr>
        <w:t>Kenan-Flagler Business School, The University of North Carolina at Chapel Hill</w:t>
      </w:r>
      <w:r>
        <w:rPr>
          <w:rFonts w:ascii="Garamond" w:hAnsi="Garamond"/>
          <w:i/>
          <w:sz w:val="22"/>
          <w:szCs w:val="22"/>
        </w:rPr>
        <w:br/>
      </w:r>
      <w:r>
        <w:rPr>
          <w:rFonts w:ascii="Garamond" w:hAnsi="Garamond"/>
          <w:sz w:val="22"/>
          <w:szCs w:val="22"/>
        </w:rPr>
        <w:br/>
      </w:r>
      <w:r w:rsidR="00295DAA" w:rsidRPr="005E37EE">
        <w:rPr>
          <w:rFonts w:ascii="Garamond" w:hAnsi="Garamond"/>
          <w:b/>
          <w:sz w:val="22"/>
          <w:szCs w:val="22"/>
        </w:rPr>
        <w:t>Master</w:t>
      </w:r>
      <w:r w:rsidR="00295DAA" w:rsidRPr="0054027C">
        <w:rPr>
          <w:rFonts w:ascii="Garamond" w:hAnsi="Garamond"/>
          <w:b/>
          <w:sz w:val="22"/>
          <w:szCs w:val="22"/>
        </w:rPr>
        <w:t xml:space="preserve"> of Health Science</w:t>
      </w:r>
      <w:r w:rsidR="007871EC" w:rsidRPr="0054027C">
        <w:rPr>
          <w:rFonts w:ascii="Garamond" w:hAnsi="Garamond"/>
          <w:sz w:val="22"/>
          <w:szCs w:val="22"/>
        </w:rPr>
        <w:t xml:space="preserve">/ </w:t>
      </w:r>
      <w:r w:rsidR="00295DAA" w:rsidRPr="0054027C">
        <w:rPr>
          <w:rFonts w:ascii="Garamond" w:hAnsi="Garamond"/>
          <w:sz w:val="22"/>
          <w:szCs w:val="22"/>
        </w:rPr>
        <w:t>May 2003</w:t>
      </w:r>
    </w:p>
    <w:p w:rsidR="007871EC" w:rsidRPr="0054027C" w:rsidRDefault="00295DAA" w:rsidP="001662C7">
      <w:pPr>
        <w:ind w:right="-360"/>
        <w:outlineLvl w:val="0"/>
        <w:rPr>
          <w:rFonts w:ascii="Garamond" w:hAnsi="Garamond"/>
          <w:i/>
          <w:sz w:val="22"/>
          <w:szCs w:val="22"/>
        </w:rPr>
      </w:pPr>
      <w:r w:rsidRPr="0054027C">
        <w:rPr>
          <w:rFonts w:ascii="Garamond" w:hAnsi="Garamond"/>
          <w:i/>
          <w:sz w:val="22"/>
          <w:szCs w:val="22"/>
        </w:rPr>
        <w:t xml:space="preserve">The </w:t>
      </w:r>
      <w:smartTag w:uri="urn:schemas-microsoft-com:office:smarttags" w:element="place">
        <w:smartTag w:uri="urn:schemas-microsoft-com:office:smarttags" w:element="PlaceName">
          <w:r w:rsidRPr="0054027C">
            <w:rPr>
              <w:rFonts w:ascii="Garamond" w:hAnsi="Garamond"/>
              <w:i/>
              <w:sz w:val="22"/>
              <w:szCs w:val="22"/>
            </w:rPr>
            <w:t>Johns</w:t>
          </w:r>
        </w:smartTag>
        <w:r w:rsidRPr="0054027C">
          <w:rPr>
            <w:rFonts w:ascii="Garamond" w:hAnsi="Garamond"/>
            <w:i/>
            <w:sz w:val="22"/>
            <w:szCs w:val="22"/>
          </w:rPr>
          <w:t xml:space="preserve"> </w:t>
        </w:r>
        <w:smartTag w:uri="urn:schemas-microsoft-com:office:smarttags" w:element="PlaceName">
          <w:r w:rsidRPr="0054027C">
            <w:rPr>
              <w:rFonts w:ascii="Garamond" w:hAnsi="Garamond"/>
              <w:i/>
              <w:sz w:val="22"/>
              <w:szCs w:val="22"/>
            </w:rPr>
            <w:t>Hopkins</w:t>
          </w:r>
        </w:smartTag>
        <w:r w:rsidRPr="0054027C">
          <w:rPr>
            <w:rFonts w:ascii="Garamond" w:hAnsi="Garamond"/>
            <w:i/>
            <w:sz w:val="22"/>
            <w:szCs w:val="22"/>
          </w:rPr>
          <w:t xml:space="preserve"> </w:t>
        </w:r>
        <w:smartTag w:uri="urn:schemas-microsoft-com:office:smarttags" w:element="PlaceType">
          <w:r w:rsidRPr="0054027C">
            <w:rPr>
              <w:rFonts w:ascii="Garamond" w:hAnsi="Garamond"/>
              <w:i/>
              <w:sz w:val="22"/>
              <w:szCs w:val="22"/>
            </w:rPr>
            <w:t>University</w:t>
          </w:r>
        </w:smartTag>
        <w:r w:rsidRPr="0054027C">
          <w:rPr>
            <w:rFonts w:ascii="Garamond" w:hAnsi="Garamond"/>
            <w:i/>
            <w:sz w:val="22"/>
            <w:szCs w:val="22"/>
          </w:rPr>
          <w:t xml:space="preserve"> </w:t>
        </w:r>
        <w:smartTag w:uri="urn:schemas-microsoft-com:office:smarttags" w:element="PlaceName">
          <w:r w:rsidRPr="0054027C">
            <w:rPr>
              <w:rFonts w:ascii="Garamond" w:hAnsi="Garamond"/>
              <w:i/>
              <w:sz w:val="22"/>
              <w:szCs w:val="22"/>
            </w:rPr>
            <w:t>Bloomberg</w:t>
          </w:r>
        </w:smartTag>
        <w:r w:rsidRPr="0054027C">
          <w:rPr>
            <w:rFonts w:ascii="Garamond" w:hAnsi="Garamond"/>
            <w:i/>
            <w:sz w:val="22"/>
            <w:szCs w:val="22"/>
          </w:rPr>
          <w:t xml:space="preserve"> </w:t>
        </w:r>
        <w:smartTag w:uri="urn:schemas-microsoft-com:office:smarttags" w:element="PlaceType">
          <w:r w:rsidRPr="0054027C">
            <w:rPr>
              <w:rFonts w:ascii="Garamond" w:hAnsi="Garamond"/>
              <w:i/>
              <w:sz w:val="22"/>
              <w:szCs w:val="22"/>
            </w:rPr>
            <w:t>School</w:t>
          </w:r>
        </w:smartTag>
      </w:smartTag>
      <w:r w:rsidRPr="0054027C">
        <w:rPr>
          <w:rFonts w:ascii="Garamond" w:hAnsi="Garamond"/>
          <w:i/>
          <w:sz w:val="22"/>
          <w:szCs w:val="22"/>
        </w:rPr>
        <w:t xml:space="preserve"> of Public Health </w:t>
      </w:r>
    </w:p>
    <w:p w:rsidR="007871EC" w:rsidRPr="0054027C" w:rsidRDefault="00295DAA" w:rsidP="006F09A2">
      <w:pPr>
        <w:spacing w:after="60"/>
        <w:ind w:right="-360"/>
        <w:rPr>
          <w:rFonts w:ascii="Garamond" w:hAnsi="Garamond"/>
          <w:sz w:val="22"/>
          <w:szCs w:val="22"/>
        </w:rPr>
      </w:pPr>
      <w:r w:rsidRPr="0054027C">
        <w:rPr>
          <w:rFonts w:ascii="Garamond" w:hAnsi="Garamond"/>
          <w:sz w:val="22"/>
          <w:szCs w:val="22"/>
        </w:rPr>
        <w:t>Masters Essay</w:t>
      </w:r>
      <w:r w:rsidR="007871EC" w:rsidRPr="0054027C">
        <w:rPr>
          <w:rFonts w:ascii="Garamond" w:hAnsi="Garamond"/>
          <w:sz w:val="22"/>
          <w:szCs w:val="22"/>
        </w:rPr>
        <w:t xml:space="preserve">: </w:t>
      </w:r>
      <w:r w:rsidRPr="0054027C">
        <w:rPr>
          <w:rFonts w:ascii="Garamond" w:hAnsi="Garamond"/>
          <w:i/>
          <w:sz w:val="22"/>
          <w:szCs w:val="22"/>
        </w:rPr>
        <w:t>Cryptosporidium parvum</w:t>
      </w:r>
      <w:r w:rsidRPr="0054027C">
        <w:rPr>
          <w:rFonts w:ascii="Garamond" w:hAnsi="Garamond"/>
          <w:sz w:val="22"/>
          <w:szCs w:val="22"/>
        </w:rPr>
        <w:t xml:space="preserve"> in the United States Municipal Water Supply: From Biology to Policy </w:t>
      </w:r>
    </w:p>
    <w:p w:rsidR="006F09A2" w:rsidRPr="0054027C" w:rsidRDefault="00295DAA" w:rsidP="001662C7">
      <w:pPr>
        <w:ind w:right="-360"/>
        <w:outlineLvl w:val="0"/>
        <w:rPr>
          <w:rFonts w:ascii="Garamond" w:hAnsi="Garamond"/>
          <w:sz w:val="22"/>
          <w:szCs w:val="22"/>
        </w:rPr>
      </w:pPr>
      <w:r w:rsidRPr="0054027C">
        <w:rPr>
          <w:rFonts w:ascii="Garamond" w:hAnsi="Garamond"/>
          <w:b/>
          <w:sz w:val="22"/>
          <w:szCs w:val="22"/>
        </w:rPr>
        <w:br/>
        <w:t>Bachelor of Science</w:t>
      </w:r>
      <w:r w:rsidR="005E37EE">
        <w:rPr>
          <w:rFonts w:ascii="Garamond" w:hAnsi="Garamond"/>
          <w:b/>
          <w:sz w:val="22"/>
          <w:szCs w:val="22"/>
        </w:rPr>
        <w:t xml:space="preserve"> </w:t>
      </w:r>
      <w:r w:rsidR="005E37EE" w:rsidRPr="005E37EE">
        <w:rPr>
          <w:rFonts w:ascii="Garamond" w:hAnsi="Garamond"/>
          <w:b/>
          <w:i/>
          <w:sz w:val="22"/>
          <w:szCs w:val="22"/>
        </w:rPr>
        <w:t>(sum</w:t>
      </w:r>
      <w:r w:rsidR="005E37EE">
        <w:rPr>
          <w:rFonts w:ascii="Garamond" w:hAnsi="Garamond"/>
          <w:b/>
          <w:i/>
          <w:sz w:val="22"/>
          <w:szCs w:val="22"/>
        </w:rPr>
        <w:t>m</w:t>
      </w:r>
      <w:r w:rsidR="005E37EE" w:rsidRPr="005E37EE">
        <w:rPr>
          <w:rFonts w:ascii="Garamond" w:hAnsi="Garamond"/>
          <w:b/>
          <w:i/>
          <w:sz w:val="22"/>
          <w:szCs w:val="22"/>
        </w:rPr>
        <w:t>a cum laude)</w:t>
      </w:r>
      <w:r w:rsidRPr="0054027C">
        <w:rPr>
          <w:rFonts w:ascii="Garamond" w:hAnsi="Garamond"/>
          <w:b/>
          <w:sz w:val="22"/>
          <w:szCs w:val="22"/>
        </w:rPr>
        <w:t>, Health Sciences</w:t>
      </w:r>
      <w:r w:rsidR="006F09A2" w:rsidRPr="0054027C">
        <w:rPr>
          <w:rFonts w:ascii="Garamond" w:hAnsi="Garamond"/>
          <w:sz w:val="22"/>
          <w:szCs w:val="22"/>
        </w:rPr>
        <w:t xml:space="preserve">/ </w:t>
      </w:r>
      <w:r w:rsidRPr="0054027C">
        <w:rPr>
          <w:rFonts w:ascii="Garamond" w:hAnsi="Garamond"/>
          <w:sz w:val="22"/>
          <w:szCs w:val="22"/>
        </w:rPr>
        <w:t>May</w:t>
      </w:r>
      <w:r w:rsidR="006F09A2" w:rsidRPr="0054027C">
        <w:rPr>
          <w:rFonts w:ascii="Garamond" w:hAnsi="Garamond"/>
          <w:sz w:val="22"/>
          <w:szCs w:val="22"/>
        </w:rPr>
        <w:t xml:space="preserve"> 200</w:t>
      </w:r>
      <w:r w:rsidRPr="0054027C">
        <w:rPr>
          <w:rFonts w:ascii="Garamond" w:hAnsi="Garamond"/>
          <w:sz w:val="22"/>
          <w:szCs w:val="22"/>
        </w:rPr>
        <w:t>2</w:t>
      </w:r>
    </w:p>
    <w:p w:rsidR="006F09A2" w:rsidRPr="0054027C" w:rsidRDefault="00295DAA" w:rsidP="001662C7">
      <w:pPr>
        <w:ind w:right="-360"/>
        <w:outlineLvl w:val="0"/>
        <w:rPr>
          <w:rFonts w:ascii="Garamond" w:hAnsi="Garamond"/>
          <w:i/>
          <w:sz w:val="22"/>
          <w:szCs w:val="22"/>
        </w:rPr>
      </w:pPr>
      <w:smartTag w:uri="urn:schemas-microsoft-com:office:smarttags" w:element="place">
        <w:smartTag w:uri="urn:schemas-microsoft-com:office:smarttags" w:element="PlaceName">
          <w:r w:rsidRPr="0054027C">
            <w:rPr>
              <w:rFonts w:ascii="Garamond" w:hAnsi="Garamond"/>
              <w:i/>
              <w:sz w:val="22"/>
              <w:szCs w:val="22"/>
            </w:rPr>
            <w:t>James</w:t>
          </w:r>
        </w:smartTag>
        <w:r w:rsidRPr="0054027C">
          <w:rPr>
            <w:rFonts w:ascii="Garamond" w:hAnsi="Garamond"/>
            <w:i/>
            <w:sz w:val="22"/>
            <w:szCs w:val="22"/>
          </w:rPr>
          <w:t xml:space="preserve"> </w:t>
        </w:r>
        <w:smartTag w:uri="urn:schemas-microsoft-com:office:smarttags" w:element="PlaceName">
          <w:r w:rsidRPr="0054027C">
            <w:rPr>
              <w:rFonts w:ascii="Garamond" w:hAnsi="Garamond"/>
              <w:i/>
              <w:sz w:val="22"/>
              <w:szCs w:val="22"/>
            </w:rPr>
            <w:t>Madison</w:t>
          </w:r>
        </w:smartTag>
        <w:r w:rsidRPr="0054027C">
          <w:rPr>
            <w:rFonts w:ascii="Garamond" w:hAnsi="Garamond"/>
            <w:i/>
            <w:sz w:val="22"/>
            <w:szCs w:val="22"/>
          </w:rPr>
          <w:t xml:space="preserve"> </w:t>
        </w:r>
        <w:smartTag w:uri="urn:schemas-microsoft-com:office:smarttags" w:element="PlaceName">
          <w:r w:rsidRPr="0054027C">
            <w:rPr>
              <w:rFonts w:ascii="Garamond" w:hAnsi="Garamond"/>
              <w:i/>
              <w:sz w:val="22"/>
              <w:szCs w:val="22"/>
            </w:rPr>
            <w:t>University</w:t>
          </w:r>
        </w:smartTag>
      </w:smartTag>
      <w:r w:rsidRPr="0054027C">
        <w:rPr>
          <w:rFonts w:ascii="Garamond" w:hAnsi="Garamond"/>
          <w:i/>
          <w:sz w:val="22"/>
          <w:szCs w:val="22"/>
        </w:rPr>
        <w:t xml:space="preserve"> </w:t>
      </w:r>
    </w:p>
    <w:p w:rsidR="006F09A2" w:rsidRPr="0054027C" w:rsidRDefault="00295DAA" w:rsidP="006F09A2">
      <w:pPr>
        <w:spacing w:after="120"/>
        <w:ind w:right="-360"/>
        <w:rPr>
          <w:rFonts w:ascii="Garamond" w:hAnsi="Garamond"/>
          <w:sz w:val="22"/>
          <w:szCs w:val="22"/>
        </w:rPr>
      </w:pPr>
      <w:r w:rsidRPr="0054027C">
        <w:rPr>
          <w:rFonts w:ascii="Garamond" w:hAnsi="Garamond"/>
          <w:sz w:val="22"/>
          <w:szCs w:val="22"/>
        </w:rPr>
        <w:t>Minor in Italian</w:t>
      </w:r>
    </w:p>
    <w:p w:rsidR="00295DAA" w:rsidRPr="0054027C" w:rsidRDefault="00295DAA" w:rsidP="001662C7">
      <w:pPr>
        <w:ind w:right="-360"/>
        <w:outlineLvl w:val="0"/>
        <w:rPr>
          <w:rFonts w:ascii="Garamond" w:hAnsi="Garamond"/>
          <w:b/>
          <w:sz w:val="22"/>
          <w:szCs w:val="22"/>
        </w:rPr>
      </w:pPr>
    </w:p>
    <w:p w:rsidR="006F09A2" w:rsidRPr="0054027C" w:rsidRDefault="006F09A2" w:rsidP="00C378E5">
      <w:pPr>
        <w:ind w:right="-360"/>
        <w:outlineLvl w:val="0"/>
        <w:rPr>
          <w:rFonts w:ascii="Garamond" w:hAnsi="Garamond"/>
          <w:b/>
          <w:sz w:val="22"/>
          <w:szCs w:val="22"/>
        </w:rPr>
      </w:pPr>
      <w:r w:rsidRPr="0054027C">
        <w:rPr>
          <w:rFonts w:ascii="Garamond" w:hAnsi="Garamond"/>
          <w:b/>
          <w:sz w:val="22"/>
          <w:szCs w:val="22"/>
        </w:rPr>
        <w:t>SKILLS</w:t>
      </w:r>
      <w:r w:rsidR="00C378E5">
        <w:rPr>
          <w:rFonts w:ascii="Garamond" w:hAnsi="Garamond"/>
          <w:b/>
          <w:sz w:val="22"/>
          <w:szCs w:val="22"/>
        </w:rPr>
        <w:br/>
      </w:r>
    </w:p>
    <w:p w:rsidR="00AF78EC" w:rsidRDefault="00AF78EC" w:rsidP="006F09A2">
      <w:pPr>
        <w:spacing w:after="60"/>
        <w:ind w:right="-360"/>
        <w:rPr>
          <w:rFonts w:ascii="Garamond" w:hAnsi="Garamond"/>
          <w:sz w:val="22"/>
          <w:szCs w:val="22"/>
        </w:rPr>
      </w:pPr>
      <w:r>
        <w:rPr>
          <w:rFonts w:ascii="Garamond" w:hAnsi="Garamond"/>
          <w:sz w:val="22"/>
          <w:szCs w:val="22"/>
        </w:rPr>
        <w:t>Curriculum development and instructional design expertise</w:t>
      </w:r>
    </w:p>
    <w:p w:rsidR="00C25F57" w:rsidRPr="0054027C" w:rsidRDefault="00BB604E" w:rsidP="006F09A2">
      <w:pPr>
        <w:spacing w:after="60"/>
        <w:ind w:right="-360"/>
        <w:rPr>
          <w:rFonts w:ascii="Garamond" w:hAnsi="Garamond"/>
          <w:sz w:val="22"/>
          <w:szCs w:val="22"/>
        </w:rPr>
      </w:pPr>
      <w:r>
        <w:rPr>
          <w:rFonts w:ascii="Garamond" w:hAnsi="Garamond"/>
          <w:sz w:val="22"/>
          <w:szCs w:val="22"/>
        </w:rPr>
        <w:t>S</w:t>
      </w:r>
      <w:r w:rsidR="00C25F57" w:rsidRPr="0054027C">
        <w:rPr>
          <w:rFonts w:ascii="Garamond" w:hAnsi="Garamond"/>
          <w:sz w:val="22"/>
          <w:szCs w:val="22"/>
        </w:rPr>
        <w:t xml:space="preserve">urvey/questionnaire </w:t>
      </w:r>
      <w:r w:rsidR="00142841">
        <w:rPr>
          <w:rFonts w:ascii="Garamond" w:hAnsi="Garamond"/>
          <w:sz w:val="22"/>
          <w:szCs w:val="22"/>
        </w:rPr>
        <w:t xml:space="preserve">design, </w:t>
      </w:r>
      <w:r w:rsidR="00C25F57" w:rsidRPr="0054027C">
        <w:rPr>
          <w:rFonts w:ascii="Garamond" w:hAnsi="Garamond"/>
          <w:sz w:val="22"/>
          <w:szCs w:val="22"/>
        </w:rPr>
        <w:t>development and dissemination skills</w:t>
      </w:r>
      <w:r w:rsidR="00F52417">
        <w:rPr>
          <w:rFonts w:ascii="Garamond" w:hAnsi="Garamond"/>
          <w:sz w:val="22"/>
          <w:szCs w:val="22"/>
        </w:rPr>
        <w:t xml:space="preserve"> (paper and web-based)</w:t>
      </w:r>
    </w:p>
    <w:p w:rsidR="00C25F57" w:rsidRPr="0054027C" w:rsidRDefault="006F09A2" w:rsidP="000F74D8">
      <w:pPr>
        <w:spacing w:after="60"/>
        <w:ind w:right="-360"/>
        <w:rPr>
          <w:rFonts w:ascii="Garamond" w:hAnsi="Garamond"/>
          <w:sz w:val="22"/>
          <w:szCs w:val="22"/>
        </w:rPr>
      </w:pPr>
      <w:r w:rsidRPr="0054027C">
        <w:rPr>
          <w:rFonts w:ascii="Garamond" w:hAnsi="Garamond"/>
          <w:sz w:val="22"/>
          <w:szCs w:val="22"/>
        </w:rPr>
        <w:t xml:space="preserve">Proficient in </w:t>
      </w:r>
      <w:r w:rsidR="000F74D8">
        <w:rPr>
          <w:rFonts w:ascii="Garamond" w:hAnsi="Garamond"/>
          <w:sz w:val="22"/>
          <w:szCs w:val="22"/>
        </w:rPr>
        <w:t>Blackboard Academic Suite</w:t>
      </w:r>
      <w:r w:rsidR="00525017">
        <w:rPr>
          <w:rFonts w:ascii="Garamond" w:hAnsi="Garamond"/>
          <w:sz w:val="22"/>
          <w:szCs w:val="22"/>
        </w:rPr>
        <w:t>®</w:t>
      </w:r>
      <w:r w:rsidR="000F74D8">
        <w:rPr>
          <w:rFonts w:ascii="Garamond" w:hAnsi="Garamond"/>
          <w:sz w:val="22"/>
          <w:szCs w:val="22"/>
        </w:rPr>
        <w:t xml:space="preserve"> (Learning</w:t>
      </w:r>
      <w:r w:rsidRPr="0054027C">
        <w:rPr>
          <w:rFonts w:ascii="Garamond" w:hAnsi="Garamond"/>
          <w:sz w:val="22"/>
          <w:szCs w:val="22"/>
        </w:rPr>
        <w:t xml:space="preserve"> Manag</w:t>
      </w:r>
      <w:r w:rsidR="000F74D8">
        <w:rPr>
          <w:rFonts w:ascii="Garamond" w:hAnsi="Garamond"/>
          <w:sz w:val="22"/>
          <w:szCs w:val="22"/>
        </w:rPr>
        <w:t>ement System)</w:t>
      </w:r>
    </w:p>
    <w:p w:rsidR="00C25F57" w:rsidRPr="0054027C" w:rsidRDefault="00C25F57" w:rsidP="006F09A2">
      <w:pPr>
        <w:spacing w:after="60"/>
        <w:ind w:right="-360"/>
        <w:rPr>
          <w:rFonts w:ascii="Garamond" w:hAnsi="Garamond"/>
          <w:sz w:val="22"/>
          <w:szCs w:val="22"/>
        </w:rPr>
      </w:pPr>
      <w:r w:rsidRPr="0054027C">
        <w:rPr>
          <w:rFonts w:ascii="Garamond" w:hAnsi="Garamond"/>
          <w:sz w:val="22"/>
          <w:szCs w:val="22"/>
        </w:rPr>
        <w:t>Completed CITI Program Requirements in the protection of human research subjects</w:t>
      </w:r>
    </w:p>
    <w:p w:rsidR="006F09A2" w:rsidRPr="0054027C" w:rsidRDefault="006F09A2" w:rsidP="001662C7">
      <w:pPr>
        <w:spacing w:after="60"/>
        <w:ind w:right="-360"/>
        <w:outlineLvl w:val="0"/>
        <w:rPr>
          <w:rFonts w:ascii="Garamond" w:hAnsi="Garamond"/>
          <w:sz w:val="22"/>
          <w:szCs w:val="22"/>
        </w:rPr>
      </w:pPr>
      <w:r w:rsidRPr="0054027C">
        <w:rPr>
          <w:rFonts w:ascii="Garamond" w:hAnsi="Garamond"/>
          <w:sz w:val="22"/>
          <w:szCs w:val="22"/>
        </w:rPr>
        <w:t>Prof</w:t>
      </w:r>
      <w:r w:rsidR="00945B75" w:rsidRPr="0054027C">
        <w:rPr>
          <w:rFonts w:ascii="Garamond" w:hAnsi="Garamond"/>
          <w:sz w:val="22"/>
          <w:szCs w:val="22"/>
        </w:rPr>
        <w:t>icient in Microsoft Office</w:t>
      </w:r>
      <w:r w:rsidR="00525017">
        <w:rPr>
          <w:rFonts w:ascii="Garamond" w:hAnsi="Garamond"/>
          <w:sz w:val="22"/>
          <w:szCs w:val="22"/>
        </w:rPr>
        <w:t>®</w:t>
      </w:r>
      <w:r w:rsidR="00945B75" w:rsidRPr="0054027C">
        <w:rPr>
          <w:rFonts w:ascii="Garamond" w:hAnsi="Garamond"/>
          <w:sz w:val="22"/>
          <w:szCs w:val="22"/>
        </w:rPr>
        <w:t xml:space="preserve"> Suite and SurveyMonkey</w:t>
      </w:r>
      <w:r w:rsidR="00525017">
        <w:rPr>
          <w:rFonts w:ascii="Garamond" w:hAnsi="Garamond"/>
          <w:sz w:val="22"/>
          <w:szCs w:val="22"/>
        </w:rPr>
        <w:t>®</w:t>
      </w:r>
      <w:r w:rsidR="00945B75" w:rsidRPr="0054027C">
        <w:rPr>
          <w:rFonts w:ascii="Garamond" w:hAnsi="Garamond"/>
          <w:sz w:val="22"/>
          <w:szCs w:val="22"/>
        </w:rPr>
        <w:t xml:space="preserve">; </w:t>
      </w:r>
      <w:r w:rsidR="00990BD1">
        <w:rPr>
          <w:rFonts w:ascii="Garamond" w:hAnsi="Garamond"/>
          <w:sz w:val="22"/>
          <w:szCs w:val="22"/>
        </w:rPr>
        <w:t xml:space="preserve">Qualtrics®; </w:t>
      </w:r>
      <w:r w:rsidR="00945B75" w:rsidRPr="0054027C">
        <w:rPr>
          <w:rFonts w:ascii="Garamond" w:hAnsi="Garamond"/>
          <w:sz w:val="22"/>
          <w:szCs w:val="22"/>
        </w:rPr>
        <w:t>Experience using NetForum Association Management Software</w:t>
      </w:r>
      <w:r w:rsidR="00525017">
        <w:rPr>
          <w:rFonts w:ascii="Garamond" w:hAnsi="Garamond"/>
          <w:sz w:val="22"/>
          <w:szCs w:val="22"/>
        </w:rPr>
        <w:t>®</w:t>
      </w:r>
    </w:p>
    <w:p w:rsidR="00945B75" w:rsidRPr="0054027C" w:rsidRDefault="00945B75" w:rsidP="001662C7">
      <w:pPr>
        <w:spacing w:after="60"/>
        <w:ind w:right="-360"/>
        <w:outlineLvl w:val="0"/>
        <w:rPr>
          <w:rFonts w:ascii="Garamond" w:hAnsi="Garamond"/>
          <w:sz w:val="22"/>
          <w:szCs w:val="22"/>
        </w:rPr>
      </w:pPr>
      <w:r w:rsidRPr="0054027C">
        <w:rPr>
          <w:rFonts w:ascii="Garamond" w:hAnsi="Garamond"/>
          <w:sz w:val="22"/>
          <w:szCs w:val="22"/>
        </w:rPr>
        <w:t>Proficient in using the North Carolina Electronic Disease Surveillance System</w:t>
      </w:r>
    </w:p>
    <w:p w:rsidR="006F09A2" w:rsidRPr="0054027C" w:rsidRDefault="00295DAA" w:rsidP="006F09A2">
      <w:pPr>
        <w:ind w:right="-360"/>
        <w:rPr>
          <w:rFonts w:ascii="Garamond" w:hAnsi="Garamond"/>
          <w:sz w:val="22"/>
          <w:szCs w:val="22"/>
        </w:rPr>
      </w:pPr>
      <w:r w:rsidRPr="0054027C">
        <w:rPr>
          <w:rFonts w:ascii="Garamond" w:hAnsi="Garamond"/>
          <w:sz w:val="22"/>
          <w:szCs w:val="22"/>
        </w:rPr>
        <w:t>High proficiency (ability to speak, read and write)</w:t>
      </w:r>
      <w:r w:rsidR="006F09A2" w:rsidRPr="0054027C">
        <w:rPr>
          <w:rFonts w:ascii="Garamond" w:hAnsi="Garamond"/>
          <w:sz w:val="22"/>
          <w:szCs w:val="22"/>
        </w:rPr>
        <w:t xml:space="preserve"> </w:t>
      </w:r>
      <w:r w:rsidRPr="0054027C">
        <w:rPr>
          <w:rFonts w:ascii="Garamond" w:hAnsi="Garamond"/>
          <w:sz w:val="22"/>
          <w:szCs w:val="22"/>
        </w:rPr>
        <w:t>Italian</w:t>
      </w:r>
      <w:r w:rsidR="00884A1C" w:rsidRPr="0054027C">
        <w:rPr>
          <w:rFonts w:ascii="Garamond" w:hAnsi="Garamond"/>
          <w:sz w:val="22"/>
          <w:szCs w:val="22"/>
        </w:rPr>
        <w:t>, Beginner Spanish</w:t>
      </w:r>
    </w:p>
    <w:p w:rsidR="006F09A2" w:rsidRPr="0054027C" w:rsidRDefault="006F09A2" w:rsidP="006F09A2">
      <w:pPr>
        <w:ind w:right="-360"/>
        <w:rPr>
          <w:rFonts w:ascii="Garamond" w:hAnsi="Garamond"/>
          <w:sz w:val="22"/>
          <w:szCs w:val="22"/>
        </w:rPr>
      </w:pPr>
    </w:p>
    <w:p w:rsidR="006F09A2" w:rsidRPr="0054027C" w:rsidRDefault="006F09A2" w:rsidP="006F09A2">
      <w:pPr>
        <w:ind w:right="-360"/>
        <w:rPr>
          <w:rFonts w:ascii="Garamond" w:hAnsi="Garamond"/>
          <w:b/>
          <w:sz w:val="22"/>
          <w:szCs w:val="22"/>
        </w:rPr>
      </w:pPr>
    </w:p>
    <w:p w:rsidR="006F09A2" w:rsidRPr="0054027C" w:rsidRDefault="006F09A2" w:rsidP="001662C7">
      <w:pPr>
        <w:ind w:right="-360"/>
        <w:outlineLvl w:val="0"/>
        <w:rPr>
          <w:rFonts w:ascii="Garamond" w:hAnsi="Garamond"/>
          <w:sz w:val="22"/>
          <w:szCs w:val="22"/>
        </w:rPr>
      </w:pPr>
      <w:r w:rsidRPr="0054027C">
        <w:rPr>
          <w:rFonts w:ascii="Garamond" w:hAnsi="Garamond"/>
          <w:b/>
          <w:sz w:val="22"/>
          <w:szCs w:val="22"/>
        </w:rPr>
        <w:t xml:space="preserve">SERVICE </w:t>
      </w:r>
    </w:p>
    <w:p w:rsidR="006F09A2" w:rsidRPr="0054027C" w:rsidRDefault="006F09A2" w:rsidP="006F09A2">
      <w:pPr>
        <w:ind w:right="-360"/>
        <w:rPr>
          <w:rFonts w:ascii="Garamond" w:hAnsi="Garamond"/>
          <w:sz w:val="22"/>
          <w:szCs w:val="22"/>
        </w:rPr>
      </w:pPr>
    </w:p>
    <w:p w:rsidR="006D6225" w:rsidRPr="0054027C" w:rsidRDefault="006D6225" w:rsidP="006D6225">
      <w:pPr>
        <w:spacing w:after="60"/>
        <w:ind w:right="-360"/>
        <w:rPr>
          <w:rFonts w:ascii="Garamond" w:hAnsi="Garamond"/>
          <w:b/>
          <w:sz w:val="22"/>
          <w:szCs w:val="22"/>
        </w:rPr>
        <w:sectPr w:rsidR="006D6225" w:rsidRPr="0054027C" w:rsidSect="00BF2ACA">
          <w:footerReference w:type="even" r:id="rId8"/>
          <w:footerReference w:type="default" r:id="rId9"/>
          <w:pgSz w:w="12240" w:h="15840"/>
          <w:pgMar w:top="1440" w:right="1440" w:bottom="1440" w:left="1440" w:header="720" w:footer="720" w:gutter="0"/>
          <w:cols w:space="720"/>
          <w:titlePg/>
          <w:docGrid w:linePitch="360"/>
        </w:sectPr>
      </w:pPr>
    </w:p>
    <w:p w:rsidR="008D136F" w:rsidRDefault="008D136F" w:rsidP="006D6225">
      <w:pPr>
        <w:spacing w:after="60"/>
        <w:ind w:right="-360"/>
        <w:rPr>
          <w:rFonts w:ascii="Garamond" w:hAnsi="Garamond"/>
          <w:sz w:val="22"/>
          <w:szCs w:val="22"/>
        </w:rPr>
      </w:pPr>
      <w:r>
        <w:rPr>
          <w:rFonts w:ascii="Garamond" w:hAnsi="Garamond"/>
          <w:b/>
          <w:sz w:val="22"/>
          <w:szCs w:val="22"/>
        </w:rPr>
        <w:lastRenderedPageBreak/>
        <w:t>Member/</w:t>
      </w:r>
      <w:r>
        <w:rPr>
          <w:rFonts w:ascii="Garamond" w:hAnsi="Garamond"/>
          <w:sz w:val="22"/>
          <w:szCs w:val="22"/>
        </w:rPr>
        <w:t>2013-2014</w:t>
      </w:r>
    </w:p>
    <w:p w:rsidR="008D136F" w:rsidRPr="008D136F" w:rsidRDefault="008D136F" w:rsidP="006D6225">
      <w:pPr>
        <w:spacing w:after="60"/>
        <w:ind w:right="-360"/>
        <w:rPr>
          <w:rFonts w:ascii="Garamond" w:hAnsi="Garamond"/>
          <w:i/>
          <w:sz w:val="22"/>
          <w:szCs w:val="22"/>
        </w:rPr>
      </w:pPr>
      <w:r>
        <w:rPr>
          <w:rFonts w:ascii="Garamond" w:hAnsi="Garamond"/>
          <w:i/>
          <w:sz w:val="22"/>
          <w:szCs w:val="22"/>
        </w:rPr>
        <w:t xml:space="preserve">Association of Standardized Patient Educators </w:t>
      </w:r>
      <w:r>
        <w:rPr>
          <w:rFonts w:ascii="Garamond" w:hAnsi="Garamond"/>
          <w:i/>
          <w:sz w:val="22"/>
          <w:szCs w:val="22"/>
        </w:rPr>
        <w:br/>
      </w:r>
    </w:p>
    <w:p w:rsidR="00C97080" w:rsidRPr="00C97080" w:rsidRDefault="00C97080" w:rsidP="006D6225">
      <w:pPr>
        <w:spacing w:after="60"/>
        <w:ind w:right="-360"/>
        <w:rPr>
          <w:rFonts w:ascii="Garamond" w:hAnsi="Garamond"/>
          <w:i/>
          <w:sz w:val="22"/>
          <w:szCs w:val="22"/>
        </w:rPr>
      </w:pPr>
      <w:r>
        <w:rPr>
          <w:rFonts w:ascii="Garamond" w:hAnsi="Garamond"/>
          <w:b/>
          <w:sz w:val="22"/>
          <w:szCs w:val="22"/>
        </w:rPr>
        <w:t xml:space="preserve">Board </w:t>
      </w:r>
      <w:r w:rsidRPr="00C97080">
        <w:rPr>
          <w:rFonts w:ascii="Garamond" w:hAnsi="Garamond"/>
          <w:b/>
          <w:sz w:val="22"/>
          <w:szCs w:val="22"/>
        </w:rPr>
        <w:t>Member</w:t>
      </w:r>
      <w:r w:rsidR="00AF78EC">
        <w:rPr>
          <w:rFonts w:ascii="Garamond" w:hAnsi="Garamond"/>
          <w:sz w:val="22"/>
          <w:szCs w:val="22"/>
        </w:rPr>
        <w:t xml:space="preserve">/2012-2013 </w:t>
      </w:r>
      <w:r>
        <w:rPr>
          <w:rFonts w:ascii="Garamond" w:hAnsi="Garamond"/>
          <w:sz w:val="22"/>
          <w:szCs w:val="22"/>
        </w:rPr>
        <w:br/>
      </w:r>
      <w:r>
        <w:rPr>
          <w:rFonts w:ascii="Garamond" w:hAnsi="Garamond"/>
          <w:i/>
          <w:sz w:val="22"/>
          <w:szCs w:val="22"/>
        </w:rPr>
        <w:t>Bethesda Center for the Homeless of Winston-Salem</w:t>
      </w:r>
    </w:p>
    <w:p w:rsidR="00C97080" w:rsidRDefault="00C97080" w:rsidP="006D6225">
      <w:pPr>
        <w:spacing w:after="60"/>
        <w:ind w:right="-360"/>
        <w:rPr>
          <w:rFonts w:ascii="Garamond" w:hAnsi="Garamond"/>
          <w:sz w:val="22"/>
          <w:szCs w:val="22"/>
        </w:rPr>
      </w:pPr>
    </w:p>
    <w:p w:rsidR="000B27C0" w:rsidRDefault="000B27C0" w:rsidP="006D6225">
      <w:pPr>
        <w:spacing w:after="60"/>
        <w:ind w:right="-360"/>
        <w:rPr>
          <w:rFonts w:ascii="Garamond" w:hAnsi="Garamond"/>
          <w:sz w:val="22"/>
          <w:szCs w:val="22"/>
        </w:rPr>
      </w:pPr>
      <w:r w:rsidRPr="00C97080">
        <w:rPr>
          <w:rFonts w:ascii="Garamond" w:hAnsi="Garamond"/>
          <w:b/>
          <w:sz w:val="22"/>
          <w:szCs w:val="22"/>
        </w:rPr>
        <w:t>Member</w:t>
      </w:r>
      <w:r>
        <w:rPr>
          <w:rFonts w:ascii="Garamond" w:hAnsi="Garamond"/>
          <w:b/>
          <w:sz w:val="22"/>
          <w:szCs w:val="22"/>
        </w:rPr>
        <w:t>/</w:t>
      </w:r>
      <w:r>
        <w:rPr>
          <w:rFonts w:ascii="Garamond" w:hAnsi="Garamond"/>
          <w:sz w:val="22"/>
          <w:szCs w:val="22"/>
        </w:rPr>
        <w:t>May 2011-</w:t>
      </w:r>
      <w:r w:rsidR="00AF78EC">
        <w:rPr>
          <w:rFonts w:ascii="Garamond" w:hAnsi="Garamond"/>
          <w:sz w:val="22"/>
          <w:szCs w:val="22"/>
        </w:rPr>
        <w:t>2013</w:t>
      </w:r>
    </w:p>
    <w:p w:rsidR="000B27C0" w:rsidRPr="008D136F" w:rsidRDefault="00A83CAB" w:rsidP="006D6225">
      <w:pPr>
        <w:spacing w:after="60"/>
        <w:ind w:right="-360"/>
        <w:rPr>
          <w:rFonts w:ascii="Garamond" w:hAnsi="Garamond"/>
          <w:i/>
          <w:sz w:val="22"/>
          <w:szCs w:val="22"/>
        </w:rPr>
      </w:pPr>
      <w:r>
        <w:rPr>
          <w:rFonts w:ascii="Garamond" w:hAnsi="Garamond"/>
          <w:i/>
          <w:sz w:val="22"/>
          <w:szCs w:val="22"/>
        </w:rPr>
        <w:t>Professional Wome</w:t>
      </w:r>
      <w:r w:rsidR="000B27C0">
        <w:rPr>
          <w:rFonts w:ascii="Garamond" w:hAnsi="Garamond"/>
          <w:i/>
          <w:sz w:val="22"/>
          <w:szCs w:val="22"/>
        </w:rPr>
        <w:t>n of Winston-Salem</w:t>
      </w:r>
      <w:r w:rsidR="000B27C0" w:rsidRPr="008D136F">
        <w:rPr>
          <w:rFonts w:ascii="Garamond" w:hAnsi="Garamond"/>
          <w:sz w:val="22"/>
          <w:szCs w:val="22"/>
        </w:rPr>
        <w:br/>
      </w:r>
    </w:p>
    <w:p w:rsidR="00037F2F" w:rsidRPr="0054027C" w:rsidRDefault="00300C28" w:rsidP="006D6225">
      <w:pPr>
        <w:spacing w:after="60"/>
        <w:ind w:right="-360"/>
        <w:rPr>
          <w:rFonts w:ascii="Garamond" w:hAnsi="Garamond"/>
          <w:b/>
          <w:sz w:val="22"/>
          <w:szCs w:val="22"/>
        </w:rPr>
      </w:pPr>
      <w:r>
        <w:rPr>
          <w:rFonts w:ascii="Garamond" w:hAnsi="Garamond"/>
          <w:b/>
          <w:sz w:val="22"/>
          <w:szCs w:val="22"/>
        </w:rPr>
        <w:t>Volunteer/</w:t>
      </w:r>
      <w:r>
        <w:rPr>
          <w:rFonts w:ascii="Garamond" w:hAnsi="Garamond"/>
          <w:sz w:val="22"/>
          <w:szCs w:val="22"/>
        </w:rPr>
        <w:t>2012-</w:t>
      </w:r>
      <w:r w:rsidR="00AF78EC">
        <w:rPr>
          <w:rFonts w:ascii="Garamond" w:hAnsi="Garamond"/>
          <w:sz w:val="22"/>
          <w:szCs w:val="22"/>
        </w:rPr>
        <w:t>2013</w:t>
      </w:r>
      <w:r>
        <w:rPr>
          <w:rFonts w:ascii="Garamond" w:hAnsi="Garamond"/>
          <w:sz w:val="22"/>
          <w:szCs w:val="22"/>
        </w:rPr>
        <w:br/>
      </w:r>
      <w:r>
        <w:rPr>
          <w:rFonts w:ascii="Garamond" w:hAnsi="Garamond"/>
          <w:i/>
          <w:sz w:val="22"/>
          <w:szCs w:val="22"/>
        </w:rPr>
        <w:t>Peek-a-Moo Child Development Center of Winston-Salem</w:t>
      </w:r>
      <w:r>
        <w:rPr>
          <w:rFonts w:ascii="Garamond" w:hAnsi="Garamond"/>
          <w:i/>
          <w:sz w:val="22"/>
          <w:szCs w:val="22"/>
        </w:rPr>
        <w:br/>
      </w:r>
      <w:r>
        <w:rPr>
          <w:rFonts w:ascii="Garamond" w:hAnsi="Garamond"/>
          <w:sz w:val="22"/>
          <w:szCs w:val="22"/>
        </w:rPr>
        <w:tab/>
        <w:t>Secretary of the Parent Advisory Committee January 2012-present</w:t>
      </w:r>
      <w:r w:rsidR="009B57FE">
        <w:rPr>
          <w:rFonts w:ascii="Garamond" w:hAnsi="Garamond"/>
          <w:sz w:val="22"/>
          <w:szCs w:val="22"/>
        </w:rPr>
        <w:br/>
      </w:r>
      <w:r w:rsidR="008D136F">
        <w:rPr>
          <w:rFonts w:ascii="Garamond" w:hAnsi="Garamond"/>
          <w:b/>
          <w:sz w:val="22"/>
          <w:szCs w:val="22"/>
        </w:rPr>
        <w:br/>
      </w:r>
      <w:r w:rsidR="00C25F57" w:rsidRPr="0054027C">
        <w:rPr>
          <w:rFonts w:ascii="Garamond" w:hAnsi="Garamond"/>
          <w:b/>
          <w:sz w:val="22"/>
          <w:szCs w:val="22"/>
        </w:rPr>
        <w:t>Volunteer</w:t>
      </w:r>
      <w:r w:rsidR="00037F2F" w:rsidRPr="0054027C">
        <w:rPr>
          <w:rFonts w:ascii="Garamond" w:hAnsi="Garamond"/>
          <w:b/>
          <w:sz w:val="22"/>
          <w:szCs w:val="22"/>
        </w:rPr>
        <w:t>/</w:t>
      </w:r>
      <w:r w:rsidR="00037F2F" w:rsidRPr="0054027C">
        <w:rPr>
          <w:rFonts w:ascii="Garamond" w:hAnsi="Garamond"/>
          <w:sz w:val="22"/>
          <w:szCs w:val="22"/>
        </w:rPr>
        <w:t>2008-</w:t>
      </w:r>
      <w:r w:rsidR="00BC1FDB">
        <w:rPr>
          <w:rFonts w:ascii="Garamond" w:hAnsi="Garamond"/>
          <w:sz w:val="22"/>
          <w:szCs w:val="22"/>
        </w:rPr>
        <w:t>2011</w:t>
      </w:r>
    </w:p>
    <w:p w:rsidR="00037F2F" w:rsidRPr="0054027C" w:rsidRDefault="00C25F57" w:rsidP="006D6225">
      <w:pPr>
        <w:spacing w:after="60"/>
        <w:ind w:right="-360"/>
        <w:rPr>
          <w:rFonts w:ascii="Garamond" w:hAnsi="Garamond"/>
          <w:sz w:val="22"/>
          <w:szCs w:val="22"/>
        </w:rPr>
      </w:pPr>
      <w:r w:rsidRPr="0054027C">
        <w:rPr>
          <w:rFonts w:ascii="Garamond" w:hAnsi="Garamond"/>
          <w:i/>
          <w:sz w:val="22"/>
          <w:szCs w:val="22"/>
        </w:rPr>
        <w:t>Animal Adoption Rescue Foundation of Winston-Salem</w:t>
      </w:r>
    </w:p>
    <w:p w:rsidR="002543E8" w:rsidRPr="0054027C" w:rsidRDefault="002543E8" w:rsidP="001E12BB">
      <w:pPr>
        <w:spacing w:after="60"/>
        <w:ind w:left="720" w:right="-360"/>
        <w:rPr>
          <w:rFonts w:ascii="Garamond" w:hAnsi="Garamond"/>
          <w:sz w:val="22"/>
          <w:szCs w:val="22"/>
        </w:rPr>
      </w:pPr>
      <w:r>
        <w:rPr>
          <w:rFonts w:ascii="Garamond" w:hAnsi="Garamond"/>
          <w:sz w:val="22"/>
          <w:szCs w:val="22"/>
        </w:rPr>
        <w:t>Served as Volunteer Coordinator from March 2009-August 2010</w:t>
      </w:r>
    </w:p>
    <w:p w:rsidR="00D76983" w:rsidRDefault="00D76983" w:rsidP="001662C7">
      <w:pPr>
        <w:ind w:right="-360"/>
        <w:outlineLvl w:val="0"/>
        <w:rPr>
          <w:rFonts w:ascii="Garamond" w:hAnsi="Garamond"/>
          <w:b/>
          <w:sz w:val="22"/>
          <w:szCs w:val="22"/>
        </w:rPr>
      </w:pPr>
    </w:p>
    <w:p w:rsidR="00D76983" w:rsidRPr="0054027C" w:rsidRDefault="00D76983" w:rsidP="001662C7">
      <w:pPr>
        <w:ind w:right="-360"/>
        <w:outlineLvl w:val="0"/>
        <w:rPr>
          <w:rFonts w:ascii="Garamond" w:hAnsi="Garamond"/>
          <w:b/>
          <w:sz w:val="22"/>
          <w:szCs w:val="22"/>
        </w:rPr>
      </w:pPr>
    </w:p>
    <w:p w:rsidR="00E25455" w:rsidRPr="0054027C" w:rsidRDefault="00E25455" w:rsidP="001662C7">
      <w:pPr>
        <w:ind w:right="-360"/>
        <w:outlineLvl w:val="0"/>
        <w:rPr>
          <w:rFonts w:ascii="Garamond" w:hAnsi="Garamond"/>
          <w:b/>
          <w:sz w:val="22"/>
          <w:szCs w:val="22"/>
        </w:rPr>
      </w:pPr>
      <w:r w:rsidRPr="0054027C">
        <w:rPr>
          <w:rFonts w:ascii="Garamond" w:hAnsi="Garamond"/>
          <w:b/>
          <w:sz w:val="22"/>
          <w:szCs w:val="22"/>
        </w:rPr>
        <w:lastRenderedPageBreak/>
        <w:t>PUBLICATIONS</w:t>
      </w:r>
      <w:r w:rsidR="009C1C49">
        <w:rPr>
          <w:rFonts w:ascii="Garamond" w:hAnsi="Garamond"/>
          <w:b/>
          <w:sz w:val="22"/>
          <w:szCs w:val="22"/>
        </w:rPr>
        <w:t xml:space="preserve"> &amp; REPORTS</w:t>
      </w:r>
    </w:p>
    <w:p w:rsidR="00AE160F" w:rsidRPr="0054027C" w:rsidRDefault="00AE160F" w:rsidP="006F09A2">
      <w:pPr>
        <w:ind w:right="-360"/>
        <w:rPr>
          <w:rFonts w:ascii="Garamond" w:hAnsi="Garamond"/>
          <w:sz w:val="22"/>
          <w:szCs w:val="22"/>
        </w:rPr>
      </w:pPr>
    </w:p>
    <w:p w:rsidR="006E69D4" w:rsidRPr="006E69D4" w:rsidRDefault="0002458B" w:rsidP="006E69D4">
      <w:pPr>
        <w:widowControl w:val="0"/>
        <w:suppressAutoHyphens/>
        <w:ind w:right="-36"/>
        <w:rPr>
          <w:rFonts w:ascii="Garamond" w:hAnsi="Garamond"/>
          <w:sz w:val="22"/>
          <w:szCs w:val="22"/>
        </w:rPr>
      </w:pPr>
      <w:r>
        <w:rPr>
          <w:rFonts w:ascii="Garamond" w:hAnsi="Garamond"/>
          <w:sz w:val="22"/>
          <w:szCs w:val="22"/>
        </w:rPr>
        <w:t xml:space="preserve">Stehr-Green, J, </w:t>
      </w:r>
      <w:r w:rsidR="006E69D4" w:rsidRPr="006E69D4">
        <w:rPr>
          <w:rFonts w:ascii="Garamond" w:hAnsi="Garamond"/>
          <w:sz w:val="22"/>
          <w:szCs w:val="22"/>
        </w:rPr>
        <w:t xml:space="preserve">Stehr-Green, P, Nelson, A, </w:t>
      </w:r>
      <w:r w:rsidR="003657E5" w:rsidRPr="00966E43">
        <w:rPr>
          <w:rFonts w:ascii="Garamond" w:hAnsi="Garamond"/>
          <w:b/>
          <w:sz w:val="22"/>
          <w:szCs w:val="22"/>
        </w:rPr>
        <w:t>Bradley, L</w:t>
      </w:r>
      <w:r w:rsidR="003657E5" w:rsidRPr="006E69D4">
        <w:rPr>
          <w:rFonts w:ascii="Garamond" w:hAnsi="Garamond"/>
          <w:sz w:val="22"/>
          <w:szCs w:val="22"/>
        </w:rPr>
        <w:t xml:space="preserve">, </w:t>
      </w:r>
      <w:r w:rsidR="006E69D4" w:rsidRPr="006E69D4">
        <w:rPr>
          <w:rFonts w:ascii="Garamond" w:hAnsi="Garamond"/>
          <w:sz w:val="22"/>
          <w:szCs w:val="22"/>
        </w:rPr>
        <w:t xml:space="preserve">Rice, D. Public Health Laboratory’s Role in Field Epidemiology and Outbreak Investigation. In PDM MacDonald (Ed.) </w:t>
      </w:r>
      <w:r w:rsidR="006E69D4" w:rsidRPr="006E69D4">
        <w:rPr>
          <w:rFonts w:ascii="Garamond" w:hAnsi="Garamond"/>
          <w:i/>
          <w:iCs/>
          <w:sz w:val="22"/>
          <w:szCs w:val="22"/>
        </w:rPr>
        <w:t xml:space="preserve">Methods in Field Epidemiology </w:t>
      </w:r>
      <w:r w:rsidR="006E69D4" w:rsidRPr="006E69D4">
        <w:rPr>
          <w:rFonts w:ascii="Garamond" w:hAnsi="Garamond"/>
          <w:sz w:val="22"/>
          <w:szCs w:val="22"/>
        </w:rPr>
        <w:t>Sudbury, MA: Jones and Bartlett.</w:t>
      </w:r>
    </w:p>
    <w:p w:rsidR="00266FAA" w:rsidRPr="0054027C" w:rsidRDefault="006E69D4" w:rsidP="00AE160F">
      <w:pPr>
        <w:widowControl w:val="0"/>
        <w:suppressAutoHyphens/>
        <w:ind w:right="-36"/>
        <w:rPr>
          <w:rFonts w:ascii="Garamond" w:hAnsi="Garamond"/>
          <w:sz w:val="22"/>
          <w:szCs w:val="22"/>
        </w:rPr>
      </w:pPr>
      <w:r>
        <w:rPr>
          <w:rFonts w:ascii="Garamond" w:hAnsi="Garamond"/>
          <w:sz w:val="22"/>
          <w:szCs w:val="22"/>
        </w:rPr>
        <w:br/>
      </w:r>
      <w:r w:rsidR="00266FAA" w:rsidRPr="00966E43">
        <w:rPr>
          <w:rFonts w:ascii="Garamond" w:hAnsi="Garamond"/>
          <w:b/>
          <w:sz w:val="22"/>
          <w:szCs w:val="22"/>
        </w:rPr>
        <w:t>DiSano*, Lauren N</w:t>
      </w:r>
      <w:r w:rsidR="00266FAA" w:rsidRPr="0054027C">
        <w:rPr>
          <w:rFonts w:ascii="Garamond" w:hAnsi="Garamond"/>
          <w:sz w:val="22"/>
          <w:szCs w:val="22"/>
        </w:rPr>
        <w:t xml:space="preserve">. (2006). </w:t>
      </w:r>
      <w:r w:rsidR="00266FAA" w:rsidRPr="009C1C49">
        <w:rPr>
          <w:rFonts w:ascii="Garamond" w:hAnsi="Garamond"/>
          <w:i/>
          <w:sz w:val="22"/>
          <w:szCs w:val="22"/>
        </w:rPr>
        <w:t>Unfamiliar Territory: Assessing the Volume and Types of Unknown Samples Received by the Nation’s State Public Health Laboratories</w:t>
      </w:r>
      <w:r w:rsidR="00266FAA" w:rsidRPr="0054027C">
        <w:rPr>
          <w:rFonts w:ascii="Garamond" w:hAnsi="Garamond"/>
          <w:sz w:val="22"/>
          <w:szCs w:val="22"/>
        </w:rPr>
        <w:t xml:space="preserve">, Association of Public Health Laboratories, October 2006. </w:t>
      </w:r>
      <w:r w:rsidR="00266FAA" w:rsidRPr="0054027C">
        <w:rPr>
          <w:rFonts w:ascii="Garamond" w:hAnsi="Garamond"/>
          <w:sz w:val="22"/>
          <w:szCs w:val="22"/>
        </w:rPr>
        <w:br/>
      </w:r>
    </w:p>
    <w:p w:rsidR="0070327E" w:rsidRPr="0054027C" w:rsidRDefault="00C25F57" w:rsidP="00AE160F">
      <w:pPr>
        <w:widowControl w:val="0"/>
        <w:suppressAutoHyphens/>
        <w:ind w:right="-36"/>
        <w:rPr>
          <w:rFonts w:ascii="Garamond" w:hAnsi="Garamond"/>
          <w:sz w:val="22"/>
          <w:szCs w:val="22"/>
        </w:rPr>
      </w:pPr>
      <w:r w:rsidRPr="00966E43">
        <w:rPr>
          <w:rFonts w:ascii="Garamond" w:hAnsi="Garamond"/>
          <w:b/>
          <w:sz w:val="22"/>
          <w:szCs w:val="22"/>
        </w:rPr>
        <w:t>DiSano*, Lauren N</w:t>
      </w:r>
      <w:r w:rsidRPr="0054027C">
        <w:rPr>
          <w:rFonts w:ascii="Garamond" w:hAnsi="Garamond"/>
          <w:sz w:val="22"/>
          <w:szCs w:val="22"/>
        </w:rPr>
        <w:t>. (2006)</w:t>
      </w:r>
      <w:r w:rsidR="001C228A" w:rsidRPr="0054027C">
        <w:rPr>
          <w:rFonts w:ascii="Garamond" w:hAnsi="Garamond"/>
          <w:sz w:val="22"/>
          <w:szCs w:val="22"/>
        </w:rPr>
        <w:t xml:space="preserve">.  </w:t>
      </w:r>
      <w:r w:rsidRPr="0054027C">
        <w:rPr>
          <w:rFonts w:ascii="Garamond" w:hAnsi="Garamond"/>
          <w:i/>
          <w:sz w:val="22"/>
          <w:szCs w:val="22"/>
        </w:rPr>
        <w:t xml:space="preserve">Measuring Up: Examining the Need to Establish State-Based Biomonitoring Programs. </w:t>
      </w:r>
      <w:r w:rsidRPr="0054027C">
        <w:rPr>
          <w:rFonts w:ascii="Garamond" w:hAnsi="Garamond"/>
          <w:b/>
          <w:sz w:val="22"/>
          <w:szCs w:val="22"/>
        </w:rPr>
        <w:t xml:space="preserve">Journal of Environmental Health. </w:t>
      </w:r>
      <w:r w:rsidRPr="0054027C">
        <w:rPr>
          <w:rFonts w:ascii="Garamond" w:hAnsi="Garamond"/>
          <w:sz w:val="22"/>
          <w:szCs w:val="22"/>
        </w:rPr>
        <w:t xml:space="preserve"> Vol. 69 (5), p. 32-33.</w:t>
      </w:r>
      <w:r w:rsidRPr="0054027C">
        <w:rPr>
          <w:rFonts w:ascii="Garamond" w:hAnsi="Garamond"/>
          <w:sz w:val="22"/>
          <w:szCs w:val="22"/>
        </w:rPr>
        <w:br/>
      </w:r>
    </w:p>
    <w:p w:rsidR="00C25F57" w:rsidRPr="0054027C" w:rsidRDefault="00C25F57" w:rsidP="00AE160F">
      <w:pPr>
        <w:widowControl w:val="0"/>
        <w:suppressAutoHyphens/>
        <w:ind w:right="-36"/>
        <w:rPr>
          <w:rFonts w:ascii="Garamond" w:hAnsi="Garamond"/>
          <w:sz w:val="22"/>
          <w:szCs w:val="22"/>
        </w:rPr>
      </w:pPr>
      <w:r w:rsidRPr="009C1C49">
        <w:rPr>
          <w:rFonts w:ascii="Garamond" w:hAnsi="Garamond"/>
          <w:i/>
          <w:sz w:val="22"/>
          <w:szCs w:val="22"/>
        </w:rPr>
        <w:t>Ready, Set, Respond: Chemical Terrorism Preparedness in the Nation’s State Public Health Laboratories</w:t>
      </w:r>
      <w:r w:rsidRPr="0054027C">
        <w:rPr>
          <w:rFonts w:ascii="Garamond" w:hAnsi="Garamond"/>
          <w:sz w:val="22"/>
          <w:szCs w:val="22"/>
        </w:rPr>
        <w:t xml:space="preserve">, Association of Public Health Laboratories, March 2006. </w:t>
      </w:r>
    </w:p>
    <w:p w:rsidR="00C25F57" w:rsidRPr="0054027C" w:rsidRDefault="00C25F57" w:rsidP="00AE160F">
      <w:pPr>
        <w:widowControl w:val="0"/>
        <w:suppressAutoHyphens/>
        <w:ind w:right="-36"/>
        <w:rPr>
          <w:rFonts w:ascii="Garamond" w:hAnsi="Garamond"/>
          <w:sz w:val="22"/>
          <w:szCs w:val="22"/>
        </w:rPr>
      </w:pPr>
    </w:p>
    <w:p w:rsidR="00C25F57" w:rsidRPr="0054027C" w:rsidRDefault="00C25F57" w:rsidP="00AE160F">
      <w:pPr>
        <w:widowControl w:val="0"/>
        <w:suppressAutoHyphens/>
        <w:ind w:right="-36"/>
        <w:rPr>
          <w:rFonts w:ascii="Garamond" w:hAnsi="Garamond"/>
          <w:sz w:val="22"/>
          <w:szCs w:val="22"/>
        </w:rPr>
      </w:pPr>
      <w:r w:rsidRPr="00966E43">
        <w:rPr>
          <w:rFonts w:ascii="Garamond" w:hAnsi="Garamond"/>
          <w:b/>
          <w:sz w:val="22"/>
          <w:szCs w:val="22"/>
        </w:rPr>
        <w:t>DiSano*, Lauren N</w:t>
      </w:r>
      <w:r w:rsidRPr="0054027C">
        <w:rPr>
          <w:rFonts w:ascii="Garamond" w:hAnsi="Garamond"/>
          <w:sz w:val="22"/>
          <w:szCs w:val="22"/>
        </w:rPr>
        <w:t>. (2005)</w:t>
      </w:r>
      <w:r w:rsidR="001C228A" w:rsidRPr="0054027C">
        <w:rPr>
          <w:rFonts w:ascii="Garamond" w:hAnsi="Garamond"/>
          <w:sz w:val="22"/>
          <w:szCs w:val="22"/>
        </w:rPr>
        <w:t xml:space="preserve">.  </w:t>
      </w:r>
      <w:r w:rsidRPr="0054027C">
        <w:rPr>
          <w:rFonts w:ascii="Garamond" w:hAnsi="Garamond"/>
          <w:i/>
          <w:sz w:val="22"/>
          <w:szCs w:val="22"/>
        </w:rPr>
        <w:t xml:space="preserve">Preparedness of State Laboratories in Jeopardy-The Need to Address the Environmental Testing Crisis. </w:t>
      </w:r>
      <w:r w:rsidRPr="0054027C">
        <w:rPr>
          <w:rFonts w:ascii="Garamond" w:hAnsi="Garamond"/>
          <w:b/>
          <w:sz w:val="22"/>
          <w:szCs w:val="22"/>
        </w:rPr>
        <w:t>ECOStates: The Journal of the Environmental Council of the States</w:t>
      </w:r>
      <w:r w:rsidRPr="0054027C">
        <w:rPr>
          <w:rFonts w:ascii="Garamond" w:hAnsi="Garamond"/>
          <w:sz w:val="22"/>
          <w:szCs w:val="22"/>
        </w:rPr>
        <w:t>, p. 20-23</w:t>
      </w:r>
      <w:r w:rsidRPr="0054027C">
        <w:rPr>
          <w:rFonts w:ascii="Garamond" w:hAnsi="Garamond"/>
          <w:sz w:val="22"/>
          <w:szCs w:val="22"/>
        </w:rPr>
        <w:br/>
      </w:r>
    </w:p>
    <w:p w:rsidR="00C25F57" w:rsidRPr="0054027C" w:rsidRDefault="00C25F57" w:rsidP="00AE160F">
      <w:pPr>
        <w:widowControl w:val="0"/>
        <w:suppressAutoHyphens/>
        <w:ind w:right="-36"/>
        <w:rPr>
          <w:rFonts w:ascii="Garamond" w:hAnsi="Garamond"/>
          <w:sz w:val="22"/>
          <w:szCs w:val="22"/>
        </w:rPr>
      </w:pPr>
      <w:r w:rsidRPr="009C1C49">
        <w:rPr>
          <w:rFonts w:ascii="Garamond" w:hAnsi="Garamond"/>
          <w:i/>
          <w:sz w:val="22"/>
          <w:szCs w:val="22"/>
        </w:rPr>
        <w:t>CT Scan: Chemical Terrorism Preparedness in the Nation’s State Public Health Laboratories</w:t>
      </w:r>
      <w:r w:rsidRPr="0054027C">
        <w:rPr>
          <w:rFonts w:ascii="Garamond" w:hAnsi="Garamond"/>
          <w:sz w:val="22"/>
          <w:szCs w:val="22"/>
        </w:rPr>
        <w:t xml:space="preserve">, Association of Public Health Laboratories, April 2005. </w:t>
      </w:r>
    </w:p>
    <w:p w:rsidR="00C25F57" w:rsidRPr="0054027C" w:rsidRDefault="00C25F57" w:rsidP="00AE160F">
      <w:pPr>
        <w:widowControl w:val="0"/>
        <w:suppressAutoHyphens/>
        <w:ind w:right="-36"/>
        <w:rPr>
          <w:rFonts w:ascii="Garamond" w:hAnsi="Garamond"/>
          <w:sz w:val="22"/>
          <w:szCs w:val="22"/>
        </w:rPr>
      </w:pPr>
    </w:p>
    <w:p w:rsidR="00E9766C" w:rsidRDefault="00DF640F" w:rsidP="006971C2">
      <w:pPr>
        <w:pStyle w:val="bulletedlist"/>
        <w:numPr>
          <w:ilvl w:val="0"/>
          <w:numId w:val="0"/>
        </w:numPr>
        <w:tabs>
          <w:tab w:val="left" w:pos="720"/>
        </w:tabs>
        <w:rPr>
          <w:rFonts w:ascii="Garamond" w:hAnsi="Garamond"/>
          <w:bCs/>
          <w:sz w:val="22"/>
          <w:szCs w:val="22"/>
        </w:rPr>
      </w:pPr>
      <w:r w:rsidRPr="0054027C">
        <w:rPr>
          <w:rFonts w:ascii="Garamond" w:hAnsi="Garamond"/>
          <w:b/>
          <w:sz w:val="22"/>
          <w:szCs w:val="22"/>
        </w:rPr>
        <w:t>PRESENTATIONS</w:t>
      </w:r>
      <w:r w:rsidR="006971C2">
        <w:rPr>
          <w:rFonts w:ascii="Garamond" w:hAnsi="Garamond"/>
          <w:b/>
          <w:sz w:val="22"/>
          <w:szCs w:val="22"/>
        </w:rPr>
        <w:br/>
      </w:r>
    </w:p>
    <w:p w:rsidR="00E9766C" w:rsidRPr="00E9766C" w:rsidRDefault="00E9766C" w:rsidP="006971C2">
      <w:pPr>
        <w:pStyle w:val="bulletedlist"/>
        <w:numPr>
          <w:ilvl w:val="0"/>
          <w:numId w:val="0"/>
        </w:numPr>
        <w:tabs>
          <w:tab w:val="left" w:pos="720"/>
        </w:tabs>
        <w:rPr>
          <w:rFonts w:ascii="Garamond" w:hAnsi="Garamond"/>
          <w:bCs/>
          <w:sz w:val="22"/>
          <w:szCs w:val="22"/>
        </w:rPr>
      </w:pPr>
      <w:r>
        <w:rPr>
          <w:rFonts w:ascii="Garamond" w:hAnsi="Garamond"/>
          <w:bCs/>
          <w:sz w:val="22"/>
          <w:szCs w:val="22"/>
        </w:rPr>
        <w:t xml:space="preserve">George, A, Montoya TA, </w:t>
      </w:r>
      <w:r w:rsidRPr="00E9766C">
        <w:rPr>
          <w:rFonts w:ascii="Garamond" w:hAnsi="Garamond"/>
          <w:b/>
          <w:bCs/>
          <w:sz w:val="22"/>
          <w:szCs w:val="22"/>
        </w:rPr>
        <w:t>Bradley, LN</w:t>
      </w:r>
      <w:r>
        <w:rPr>
          <w:rFonts w:ascii="Garamond" w:hAnsi="Garamond"/>
          <w:bCs/>
          <w:sz w:val="22"/>
          <w:szCs w:val="22"/>
        </w:rPr>
        <w:t xml:space="preserve">, Alexander, LK, Wilfert, RA, </w:t>
      </w:r>
      <w:r w:rsidRPr="00E9766C">
        <w:rPr>
          <w:rFonts w:ascii="Garamond" w:hAnsi="Garamond"/>
          <w:bCs/>
          <w:i/>
          <w:sz w:val="22"/>
          <w:szCs w:val="22"/>
        </w:rPr>
        <w:t>Social media and public health professionals: A survey of social media use among users of a public health training web site</w:t>
      </w:r>
      <w:r>
        <w:rPr>
          <w:rFonts w:ascii="Garamond" w:hAnsi="Garamond"/>
          <w:bCs/>
          <w:i/>
          <w:sz w:val="22"/>
          <w:szCs w:val="22"/>
        </w:rPr>
        <w:t xml:space="preserve">, </w:t>
      </w:r>
      <w:r>
        <w:rPr>
          <w:rFonts w:ascii="Garamond" w:hAnsi="Garamond"/>
          <w:bCs/>
          <w:sz w:val="22"/>
          <w:szCs w:val="22"/>
        </w:rPr>
        <w:t>American Public Health Association Annual Meeting, October 2012.</w:t>
      </w:r>
    </w:p>
    <w:p w:rsidR="00E9766C" w:rsidRPr="00E9766C" w:rsidRDefault="00E9766C" w:rsidP="006971C2">
      <w:pPr>
        <w:pStyle w:val="bulletedlist"/>
        <w:numPr>
          <w:ilvl w:val="0"/>
          <w:numId w:val="0"/>
        </w:numPr>
        <w:tabs>
          <w:tab w:val="left" w:pos="720"/>
        </w:tabs>
        <w:rPr>
          <w:rFonts w:ascii="Garamond" w:hAnsi="Garamond"/>
          <w:bCs/>
          <w:sz w:val="22"/>
          <w:szCs w:val="22"/>
        </w:rPr>
      </w:pPr>
    </w:p>
    <w:p w:rsidR="00317CE7" w:rsidRDefault="00317CE7" w:rsidP="006971C2">
      <w:pPr>
        <w:pStyle w:val="bulletedlist"/>
        <w:numPr>
          <w:ilvl w:val="0"/>
          <w:numId w:val="0"/>
        </w:numPr>
        <w:tabs>
          <w:tab w:val="left" w:pos="720"/>
        </w:tabs>
        <w:rPr>
          <w:rFonts w:ascii="Garamond" w:hAnsi="Garamond"/>
          <w:bCs/>
          <w:sz w:val="22"/>
          <w:szCs w:val="22"/>
        </w:rPr>
      </w:pPr>
      <w:r w:rsidRPr="00317CE7">
        <w:rPr>
          <w:rFonts w:ascii="Garamond" w:hAnsi="Garamond"/>
          <w:b/>
          <w:bCs/>
          <w:sz w:val="22"/>
          <w:szCs w:val="22"/>
        </w:rPr>
        <w:t>Bradley, LN,</w:t>
      </w:r>
      <w:r w:rsidRPr="00317CE7">
        <w:rPr>
          <w:rFonts w:ascii="Garamond" w:hAnsi="Garamond"/>
          <w:bCs/>
          <w:sz w:val="22"/>
          <w:szCs w:val="22"/>
        </w:rPr>
        <w:t xml:space="preserve"> Wilfert, RA, Montoya, TA, Umble, K and Alexander, LK, </w:t>
      </w:r>
      <w:r w:rsidRPr="00317CE7">
        <w:rPr>
          <w:rFonts w:ascii="Garamond" w:hAnsi="Garamond"/>
          <w:bCs/>
          <w:i/>
          <w:sz w:val="22"/>
          <w:szCs w:val="22"/>
        </w:rPr>
        <w:t>Design and Implementation of a uniform Center-wide evaluation strategy using the Kirkpatrick Model.</w:t>
      </w:r>
      <w:r w:rsidR="00A31D37">
        <w:rPr>
          <w:rFonts w:ascii="Garamond" w:hAnsi="Garamond"/>
          <w:bCs/>
          <w:sz w:val="22"/>
          <w:szCs w:val="22"/>
        </w:rPr>
        <w:t xml:space="preserve"> </w:t>
      </w:r>
      <w:r w:rsidRPr="00317CE7">
        <w:rPr>
          <w:rFonts w:ascii="Garamond" w:hAnsi="Garamond"/>
          <w:bCs/>
          <w:sz w:val="22"/>
          <w:szCs w:val="22"/>
        </w:rPr>
        <w:t>American Public Health Association Annual Meeting, October 2011.</w:t>
      </w:r>
    </w:p>
    <w:p w:rsidR="00317CE7" w:rsidRDefault="00317CE7" w:rsidP="006971C2">
      <w:pPr>
        <w:pStyle w:val="bulletedlist"/>
        <w:numPr>
          <w:ilvl w:val="0"/>
          <w:numId w:val="0"/>
        </w:numPr>
        <w:tabs>
          <w:tab w:val="left" w:pos="720"/>
        </w:tabs>
        <w:rPr>
          <w:rFonts w:ascii="Garamond" w:hAnsi="Garamond"/>
          <w:bCs/>
          <w:sz w:val="22"/>
          <w:szCs w:val="22"/>
        </w:rPr>
      </w:pPr>
    </w:p>
    <w:p w:rsidR="006971C2" w:rsidRDefault="006971C2" w:rsidP="006971C2">
      <w:pPr>
        <w:pStyle w:val="bulletedlist"/>
        <w:numPr>
          <w:ilvl w:val="0"/>
          <w:numId w:val="0"/>
        </w:numPr>
        <w:tabs>
          <w:tab w:val="left" w:pos="720"/>
        </w:tabs>
        <w:rPr>
          <w:rFonts w:ascii="Garamond" w:hAnsi="Garamond"/>
          <w:bCs/>
          <w:sz w:val="22"/>
          <w:szCs w:val="22"/>
        </w:rPr>
      </w:pPr>
      <w:r>
        <w:rPr>
          <w:rFonts w:ascii="Garamond" w:hAnsi="Garamond"/>
          <w:bCs/>
          <w:sz w:val="22"/>
          <w:szCs w:val="22"/>
        </w:rPr>
        <w:t>Alex</w:t>
      </w:r>
      <w:r w:rsidR="00966E43">
        <w:rPr>
          <w:rFonts w:ascii="Garamond" w:hAnsi="Garamond"/>
          <w:bCs/>
          <w:sz w:val="22"/>
          <w:szCs w:val="22"/>
        </w:rPr>
        <w:t xml:space="preserve">ander, LK, </w:t>
      </w:r>
      <w:r w:rsidR="00966E43" w:rsidRPr="00966E43">
        <w:rPr>
          <w:rFonts w:ascii="Garamond" w:hAnsi="Garamond"/>
          <w:b/>
          <w:bCs/>
          <w:sz w:val="22"/>
          <w:szCs w:val="22"/>
        </w:rPr>
        <w:t>Bradley, LN</w:t>
      </w:r>
      <w:r>
        <w:rPr>
          <w:rFonts w:ascii="Garamond" w:hAnsi="Garamond"/>
          <w:bCs/>
          <w:sz w:val="22"/>
          <w:szCs w:val="22"/>
        </w:rPr>
        <w:t>, MacDonald, PDM</w:t>
      </w:r>
      <w:r w:rsidR="00966E43">
        <w:rPr>
          <w:rFonts w:ascii="Garamond" w:hAnsi="Garamond"/>
          <w:bCs/>
          <w:sz w:val="22"/>
          <w:szCs w:val="22"/>
        </w:rPr>
        <w:t>,</w:t>
      </w:r>
      <w:r>
        <w:rPr>
          <w:rFonts w:ascii="Garamond" w:hAnsi="Garamond"/>
          <w:bCs/>
          <w:sz w:val="22"/>
          <w:szCs w:val="22"/>
        </w:rPr>
        <w:t xml:space="preserve"> </w:t>
      </w:r>
      <w:r>
        <w:rPr>
          <w:rFonts w:ascii="Garamond" w:hAnsi="Garamond"/>
          <w:bCs/>
          <w:i/>
          <w:sz w:val="22"/>
          <w:szCs w:val="22"/>
        </w:rPr>
        <w:t xml:space="preserve">E-learning readiness assessment among public health practitioners in countries with limited resources. </w:t>
      </w:r>
      <w:r>
        <w:rPr>
          <w:rFonts w:ascii="Garamond" w:hAnsi="Garamond"/>
          <w:bCs/>
          <w:sz w:val="22"/>
          <w:szCs w:val="22"/>
        </w:rPr>
        <w:t>Consortium of Universities for Global Health Meeting, September 2010.</w:t>
      </w:r>
      <w:r>
        <w:rPr>
          <w:rFonts w:ascii="Garamond" w:hAnsi="Garamond"/>
          <w:bCs/>
          <w:sz w:val="22"/>
          <w:szCs w:val="22"/>
        </w:rPr>
        <w:br/>
      </w:r>
    </w:p>
    <w:p w:rsidR="002543E8" w:rsidRPr="002543E8" w:rsidRDefault="00966E43" w:rsidP="00B17885">
      <w:pPr>
        <w:pStyle w:val="bulletedlist"/>
        <w:numPr>
          <w:ilvl w:val="0"/>
          <w:numId w:val="0"/>
        </w:numPr>
        <w:rPr>
          <w:rFonts w:ascii="Garamond" w:hAnsi="Garamond"/>
          <w:bCs/>
          <w:sz w:val="22"/>
          <w:szCs w:val="22"/>
        </w:rPr>
      </w:pPr>
      <w:r>
        <w:rPr>
          <w:rFonts w:ascii="Garamond" w:hAnsi="Garamond"/>
          <w:bCs/>
          <w:sz w:val="22"/>
          <w:szCs w:val="22"/>
        </w:rPr>
        <w:t xml:space="preserve">Alexander, LK, </w:t>
      </w:r>
      <w:r w:rsidRPr="00966E43">
        <w:rPr>
          <w:rFonts w:ascii="Garamond" w:hAnsi="Garamond"/>
          <w:b/>
          <w:bCs/>
          <w:sz w:val="22"/>
          <w:szCs w:val="22"/>
        </w:rPr>
        <w:t>Bradley, LN</w:t>
      </w:r>
      <w:r w:rsidR="002543E8">
        <w:rPr>
          <w:rFonts w:ascii="Garamond" w:hAnsi="Garamond"/>
          <w:bCs/>
          <w:sz w:val="22"/>
          <w:szCs w:val="22"/>
        </w:rPr>
        <w:t>, MacDonald,</w:t>
      </w:r>
      <w:r>
        <w:rPr>
          <w:rFonts w:ascii="Garamond" w:hAnsi="Garamond"/>
          <w:bCs/>
          <w:sz w:val="22"/>
          <w:szCs w:val="22"/>
        </w:rPr>
        <w:t xml:space="preserve"> PDM.</w:t>
      </w:r>
      <w:r w:rsidR="002543E8">
        <w:rPr>
          <w:rFonts w:ascii="Garamond" w:hAnsi="Garamond"/>
          <w:bCs/>
          <w:sz w:val="22"/>
          <w:szCs w:val="22"/>
        </w:rPr>
        <w:t xml:space="preserve"> </w:t>
      </w:r>
      <w:r w:rsidR="002543E8">
        <w:rPr>
          <w:rFonts w:ascii="Garamond" w:hAnsi="Garamond"/>
          <w:bCs/>
          <w:i/>
          <w:sz w:val="22"/>
          <w:szCs w:val="22"/>
        </w:rPr>
        <w:t xml:space="preserve">Piloting of an e-learning readiness assessment tool for public health professionals in countries with limited resources. </w:t>
      </w:r>
      <w:r w:rsidR="002543E8">
        <w:rPr>
          <w:rFonts w:ascii="Garamond" w:hAnsi="Garamond"/>
          <w:bCs/>
          <w:sz w:val="22"/>
          <w:szCs w:val="22"/>
        </w:rPr>
        <w:t>American Public Health Association Annual Meeting, November 2010.</w:t>
      </w:r>
    </w:p>
    <w:p w:rsidR="002543E8" w:rsidRDefault="002543E8" w:rsidP="00B17885">
      <w:pPr>
        <w:pStyle w:val="bulletedlist"/>
        <w:numPr>
          <w:ilvl w:val="0"/>
          <w:numId w:val="0"/>
        </w:numPr>
        <w:rPr>
          <w:rFonts w:ascii="Garamond" w:hAnsi="Garamond"/>
          <w:bCs/>
          <w:sz w:val="22"/>
          <w:szCs w:val="22"/>
        </w:rPr>
      </w:pPr>
    </w:p>
    <w:p w:rsidR="00223930" w:rsidRPr="00223930" w:rsidRDefault="00223930" w:rsidP="00B17885">
      <w:pPr>
        <w:pStyle w:val="bulletedlist"/>
        <w:numPr>
          <w:ilvl w:val="0"/>
          <w:numId w:val="0"/>
        </w:numPr>
        <w:rPr>
          <w:rFonts w:ascii="Garamond" w:hAnsi="Garamond"/>
          <w:sz w:val="22"/>
          <w:szCs w:val="22"/>
        </w:rPr>
      </w:pPr>
      <w:r w:rsidRPr="00223930">
        <w:rPr>
          <w:rFonts w:ascii="Garamond" w:hAnsi="Garamond"/>
          <w:bCs/>
          <w:sz w:val="22"/>
          <w:szCs w:val="22"/>
        </w:rPr>
        <w:t>DiBiase L</w:t>
      </w:r>
      <w:r w:rsidRPr="00223930">
        <w:rPr>
          <w:rFonts w:ascii="Garamond" w:hAnsi="Garamond"/>
          <w:sz w:val="22"/>
          <w:szCs w:val="22"/>
        </w:rPr>
        <w:t xml:space="preserve">, Sloane AB, Davis MK, </w:t>
      </w:r>
      <w:r w:rsidRPr="00223930">
        <w:rPr>
          <w:rFonts w:ascii="Garamond" w:hAnsi="Garamond"/>
          <w:b/>
          <w:sz w:val="22"/>
          <w:szCs w:val="22"/>
        </w:rPr>
        <w:t>Bradley LN</w:t>
      </w:r>
      <w:r w:rsidRPr="00223930">
        <w:rPr>
          <w:rFonts w:ascii="Garamond" w:hAnsi="Garamond"/>
          <w:sz w:val="22"/>
          <w:szCs w:val="22"/>
        </w:rPr>
        <w:t xml:space="preserve">, Scott ME and Wilfert RA. </w:t>
      </w:r>
      <w:r w:rsidRPr="00223930">
        <w:rPr>
          <w:rFonts w:ascii="Garamond" w:hAnsi="Garamond"/>
          <w:i/>
          <w:iCs/>
          <w:sz w:val="22"/>
          <w:szCs w:val="22"/>
        </w:rPr>
        <w:t>Moving to an electronic disease surveillance system: Lessons learned from a trainer’s perspective in designing and delivering a comprehensive statewide training progr</w:t>
      </w:r>
      <w:r>
        <w:rPr>
          <w:rFonts w:ascii="Garamond" w:hAnsi="Garamond"/>
          <w:i/>
          <w:iCs/>
          <w:sz w:val="22"/>
          <w:szCs w:val="22"/>
        </w:rPr>
        <w:t>am for local health departments.</w:t>
      </w:r>
      <w:r w:rsidRPr="00223930">
        <w:rPr>
          <w:rFonts w:ascii="Garamond" w:hAnsi="Garamond"/>
          <w:i/>
          <w:iCs/>
          <w:sz w:val="22"/>
          <w:szCs w:val="22"/>
        </w:rPr>
        <w:t xml:space="preserve"> </w:t>
      </w:r>
      <w:r w:rsidRPr="00223930">
        <w:rPr>
          <w:rFonts w:ascii="Garamond" w:hAnsi="Garamond"/>
          <w:sz w:val="22"/>
          <w:szCs w:val="22"/>
        </w:rPr>
        <w:t>American Public Health Association</w:t>
      </w:r>
      <w:r>
        <w:rPr>
          <w:rFonts w:ascii="Garamond" w:hAnsi="Garamond"/>
          <w:sz w:val="22"/>
          <w:szCs w:val="22"/>
        </w:rPr>
        <w:t xml:space="preserve"> Annual Meeting</w:t>
      </w:r>
      <w:r w:rsidRPr="00223930">
        <w:rPr>
          <w:rFonts w:ascii="Garamond" w:hAnsi="Garamond"/>
          <w:sz w:val="22"/>
          <w:szCs w:val="22"/>
        </w:rPr>
        <w:t xml:space="preserve">, November </w:t>
      </w:r>
      <w:r>
        <w:rPr>
          <w:rFonts w:ascii="Garamond" w:hAnsi="Garamond"/>
          <w:sz w:val="22"/>
          <w:szCs w:val="22"/>
        </w:rPr>
        <w:t>2009</w:t>
      </w:r>
      <w:r>
        <w:rPr>
          <w:rFonts w:ascii="Garamond" w:hAnsi="Garamond"/>
          <w:sz w:val="22"/>
          <w:szCs w:val="22"/>
        </w:rPr>
        <w:br/>
      </w:r>
    </w:p>
    <w:p w:rsidR="00B17885" w:rsidRPr="0054027C" w:rsidRDefault="00B17885" w:rsidP="00B17885">
      <w:pPr>
        <w:pStyle w:val="bulletedlist"/>
        <w:numPr>
          <w:ilvl w:val="0"/>
          <w:numId w:val="0"/>
        </w:numPr>
        <w:rPr>
          <w:rFonts w:ascii="Garamond" w:hAnsi="Garamond"/>
          <w:sz w:val="22"/>
          <w:szCs w:val="22"/>
        </w:rPr>
      </w:pPr>
      <w:r w:rsidRPr="0054027C">
        <w:rPr>
          <w:rFonts w:ascii="Garamond" w:hAnsi="Garamond"/>
          <w:sz w:val="22"/>
          <w:szCs w:val="22"/>
        </w:rPr>
        <w:t>Gunther-M</w:t>
      </w:r>
      <w:r w:rsidR="00223930">
        <w:rPr>
          <w:rFonts w:ascii="Garamond" w:hAnsi="Garamond"/>
          <w:sz w:val="22"/>
          <w:szCs w:val="22"/>
        </w:rPr>
        <w:t xml:space="preserve">ohr C, Wallace JW, Alexander </w:t>
      </w:r>
      <w:r w:rsidRPr="00223930">
        <w:rPr>
          <w:rFonts w:ascii="Garamond" w:hAnsi="Garamond"/>
          <w:sz w:val="22"/>
          <w:szCs w:val="22"/>
        </w:rPr>
        <w:t xml:space="preserve">L, </w:t>
      </w:r>
      <w:r w:rsidRPr="00223930">
        <w:rPr>
          <w:rFonts w:ascii="Garamond" w:hAnsi="Garamond"/>
          <w:b/>
          <w:sz w:val="22"/>
          <w:szCs w:val="22"/>
        </w:rPr>
        <w:t>Bradley</w:t>
      </w:r>
      <w:r w:rsidR="00223930">
        <w:rPr>
          <w:rFonts w:ascii="Garamond" w:hAnsi="Garamond"/>
          <w:sz w:val="22"/>
          <w:szCs w:val="22"/>
        </w:rPr>
        <w:t xml:space="preserve"> </w:t>
      </w:r>
      <w:r w:rsidRPr="00223930">
        <w:rPr>
          <w:rFonts w:ascii="Garamond" w:hAnsi="Garamond"/>
          <w:b/>
          <w:sz w:val="22"/>
          <w:szCs w:val="22"/>
        </w:rPr>
        <w:t>L</w:t>
      </w:r>
      <w:r w:rsidR="00223930" w:rsidRPr="00223930">
        <w:rPr>
          <w:rFonts w:ascii="Garamond" w:hAnsi="Garamond"/>
          <w:b/>
          <w:sz w:val="22"/>
          <w:szCs w:val="22"/>
        </w:rPr>
        <w:t>N</w:t>
      </w:r>
      <w:r w:rsidR="00223930">
        <w:rPr>
          <w:rFonts w:ascii="Garamond" w:hAnsi="Garamond"/>
          <w:sz w:val="22"/>
          <w:szCs w:val="22"/>
        </w:rPr>
        <w:t xml:space="preserve">, Horney J, MacDonald </w:t>
      </w:r>
      <w:r w:rsidRPr="0054027C">
        <w:rPr>
          <w:rFonts w:ascii="Garamond" w:hAnsi="Garamond"/>
          <w:sz w:val="22"/>
          <w:szCs w:val="22"/>
        </w:rPr>
        <w:t xml:space="preserve">PDM. </w:t>
      </w:r>
      <w:r w:rsidRPr="00223930">
        <w:rPr>
          <w:rFonts w:ascii="Garamond" w:hAnsi="Garamond"/>
          <w:i/>
          <w:sz w:val="22"/>
          <w:szCs w:val="22"/>
        </w:rPr>
        <w:t>Why take 30 minute preparedness training modules? Participant perception of utility and effectiveness</w:t>
      </w:r>
      <w:r w:rsidR="00223930">
        <w:rPr>
          <w:rFonts w:ascii="Garamond" w:hAnsi="Garamond"/>
          <w:i/>
          <w:sz w:val="22"/>
          <w:szCs w:val="22"/>
        </w:rPr>
        <w:t>.</w:t>
      </w:r>
      <w:r w:rsidRPr="0054027C">
        <w:rPr>
          <w:rFonts w:ascii="Garamond" w:hAnsi="Garamond"/>
          <w:sz w:val="22"/>
          <w:szCs w:val="22"/>
        </w:rPr>
        <w:t xml:space="preserve"> A</w:t>
      </w:r>
      <w:r w:rsidR="00223930">
        <w:rPr>
          <w:rFonts w:ascii="Garamond" w:hAnsi="Garamond"/>
          <w:sz w:val="22"/>
          <w:szCs w:val="22"/>
        </w:rPr>
        <w:t xml:space="preserve">merican </w:t>
      </w:r>
      <w:r w:rsidRPr="0054027C">
        <w:rPr>
          <w:rFonts w:ascii="Garamond" w:hAnsi="Garamond"/>
          <w:sz w:val="22"/>
          <w:szCs w:val="22"/>
        </w:rPr>
        <w:t>P</w:t>
      </w:r>
      <w:r w:rsidR="00223930">
        <w:rPr>
          <w:rFonts w:ascii="Garamond" w:hAnsi="Garamond"/>
          <w:sz w:val="22"/>
          <w:szCs w:val="22"/>
        </w:rPr>
        <w:t xml:space="preserve">ublic </w:t>
      </w:r>
      <w:r w:rsidRPr="0054027C">
        <w:rPr>
          <w:rFonts w:ascii="Garamond" w:hAnsi="Garamond"/>
          <w:sz w:val="22"/>
          <w:szCs w:val="22"/>
        </w:rPr>
        <w:t>H</w:t>
      </w:r>
      <w:r w:rsidR="00223930">
        <w:rPr>
          <w:rFonts w:ascii="Garamond" w:hAnsi="Garamond"/>
          <w:sz w:val="22"/>
          <w:szCs w:val="22"/>
        </w:rPr>
        <w:t xml:space="preserve">ealth </w:t>
      </w:r>
      <w:r w:rsidRPr="0054027C">
        <w:rPr>
          <w:rFonts w:ascii="Garamond" w:hAnsi="Garamond"/>
          <w:sz w:val="22"/>
          <w:szCs w:val="22"/>
        </w:rPr>
        <w:t>A</w:t>
      </w:r>
      <w:r w:rsidR="00223930">
        <w:rPr>
          <w:rFonts w:ascii="Garamond" w:hAnsi="Garamond"/>
          <w:sz w:val="22"/>
          <w:szCs w:val="22"/>
        </w:rPr>
        <w:t>ssociation</w:t>
      </w:r>
      <w:r w:rsidRPr="0054027C">
        <w:rPr>
          <w:rFonts w:ascii="Garamond" w:hAnsi="Garamond"/>
          <w:sz w:val="22"/>
          <w:szCs w:val="22"/>
        </w:rPr>
        <w:t xml:space="preserve"> Annual Meeting</w:t>
      </w:r>
      <w:r w:rsidR="00223930">
        <w:rPr>
          <w:rFonts w:ascii="Garamond" w:hAnsi="Garamond"/>
          <w:sz w:val="22"/>
          <w:szCs w:val="22"/>
        </w:rPr>
        <w:t>,</w:t>
      </w:r>
      <w:r w:rsidRPr="0054027C">
        <w:rPr>
          <w:rFonts w:ascii="Garamond" w:hAnsi="Garamond"/>
          <w:sz w:val="22"/>
          <w:szCs w:val="22"/>
        </w:rPr>
        <w:t xml:space="preserve"> November 2007</w:t>
      </w:r>
      <w:r w:rsidRPr="0054027C">
        <w:rPr>
          <w:rFonts w:ascii="Garamond" w:hAnsi="Garamond"/>
          <w:sz w:val="22"/>
          <w:szCs w:val="22"/>
        </w:rPr>
        <w:br/>
      </w:r>
    </w:p>
    <w:p w:rsidR="00B17885" w:rsidRPr="0054027C" w:rsidRDefault="00223930" w:rsidP="00B17885">
      <w:pPr>
        <w:pStyle w:val="bulletedlist"/>
        <w:numPr>
          <w:ilvl w:val="0"/>
          <w:numId w:val="0"/>
        </w:numPr>
        <w:rPr>
          <w:rFonts w:ascii="Garamond" w:hAnsi="Garamond"/>
          <w:sz w:val="22"/>
          <w:szCs w:val="22"/>
        </w:rPr>
      </w:pPr>
      <w:r>
        <w:rPr>
          <w:rFonts w:ascii="Garamond" w:hAnsi="Garamond"/>
          <w:sz w:val="22"/>
          <w:szCs w:val="22"/>
        </w:rPr>
        <w:t>Gunther-Mohr C, Porter</w:t>
      </w:r>
      <w:r w:rsidR="00B17885" w:rsidRPr="0054027C">
        <w:rPr>
          <w:rFonts w:ascii="Garamond" w:hAnsi="Garamond"/>
          <w:sz w:val="22"/>
          <w:szCs w:val="22"/>
        </w:rPr>
        <w:t xml:space="preserve"> R,</w:t>
      </w:r>
      <w:r>
        <w:rPr>
          <w:rFonts w:ascii="Garamond" w:hAnsi="Garamond"/>
          <w:sz w:val="22"/>
          <w:szCs w:val="22"/>
        </w:rPr>
        <w:t xml:space="preserve"> Wallace </w:t>
      </w:r>
      <w:r w:rsidR="00B17885" w:rsidRPr="0054027C">
        <w:rPr>
          <w:rFonts w:ascii="Garamond" w:hAnsi="Garamond"/>
          <w:sz w:val="22"/>
          <w:szCs w:val="22"/>
        </w:rPr>
        <w:t xml:space="preserve">JW, </w:t>
      </w:r>
      <w:r>
        <w:rPr>
          <w:rFonts w:ascii="Garamond" w:hAnsi="Garamond"/>
          <w:b/>
          <w:sz w:val="22"/>
          <w:szCs w:val="22"/>
        </w:rPr>
        <w:t>Bradley</w:t>
      </w:r>
      <w:r w:rsidR="00B17885" w:rsidRPr="00223930">
        <w:rPr>
          <w:rFonts w:ascii="Garamond" w:hAnsi="Garamond"/>
          <w:b/>
          <w:sz w:val="22"/>
          <w:szCs w:val="22"/>
        </w:rPr>
        <w:t xml:space="preserve"> L</w:t>
      </w:r>
      <w:r>
        <w:rPr>
          <w:rFonts w:ascii="Garamond" w:hAnsi="Garamond"/>
          <w:b/>
          <w:sz w:val="22"/>
          <w:szCs w:val="22"/>
        </w:rPr>
        <w:t>N</w:t>
      </w:r>
      <w:r>
        <w:rPr>
          <w:rFonts w:ascii="Garamond" w:hAnsi="Garamond"/>
          <w:sz w:val="22"/>
          <w:szCs w:val="22"/>
        </w:rPr>
        <w:t>, Horney</w:t>
      </w:r>
      <w:r w:rsidR="00B17885" w:rsidRPr="0054027C">
        <w:rPr>
          <w:rFonts w:ascii="Garamond" w:hAnsi="Garamond"/>
          <w:sz w:val="22"/>
          <w:szCs w:val="22"/>
        </w:rPr>
        <w:t xml:space="preserve"> J. </w:t>
      </w:r>
      <w:r w:rsidR="00B17885" w:rsidRPr="00223930">
        <w:rPr>
          <w:rFonts w:ascii="Garamond" w:hAnsi="Garamond"/>
          <w:i/>
          <w:sz w:val="22"/>
          <w:szCs w:val="22"/>
        </w:rPr>
        <w:t>Timing is everything: The key to maximizing response rates to online evaluation</w:t>
      </w:r>
      <w:r>
        <w:rPr>
          <w:rFonts w:ascii="Garamond" w:hAnsi="Garamond"/>
          <w:i/>
          <w:sz w:val="22"/>
          <w:szCs w:val="22"/>
        </w:rPr>
        <w:t>.</w:t>
      </w:r>
      <w:r w:rsidR="00B17885" w:rsidRPr="0054027C">
        <w:rPr>
          <w:rFonts w:ascii="Garamond" w:hAnsi="Garamond"/>
          <w:sz w:val="22"/>
          <w:szCs w:val="22"/>
        </w:rPr>
        <w:t xml:space="preserve"> A</w:t>
      </w:r>
      <w:r w:rsidR="002543E8">
        <w:rPr>
          <w:rFonts w:ascii="Garamond" w:hAnsi="Garamond"/>
          <w:sz w:val="22"/>
          <w:szCs w:val="22"/>
        </w:rPr>
        <w:t xml:space="preserve">merican </w:t>
      </w:r>
      <w:r w:rsidR="00B17885" w:rsidRPr="0054027C">
        <w:rPr>
          <w:rFonts w:ascii="Garamond" w:hAnsi="Garamond"/>
          <w:sz w:val="22"/>
          <w:szCs w:val="22"/>
        </w:rPr>
        <w:t>P</w:t>
      </w:r>
      <w:r w:rsidR="002543E8">
        <w:rPr>
          <w:rFonts w:ascii="Garamond" w:hAnsi="Garamond"/>
          <w:sz w:val="22"/>
          <w:szCs w:val="22"/>
        </w:rPr>
        <w:t xml:space="preserve">ublic </w:t>
      </w:r>
      <w:r w:rsidR="00B17885" w:rsidRPr="0054027C">
        <w:rPr>
          <w:rFonts w:ascii="Garamond" w:hAnsi="Garamond"/>
          <w:sz w:val="22"/>
          <w:szCs w:val="22"/>
        </w:rPr>
        <w:t>H</w:t>
      </w:r>
      <w:r w:rsidR="002543E8">
        <w:rPr>
          <w:rFonts w:ascii="Garamond" w:hAnsi="Garamond"/>
          <w:sz w:val="22"/>
          <w:szCs w:val="22"/>
        </w:rPr>
        <w:t xml:space="preserve">ealth </w:t>
      </w:r>
      <w:r w:rsidR="00B17885" w:rsidRPr="0054027C">
        <w:rPr>
          <w:rFonts w:ascii="Garamond" w:hAnsi="Garamond"/>
          <w:sz w:val="22"/>
          <w:szCs w:val="22"/>
        </w:rPr>
        <w:t>A</w:t>
      </w:r>
      <w:r w:rsidR="002543E8">
        <w:rPr>
          <w:rFonts w:ascii="Garamond" w:hAnsi="Garamond"/>
          <w:sz w:val="22"/>
          <w:szCs w:val="22"/>
        </w:rPr>
        <w:t>ssociation Annual Meeting, N</w:t>
      </w:r>
      <w:r w:rsidR="00B17885" w:rsidRPr="0054027C">
        <w:rPr>
          <w:rFonts w:ascii="Garamond" w:hAnsi="Garamond"/>
          <w:sz w:val="22"/>
          <w:szCs w:val="22"/>
        </w:rPr>
        <w:t>ovember 2007</w:t>
      </w:r>
    </w:p>
    <w:p w:rsidR="00B17885" w:rsidRPr="0054027C" w:rsidRDefault="00B17885" w:rsidP="00B17885">
      <w:pPr>
        <w:widowControl w:val="0"/>
        <w:suppressAutoHyphens/>
        <w:ind w:right="-36"/>
        <w:outlineLvl w:val="0"/>
        <w:rPr>
          <w:rFonts w:ascii="Garamond" w:hAnsi="Garamond"/>
          <w:sz w:val="22"/>
          <w:szCs w:val="22"/>
        </w:rPr>
      </w:pPr>
      <w:r w:rsidRPr="0054027C">
        <w:rPr>
          <w:rFonts w:ascii="Garamond" w:hAnsi="Garamond"/>
          <w:sz w:val="22"/>
          <w:szCs w:val="22"/>
        </w:rPr>
        <w:br/>
      </w:r>
      <w:r w:rsidR="00223930">
        <w:rPr>
          <w:rFonts w:ascii="Garamond" w:hAnsi="Garamond"/>
          <w:b/>
          <w:sz w:val="22"/>
          <w:szCs w:val="22"/>
        </w:rPr>
        <w:t>DiSano*</w:t>
      </w:r>
      <w:r w:rsidR="00223930" w:rsidRPr="00223930">
        <w:rPr>
          <w:rFonts w:ascii="Garamond" w:hAnsi="Garamond"/>
          <w:b/>
          <w:sz w:val="22"/>
          <w:szCs w:val="22"/>
        </w:rPr>
        <w:t>, L</w:t>
      </w:r>
      <w:r w:rsidR="00223930">
        <w:rPr>
          <w:rFonts w:ascii="Garamond" w:hAnsi="Garamond"/>
          <w:b/>
          <w:sz w:val="22"/>
          <w:szCs w:val="22"/>
        </w:rPr>
        <w:t>N</w:t>
      </w:r>
      <w:r w:rsidR="00223930" w:rsidRPr="00223930">
        <w:rPr>
          <w:rFonts w:ascii="Garamond" w:hAnsi="Garamond"/>
          <w:b/>
          <w:sz w:val="22"/>
          <w:szCs w:val="22"/>
        </w:rPr>
        <w:t>.</w:t>
      </w:r>
      <w:r w:rsidR="00223930">
        <w:rPr>
          <w:rFonts w:ascii="Garamond" w:hAnsi="Garamond"/>
          <w:sz w:val="22"/>
          <w:szCs w:val="22"/>
        </w:rPr>
        <w:t xml:space="preserve"> </w:t>
      </w:r>
      <w:r w:rsidRPr="00223930">
        <w:rPr>
          <w:rFonts w:ascii="Garamond" w:hAnsi="Garamond"/>
          <w:i/>
          <w:sz w:val="22"/>
          <w:szCs w:val="22"/>
        </w:rPr>
        <w:t xml:space="preserve">Chemical Terrorism Preparedness in State Public Health Laboratories: Results and Discussion of APHL’s </w:t>
      </w:r>
      <w:r w:rsidRPr="00223930">
        <w:rPr>
          <w:rFonts w:ascii="Garamond" w:hAnsi="Garamond"/>
          <w:i/>
          <w:sz w:val="22"/>
          <w:szCs w:val="22"/>
        </w:rPr>
        <w:lastRenderedPageBreak/>
        <w:t>2004 Chemical Terrorism Preparedness Survey</w:t>
      </w:r>
      <w:r w:rsidRPr="0054027C">
        <w:rPr>
          <w:rFonts w:ascii="Garamond" w:hAnsi="Garamond"/>
          <w:sz w:val="22"/>
          <w:szCs w:val="22"/>
        </w:rPr>
        <w:t xml:space="preserve">. American Public Health Association </w:t>
      </w:r>
      <w:r w:rsidR="00223930">
        <w:rPr>
          <w:rFonts w:ascii="Garamond" w:hAnsi="Garamond"/>
          <w:sz w:val="22"/>
          <w:szCs w:val="22"/>
        </w:rPr>
        <w:t xml:space="preserve">Annual Meeting, </w:t>
      </w:r>
      <w:r w:rsidRPr="0054027C">
        <w:rPr>
          <w:rFonts w:ascii="Garamond" w:hAnsi="Garamond"/>
          <w:sz w:val="22"/>
          <w:szCs w:val="22"/>
        </w:rPr>
        <w:t xml:space="preserve">December </w:t>
      </w:r>
      <w:r w:rsidR="00223930">
        <w:rPr>
          <w:rFonts w:ascii="Garamond" w:hAnsi="Garamond"/>
          <w:sz w:val="22"/>
          <w:szCs w:val="22"/>
        </w:rPr>
        <w:t>2005</w:t>
      </w:r>
    </w:p>
    <w:p w:rsidR="00D76983" w:rsidRPr="00CF684B" w:rsidRDefault="00D76983" w:rsidP="00966E43">
      <w:pPr>
        <w:widowControl w:val="0"/>
        <w:suppressAutoHyphens/>
        <w:ind w:right="-36"/>
        <w:rPr>
          <w:rFonts w:ascii="Garamond" w:hAnsi="Garamond"/>
          <w:b/>
          <w:sz w:val="22"/>
          <w:szCs w:val="22"/>
        </w:rPr>
      </w:pPr>
    </w:p>
    <w:p w:rsidR="00D76983" w:rsidRDefault="00CF684B" w:rsidP="00CF684B">
      <w:pPr>
        <w:widowControl w:val="0"/>
        <w:suppressAutoHyphens/>
        <w:ind w:right="-36"/>
        <w:outlineLvl w:val="0"/>
        <w:rPr>
          <w:rFonts w:ascii="Garamond" w:hAnsi="Garamond"/>
          <w:b/>
          <w:sz w:val="22"/>
          <w:szCs w:val="22"/>
        </w:rPr>
      </w:pPr>
      <w:r w:rsidRPr="00CF684B">
        <w:rPr>
          <w:rFonts w:ascii="Garamond" w:hAnsi="Garamond"/>
          <w:b/>
          <w:sz w:val="22"/>
          <w:szCs w:val="22"/>
        </w:rPr>
        <w:t>*  ”DiSano” is maiden name.</w:t>
      </w:r>
    </w:p>
    <w:p w:rsidR="00D76983" w:rsidRDefault="00D76983" w:rsidP="00CF684B">
      <w:pPr>
        <w:widowControl w:val="0"/>
        <w:suppressAutoHyphens/>
        <w:ind w:right="-36"/>
        <w:outlineLvl w:val="0"/>
        <w:rPr>
          <w:rFonts w:ascii="Garamond" w:hAnsi="Garamond"/>
          <w:b/>
          <w:sz w:val="22"/>
          <w:szCs w:val="22"/>
        </w:rPr>
      </w:pPr>
    </w:p>
    <w:p w:rsidR="00D76983" w:rsidRDefault="00D76983" w:rsidP="00CF684B">
      <w:pPr>
        <w:widowControl w:val="0"/>
        <w:suppressAutoHyphens/>
        <w:ind w:right="-36"/>
        <w:outlineLvl w:val="0"/>
        <w:rPr>
          <w:rFonts w:ascii="Garamond" w:hAnsi="Garamond"/>
          <w:b/>
          <w:sz w:val="22"/>
          <w:szCs w:val="22"/>
        </w:rPr>
      </w:pPr>
    </w:p>
    <w:p w:rsidR="00F51741" w:rsidRPr="00CF684B" w:rsidRDefault="00CF684B" w:rsidP="00CF684B">
      <w:pPr>
        <w:widowControl w:val="0"/>
        <w:suppressAutoHyphens/>
        <w:ind w:right="-36"/>
        <w:outlineLvl w:val="0"/>
        <w:rPr>
          <w:rFonts w:ascii="Garamond" w:hAnsi="Garamond"/>
          <w:sz w:val="22"/>
          <w:szCs w:val="22"/>
        </w:rPr>
      </w:pPr>
      <w:r w:rsidRPr="00CF684B">
        <w:rPr>
          <w:rFonts w:ascii="Garamond" w:hAnsi="Garamond"/>
          <w:b/>
          <w:i/>
          <w:sz w:val="22"/>
          <w:szCs w:val="22"/>
        </w:rPr>
        <w:br/>
      </w:r>
      <w:r w:rsidR="00D76983">
        <w:rPr>
          <w:rFonts w:ascii="Garamond" w:hAnsi="Garamond"/>
          <w:b/>
          <w:i/>
          <w:sz w:val="22"/>
          <w:szCs w:val="22"/>
        </w:rPr>
        <w:br/>
      </w:r>
      <w:r w:rsidR="00623806" w:rsidRPr="00CF684B">
        <w:rPr>
          <w:rFonts w:ascii="Garamond" w:hAnsi="Garamond"/>
          <w:b/>
          <w:sz w:val="22"/>
          <w:szCs w:val="22"/>
        </w:rPr>
        <w:t>CONTRACTS AND GRANT</w:t>
      </w:r>
      <w:r w:rsidR="00B17885" w:rsidRPr="00CF684B">
        <w:rPr>
          <w:rFonts w:ascii="Garamond" w:hAnsi="Garamond"/>
          <w:b/>
          <w:sz w:val="22"/>
          <w:szCs w:val="22"/>
        </w:rPr>
        <w:t>S</w:t>
      </w:r>
      <w:r w:rsidR="007D3037" w:rsidRPr="00CF684B">
        <w:rPr>
          <w:rFonts w:ascii="Garamond" w:hAnsi="Garamond"/>
          <w:b/>
          <w:sz w:val="22"/>
          <w:szCs w:val="22"/>
        </w:rPr>
        <w:br/>
      </w:r>
    </w:p>
    <w:p w:rsidR="00B81B86" w:rsidRDefault="001D4587" w:rsidP="00B81B86">
      <w:pPr>
        <w:widowControl w:val="0"/>
        <w:suppressAutoHyphens/>
        <w:spacing w:after="120"/>
        <w:ind w:right="-43"/>
        <w:rPr>
          <w:rFonts w:ascii="Garamond" w:hAnsi="Garamond"/>
          <w:i/>
          <w:sz w:val="22"/>
          <w:szCs w:val="22"/>
        </w:rPr>
      </w:pPr>
      <w:r w:rsidRPr="002C2F78">
        <w:rPr>
          <w:rFonts w:ascii="Garamond" w:hAnsi="Garamond"/>
          <w:i/>
          <w:sz w:val="22"/>
          <w:szCs w:val="22"/>
        </w:rPr>
        <w:t>(CURRENT)</w:t>
      </w:r>
      <w:r w:rsidR="00160C72">
        <w:rPr>
          <w:rFonts w:ascii="Garamond" w:hAnsi="Garamond"/>
          <w:i/>
          <w:sz w:val="22"/>
          <w:szCs w:val="22"/>
        </w:rPr>
        <w:br/>
      </w:r>
    </w:p>
    <w:p w:rsidR="00F33A5C" w:rsidRPr="004C59AD" w:rsidRDefault="00160C72" w:rsidP="00B81B86">
      <w:pPr>
        <w:widowControl w:val="0"/>
        <w:suppressAutoHyphens/>
        <w:spacing w:after="120"/>
        <w:ind w:right="-43"/>
        <w:rPr>
          <w:rFonts w:ascii="Garamond" w:hAnsi="Garamond"/>
          <w:sz w:val="22"/>
          <w:szCs w:val="22"/>
        </w:rPr>
      </w:pPr>
      <w:r w:rsidRPr="004C59AD">
        <w:rPr>
          <w:rFonts w:ascii="Garamond" w:hAnsi="Garamond"/>
          <w:i/>
          <w:sz w:val="22"/>
          <w:szCs w:val="22"/>
        </w:rPr>
        <w:br/>
      </w:r>
    </w:p>
    <w:p w:rsidR="00AF78EC" w:rsidRDefault="001D4587" w:rsidP="00B81B86">
      <w:pPr>
        <w:pStyle w:val="bulletedlist"/>
        <w:numPr>
          <w:ilvl w:val="0"/>
          <w:numId w:val="0"/>
        </w:numPr>
        <w:rPr>
          <w:rFonts w:ascii="Garamond" w:hAnsi="Garamond"/>
          <w:bCs/>
          <w:sz w:val="22"/>
          <w:szCs w:val="22"/>
        </w:rPr>
      </w:pPr>
      <w:r w:rsidRPr="002C2F78">
        <w:rPr>
          <w:rFonts w:ascii="Garamond" w:hAnsi="Garamond" w:cs="Tahoma"/>
          <w:i/>
          <w:sz w:val="22"/>
          <w:szCs w:val="22"/>
        </w:rPr>
        <w:t>(COMPLETED)</w:t>
      </w:r>
      <w:r w:rsidR="00B81B86">
        <w:rPr>
          <w:rFonts w:ascii="Garamond" w:hAnsi="Garamond" w:cs="Tahoma"/>
          <w:i/>
          <w:sz w:val="22"/>
          <w:szCs w:val="22"/>
        </w:rPr>
        <w:br/>
      </w:r>
      <w:r w:rsidR="00B81B86">
        <w:rPr>
          <w:rFonts w:ascii="Garamond" w:hAnsi="Garamond" w:cs="Tahoma"/>
          <w:i/>
          <w:sz w:val="22"/>
          <w:szCs w:val="22"/>
        </w:rPr>
        <w:br/>
      </w:r>
      <w:r w:rsidR="00AF78EC" w:rsidRPr="004C59AD">
        <w:rPr>
          <w:rFonts w:ascii="Garamond" w:hAnsi="Garamond"/>
          <w:sz w:val="22"/>
          <w:szCs w:val="22"/>
        </w:rPr>
        <w:t>CDC Cooperative Agreement No 1U90TP000415-01, Preparedness and Emergency Response Learning Centers, Sep. 30, 2010 – Sep. 29, 2015</w:t>
      </w:r>
      <w:r w:rsidR="00AF78EC">
        <w:rPr>
          <w:rFonts w:ascii="Garamond" w:hAnsi="Garamond"/>
          <w:sz w:val="22"/>
          <w:szCs w:val="22"/>
        </w:rPr>
        <w:t xml:space="preserve"> (Total award for Year 1: $937,657)</w:t>
      </w:r>
      <w:r w:rsidR="00AF78EC" w:rsidRPr="004C59AD">
        <w:rPr>
          <w:rFonts w:ascii="Garamond" w:hAnsi="Garamond"/>
          <w:sz w:val="22"/>
          <w:szCs w:val="22"/>
        </w:rPr>
        <w:t>-Research Associate</w:t>
      </w:r>
      <w:r w:rsidR="00AF78EC">
        <w:rPr>
          <w:rFonts w:ascii="Garamond" w:hAnsi="Garamond"/>
          <w:sz w:val="22"/>
          <w:szCs w:val="22"/>
        </w:rPr>
        <w:br/>
      </w:r>
    </w:p>
    <w:p w:rsidR="00B81B86" w:rsidRPr="00160C72" w:rsidRDefault="00B81B86" w:rsidP="00B81B86">
      <w:pPr>
        <w:pStyle w:val="bulletedlist"/>
        <w:numPr>
          <w:ilvl w:val="0"/>
          <w:numId w:val="0"/>
        </w:numPr>
        <w:rPr>
          <w:rFonts w:ascii="Garamond" w:hAnsi="Garamond"/>
          <w:sz w:val="22"/>
          <w:szCs w:val="22"/>
        </w:rPr>
      </w:pPr>
      <w:r w:rsidRPr="00160C72">
        <w:rPr>
          <w:rFonts w:ascii="Garamond" w:hAnsi="Garamond"/>
          <w:bCs/>
          <w:sz w:val="22"/>
          <w:szCs w:val="22"/>
        </w:rPr>
        <w:t>NCFOODSAFE: New Informatics Tools for Latency Reduction</w:t>
      </w:r>
      <w:r w:rsidRPr="00160C72">
        <w:rPr>
          <w:rFonts w:ascii="Garamond" w:hAnsi="Garamond"/>
          <w:bCs/>
          <w:i/>
          <w:sz w:val="22"/>
          <w:szCs w:val="22"/>
        </w:rPr>
        <w:t>.</w:t>
      </w:r>
      <w:r w:rsidRPr="00160C72">
        <w:rPr>
          <w:rFonts w:ascii="Garamond" w:hAnsi="Garamond"/>
          <w:bCs/>
          <w:sz w:val="22"/>
          <w:szCs w:val="22"/>
        </w:rPr>
        <w:t xml:space="preserve"> Institute for Homeland Security Solutions</w:t>
      </w:r>
      <w:r>
        <w:rPr>
          <w:rFonts w:ascii="Garamond" w:hAnsi="Garamond"/>
          <w:bCs/>
          <w:sz w:val="22"/>
          <w:szCs w:val="22"/>
        </w:rPr>
        <w:t>,</w:t>
      </w:r>
      <w:r w:rsidRPr="00160C72">
        <w:rPr>
          <w:rFonts w:ascii="Garamond" w:hAnsi="Garamond"/>
          <w:bCs/>
          <w:sz w:val="22"/>
          <w:szCs w:val="22"/>
        </w:rPr>
        <w:t xml:space="preserve"> July 1, 2009 – December 31, 2010 (Total award: $348,967) – Researcher</w:t>
      </w:r>
      <w:r>
        <w:rPr>
          <w:rFonts w:ascii="Garamond" w:hAnsi="Garamond"/>
          <w:bCs/>
          <w:sz w:val="22"/>
          <w:szCs w:val="22"/>
        </w:rPr>
        <w:br/>
      </w:r>
    </w:p>
    <w:p w:rsidR="007B77D1" w:rsidRDefault="00B81B86" w:rsidP="00B81B86">
      <w:pPr>
        <w:widowControl w:val="0"/>
        <w:suppressAutoHyphens/>
        <w:spacing w:after="120"/>
        <w:ind w:right="-43"/>
        <w:rPr>
          <w:rFonts w:ascii="Garamond" w:hAnsi="Garamond" w:cs="Tahoma"/>
          <w:sz w:val="22"/>
          <w:szCs w:val="22"/>
        </w:rPr>
      </w:pPr>
      <w:r>
        <w:rPr>
          <w:rFonts w:ascii="Garamond" w:hAnsi="Garamond"/>
          <w:sz w:val="22"/>
          <w:szCs w:val="22"/>
        </w:rPr>
        <w:t>Influenza Laboratory Epidemiology Training Curriculum. Pan American Health Organization (PAHO), April 1, 2010-September 30, 2010 (Total award: $95,929)-Project Co-Manager</w:t>
      </w:r>
      <w:r>
        <w:rPr>
          <w:rFonts w:ascii="Garamond" w:hAnsi="Garamond"/>
          <w:sz w:val="22"/>
          <w:szCs w:val="22"/>
        </w:rPr>
        <w:br/>
      </w:r>
      <w:r>
        <w:rPr>
          <w:rFonts w:ascii="Garamond" w:hAnsi="Garamond"/>
          <w:sz w:val="22"/>
          <w:szCs w:val="22"/>
        </w:rPr>
        <w:br/>
      </w:r>
      <w:r w:rsidRPr="0054027C">
        <w:rPr>
          <w:rFonts w:ascii="Garamond" w:hAnsi="Garamond"/>
          <w:sz w:val="22"/>
          <w:szCs w:val="22"/>
        </w:rPr>
        <w:t xml:space="preserve">Association of Schools of Public Health, Strengthening Field Epidemiology Practice in Central America through Academic Partnership, </w:t>
      </w:r>
      <w:r w:rsidRPr="001D0F93">
        <w:rPr>
          <w:rFonts w:ascii="Garamond" w:hAnsi="Garamond"/>
          <w:sz w:val="22"/>
          <w:szCs w:val="22"/>
        </w:rPr>
        <w:t>October 1, 2006-September 30, 2010 (Total Award: $591,000</w:t>
      </w:r>
      <w:r>
        <w:rPr>
          <w:rFonts w:ascii="Garamond" w:hAnsi="Garamond"/>
          <w:sz w:val="22"/>
          <w:szCs w:val="22"/>
        </w:rPr>
        <w:t>)-</w:t>
      </w:r>
      <w:r w:rsidRPr="001D0F93">
        <w:rPr>
          <w:rFonts w:ascii="Garamond" w:hAnsi="Garamond"/>
          <w:sz w:val="22"/>
          <w:szCs w:val="22"/>
        </w:rPr>
        <w:t>Research Associate/Project Coordinator</w:t>
      </w:r>
      <w:r>
        <w:rPr>
          <w:rFonts w:ascii="Garamond" w:hAnsi="Garamond"/>
          <w:sz w:val="22"/>
          <w:szCs w:val="22"/>
        </w:rPr>
        <w:br/>
      </w:r>
      <w:r w:rsidRPr="000756E6">
        <w:rPr>
          <w:rFonts w:ascii="Garamond" w:hAnsi="Garamond"/>
          <w:sz w:val="22"/>
          <w:szCs w:val="22"/>
        </w:rPr>
        <w:br/>
        <w:t xml:space="preserve">CDC Cooperative Agreement No U90/CCU424255, </w:t>
      </w:r>
      <w:r w:rsidRPr="000756E6">
        <w:rPr>
          <w:rFonts w:ascii="Garamond" w:hAnsi="Garamond"/>
          <w:bCs/>
          <w:sz w:val="22"/>
          <w:szCs w:val="22"/>
        </w:rPr>
        <w:t>Centers for Public Health Preparedness</w:t>
      </w:r>
      <w:r w:rsidRPr="000756E6">
        <w:rPr>
          <w:rFonts w:ascii="Garamond" w:hAnsi="Garamond"/>
          <w:sz w:val="22"/>
          <w:szCs w:val="22"/>
        </w:rPr>
        <w:t>, September 1, 2004-August 9, 2010</w:t>
      </w:r>
      <w:r w:rsidR="00FC3751" w:rsidRPr="000756E6">
        <w:rPr>
          <w:rFonts w:ascii="Garamond" w:hAnsi="Garamond"/>
          <w:sz w:val="22"/>
          <w:szCs w:val="22"/>
        </w:rPr>
        <w:t xml:space="preserve"> (</w:t>
      </w:r>
      <w:r w:rsidR="000756E6" w:rsidRPr="000756E6">
        <w:rPr>
          <w:rFonts w:ascii="Garamond" w:hAnsi="Garamond"/>
          <w:sz w:val="22"/>
          <w:szCs w:val="22"/>
        </w:rPr>
        <w:t>Total award: $5,630,395)-</w:t>
      </w:r>
      <w:r w:rsidRPr="000756E6">
        <w:rPr>
          <w:rFonts w:ascii="Garamond" w:hAnsi="Garamond"/>
          <w:sz w:val="22"/>
          <w:szCs w:val="22"/>
        </w:rPr>
        <w:t>Research Associate</w:t>
      </w:r>
      <w:r>
        <w:rPr>
          <w:rFonts w:ascii="Garamond" w:hAnsi="Garamond"/>
          <w:sz w:val="22"/>
          <w:szCs w:val="22"/>
        </w:rPr>
        <w:br/>
      </w:r>
      <w:r>
        <w:rPr>
          <w:rFonts w:ascii="Garamond" w:hAnsi="Garamond" w:cs="Tahoma"/>
          <w:sz w:val="22"/>
          <w:szCs w:val="22"/>
        </w:rPr>
        <w:br/>
      </w:r>
      <w:r w:rsidR="007B77D1">
        <w:rPr>
          <w:rFonts w:ascii="Garamond" w:hAnsi="Garamond" w:cs="Tahoma"/>
          <w:sz w:val="22"/>
          <w:szCs w:val="22"/>
        </w:rPr>
        <w:t xml:space="preserve">Contract Number SC-2010-16-00, </w:t>
      </w:r>
      <w:r w:rsidR="009D4945">
        <w:rPr>
          <w:rFonts w:ascii="Garamond" w:hAnsi="Garamond" w:cs="Tahoma"/>
          <w:sz w:val="22"/>
          <w:szCs w:val="22"/>
        </w:rPr>
        <w:t xml:space="preserve">HRH Global Resource Center E-Learning Initiative. </w:t>
      </w:r>
      <w:r w:rsidR="007B77D1">
        <w:rPr>
          <w:rFonts w:ascii="Garamond" w:hAnsi="Garamond" w:cs="Tahoma"/>
          <w:sz w:val="22"/>
          <w:szCs w:val="22"/>
        </w:rPr>
        <w:t xml:space="preserve">IntraHealth International, Inc., March 11, 2010-June 30, 2010 (Total Award: $9,147) – </w:t>
      </w:r>
      <w:r w:rsidR="00935D61">
        <w:rPr>
          <w:rFonts w:ascii="Garamond" w:hAnsi="Garamond" w:cs="Tahoma"/>
          <w:sz w:val="22"/>
          <w:szCs w:val="22"/>
        </w:rPr>
        <w:t xml:space="preserve">Distance Learning </w:t>
      </w:r>
      <w:r w:rsidR="007B77D1">
        <w:rPr>
          <w:rFonts w:ascii="Garamond" w:hAnsi="Garamond" w:cs="Tahoma"/>
          <w:sz w:val="22"/>
          <w:szCs w:val="22"/>
        </w:rPr>
        <w:t>T</w:t>
      </w:r>
      <w:r w:rsidR="00935D61">
        <w:rPr>
          <w:rFonts w:ascii="Garamond" w:hAnsi="Garamond" w:cs="Tahoma"/>
          <w:sz w:val="22"/>
          <w:szCs w:val="22"/>
        </w:rPr>
        <w:t>echnical Assistance</w:t>
      </w:r>
      <w:r w:rsidR="007B77D1">
        <w:rPr>
          <w:rFonts w:ascii="Garamond" w:hAnsi="Garamond" w:cs="Tahoma"/>
          <w:sz w:val="22"/>
          <w:szCs w:val="22"/>
        </w:rPr>
        <w:t xml:space="preserve"> Consultant</w:t>
      </w:r>
      <w:r w:rsidR="007B77D1">
        <w:rPr>
          <w:rFonts w:ascii="Garamond" w:hAnsi="Garamond" w:cs="Tahoma"/>
          <w:sz w:val="22"/>
          <w:szCs w:val="22"/>
        </w:rPr>
        <w:br/>
      </w:r>
    </w:p>
    <w:p w:rsidR="008D405B" w:rsidRDefault="008D405B" w:rsidP="008D405B">
      <w:pPr>
        <w:ind w:right="-360"/>
        <w:rPr>
          <w:rFonts w:ascii="Garamond" w:hAnsi="Garamond"/>
          <w:sz w:val="22"/>
          <w:szCs w:val="22"/>
        </w:rPr>
      </w:pPr>
      <w:r w:rsidRPr="0054027C">
        <w:rPr>
          <w:rFonts w:ascii="Garamond" w:hAnsi="Garamond" w:cs="Tahoma"/>
          <w:sz w:val="22"/>
          <w:szCs w:val="22"/>
        </w:rPr>
        <w:t>Sustainable Management Development Program, Centers for Disease Control and Prevention Foundation</w:t>
      </w:r>
      <w:r w:rsidR="009D4945">
        <w:rPr>
          <w:rFonts w:ascii="Garamond" w:hAnsi="Garamond" w:cs="Tahoma"/>
          <w:sz w:val="22"/>
          <w:szCs w:val="22"/>
        </w:rPr>
        <w:t>,</w:t>
      </w:r>
      <w:r w:rsidRPr="0054027C">
        <w:rPr>
          <w:rFonts w:ascii="Garamond" w:hAnsi="Garamond"/>
          <w:sz w:val="22"/>
          <w:szCs w:val="22"/>
        </w:rPr>
        <w:t xml:space="preserve"> </w:t>
      </w:r>
      <w:r w:rsidR="0070197A" w:rsidRPr="0070197A">
        <w:rPr>
          <w:rFonts w:ascii="Garamond" w:hAnsi="Garamond"/>
          <w:sz w:val="22"/>
          <w:szCs w:val="22"/>
        </w:rPr>
        <w:t>October 1, 2008-September 30, 2009</w:t>
      </w:r>
      <w:r w:rsidRPr="0054027C">
        <w:rPr>
          <w:rFonts w:ascii="Garamond" w:hAnsi="Garamond"/>
          <w:sz w:val="22"/>
          <w:szCs w:val="22"/>
        </w:rPr>
        <w:t xml:space="preserve"> (Total Award: $</w:t>
      </w:r>
      <w:r>
        <w:rPr>
          <w:rFonts w:ascii="Garamond" w:hAnsi="Garamond"/>
          <w:sz w:val="22"/>
          <w:szCs w:val="22"/>
        </w:rPr>
        <w:t>49,000</w:t>
      </w:r>
      <w:r w:rsidR="007B77D1">
        <w:rPr>
          <w:rFonts w:ascii="Garamond" w:hAnsi="Garamond"/>
          <w:sz w:val="22"/>
          <w:szCs w:val="22"/>
        </w:rPr>
        <w:t xml:space="preserve">) – </w:t>
      </w:r>
      <w:r w:rsidRPr="0054027C">
        <w:rPr>
          <w:rFonts w:ascii="Garamond" w:hAnsi="Garamond"/>
          <w:sz w:val="22"/>
          <w:szCs w:val="22"/>
        </w:rPr>
        <w:t>Project Manager</w:t>
      </w:r>
      <w:r>
        <w:rPr>
          <w:rFonts w:ascii="Garamond" w:hAnsi="Garamond"/>
          <w:sz w:val="22"/>
          <w:szCs w:val="22"/>
        </w:rPr>
        <w:t xml:space="preserve"> </w:t>
      </w:r>
    </w:p>
    <w:p w:rsidR="00B17885" w:rsidRPr="0054027C" w:rsidRDefault="00B17885" w:rsidP="00B17885">
      <w:pPr>
        <w:pStyle w:val="bulletedlist"/>
        <w:numPr>
          <w:ilvl w:val="0"/>
          <w:numId w:val="0"/>
        </w:numPr>
        <w:rPr>
          <w:rFonts w:ascii="Garamond" w:hAnsi="Garamond"/>
          <w:sz w:val="22"/>
          <w:szCs w:val="22"/>
        </w:rPr>
      </w:pPr>
    </w:p>
    <w:p w:rsidR="008D405B" w:rsidRPr="0070197A" w:rsidRDefault="008D405B" w:rsidP="008D405B">
      <w:pPr>
        <w:pStyle w:val="Heading4"/>
        <w:widowControl w:val="0"/>
        <w:rPr>
          <w:rFonts w:ascii="Garamond" w:hAnsi="Garamond"/>
          <w:bCs/>
          <w:sz w:val="22"/>
          <w:szCs w:val="22"/>
        </w:rPr>
      </w:pPr>
      <w:r w:rsidRPr="001D4587">
        <w:rPr>
          <w:rFonts w:ascii="Garamond" w:hAnsi="Garamond"/>
          <w:bCs/>
          <w:sz w:val="22"/>
          <w:szCs w:val="22"/>
        </w:rPr>
        <w:t>Contract No. 01559-10, North Carolina Electronic Disease Surveillance System</w:t>
      </w:r>
      <w:r w:rsidRPr="0070197A">
        <w:rPr>
          <w:rFonts w:ascii="Garamond" w:hAnsi="Garamond"/>
          <w:bCs/>
          <w:i/>
          <w:sz w:val="22"/>
          <w:szCs w:val="22"/>
        </w:rPr>
        <w:t>.</w:t>
      </w:r>
      <w:r w:rsidR="007B77D1">
        <w:rPr>
          <w:rFonts w:ascii="Garamond" w:hAnsi="Garamond"/>
          <w:bCs/>
          <w:sz w:val="22"/>
          <w:szCs w:val="22"/>
        </w:rPr>
        <w:t xml:space="preserve"> NC Division of Public Health,</w:t>
      </w:r>
      <w:r w:rsidRPr="0070197A">
        <w:rPr>
          <w:rFonts w:ascii="Garamond" w:hAnsi="Garamond"/>
          <w:bCs/>
          <w:sz w:val="22"/>
          <w:szCs w:val="22"/>
        </w:rPr>
        <w:t xml:space="preserve"> January 1, 2009 – June 30, 2009 (Total award: $184,000) – Instructional Designer</w:t>
      </w:r>
    </w:p>
    <w:p w:rsidR="001D4587" w:rsidRPr="0070197A" w:rsidRDefault="001D4587" w:rsidP="008D405B">
      <w:pPr>
        <w:pStyle w:val="Heading4"/>
        <w:widowControl w:val="0"/>
        <w:rPr>
          <w:rFonts w:ascii="Garamond" w:hAnsi="Garamond"/>
          <w:bCs/>
          <w:sz w:val="22"/>
          <w:szCs w:val="22"/>
        </w:rPr>
      </w:pPr>
    </w:p>
    <w:p w:rsidR="001D4587" w:rsidRDefault="008D405B" w:rsidP="008D405B">
      <w:pPr>
        <w:pStyle w:val="Heading4"/>
        <w:widowControl w:val="0"/>
        <w:rPr>
          <w:rFonts w:ascii="Garamond" w:hAnsi="Garamond"/>
          <w:bCs/>
          <w:sz w:val="22"/>
          <w:szCs w:val="22"/>
        </w:rPr>
      </w:pPr>
      <w:r w:rsidRPr="001D4587">
        <w:rPr>
          <w:rFonts w:ascii="Garamond" w:hAnsi="Garamond"/>
          <w:bCs/>
          <w:sz w:val="22"/>
          <w:szCs w:val="22"/>
        </w:rPr>
        <w:t>Contract No. 01559-09, North Carolina Electronic Disease Surveillance System.</w:t>
      </w:r>
      <w:r w:rsidR="007B77D1">
        <w:rPr>
          <w:rFonts w:ascii="Garamond" w:hAnsi="Garamond"/>
          <w:bCs/>
          <w:sz w:val="22"/>
          <w:szCs w:val="22"/>
        </w:rPr>
        <w:t xml:space="preserve"> NC Division of Public Health,</w:t>
      </w:r>
      <w:r w:rsidRPr="0070197A">
        <w:rPr>
          <w:rFonts w:ascii="Garamond" w:hAnsi="Garamond"/>
          <w:bCs/>
          <w:sz w:val="22"/>
          <w:szCs w:val="22"/>
        </w:rPr>
        <w:t xml:space="preserve">  August 10, 2008 – December 31, 2008 (Total award: $198,443) – Instructional Designer</w:t>
      </w:r>
    </w:p>
    <w:p w:rsidR="001D4587" w:rsidRDefault="001D4587" w:rsidP="008D405B">
      <w:pPr>
        <w:pStyle w:val="Heading4"/>
        <w:widowControl w:val="0"/>
        <w:rPr>
          <w:rFonts w:ascii="Garamond" w:hAnsi="Garamond"/>
          <w:bCs/>
          <w:sz w:val="22"/>
          <w:szCs w:val="22"/>
        </w:rPr>
      </w:pPr>
    </w:p>
    <w:p w:rsidR="00B17885" w:rsidRPr="0054027C" w:rsidRDefault="001D4587" w:rsidP="00BE46EF">
      <w:pPr>
        <w:ind w:right="-360"/>
        <w:rPr>
          <w:rFonts w:cs="Tahoma"/>
          <w:sz w:val="22"/>
          <w:szCs w:val="22"/>
        </w:rPr>
      </w:pPr>
      <w:r w:rsidRPr="0054027C">
        <w:rPr>
          <w:rFonts w:ascii="Garamond" w:hAnsi="Garamond" w:cs="Tahoma"/>
          <w:sz w:val="22"/>
          <w:szCs w:val="22"/>
        </w:rPr>
        <w:t>Sustainable Management Development Program, Centers for Disease Control and Prevention Foundation,</w:t>
      </w:r>
      <w:r w:rsidRPr="0054027C">
        <w:rPr>
          <w:rFonts w:ascii="Garamond" w:hAnsi="Garamond"/>
          <w:sz w:val="22"/>
          <w:szCs w:val="22"/>
        </w:rPr>
        <w:t xml:space="preserve"> June 1, 2007 – May 31, 2008</w:t>
      </w:r>
      <w:r>
        <w:rPr>
          <w:rFonts w:ascii="Garamond" w:hAnsi="Garamond"/>
          <w:sz w:val="22"/>
          <w:szCs w:val="22"/>
        </w:rPr>
        <w:t xml:space="preserve"> </w:t>
      </w:r>
      <w:r w:rsidRPr="0054027C">
        <w:rPr>
          <w:rFonts w:ascii="Garamond" w:hAnsi="Garamond"/>
          <w:sz w:val="22"/>
          <w:szCs w:val="22"/>
        </w:rPr>
        <w:t>(T</w:t>
      </w:r>
      <w:r w:rsidR="007B77D1">
        <w:rPr>
          <w:rFonts w:ascii="Garamond" w:hAnsi="Garamond"/>
          <w:sz w:val="22"/>
          <w:szCs w:val="22"/>
        </w:rPr>
        <w:t xml:space="preserve">otal Award: $41,753) – </w:t>
      </w:r>
      <w:r w:rsidRPr="0054027C">
        <w:rPr>
          <w:rFonts w:ascii="Garamond" w:hAnsi="Garamond"/>
          <w:sz w:val="22"/>
          <w:szCs w:val="22"/>
        </w:rPr>
        <w:t>Project Manager</w:t>
      </w:r>
      <w:r>
        <w:rPr>
          <w:rFonts w:ascii="Garamond" w:hAnsi="Garamond"/>
          <w:sz w:val="22"/>
          <w:szCs w:val="22"/>
        </w:rPr>
        <w:t xml:space="preserve"> </w:t>
      </w:r>
      <w:r w:rsidR="00160C72">
        <w:rPr>
          <w:rFonts w:ascii="Garamond" w:hAnsi="Garamond"/>
          <w:sz w:val="22"/>
          <w:szCs w:val="22"/>
        </w:rPr>
        <w:br/>
      </w:r>
      <w:r w:rsidR="00160C72">
        <w:rPr>
          <w:rFonts w:ascii="Garamond" w:hAnsi="Garamond"/>
          <w:sz w:val="22"/>
          <w:szCs w:val="22"/>
        </w:rPr>
        <w:br/>
      </w:r>
      <w:r w:rsidR="00B17885" w:rsidRPr="0054027C">
        <w:rPr>
          <w:rFonts w:ascii="Garamond" w:hAnsi="Garamond"/>
          <w:sz w:val="22"/>
          <w:szCs w:val="22"/>
        </w:rPr>
        <w:t>Contract No. 01559-07 Amendment, NC Division of Public Health North Carolina Electronic Disease Surveillance System, June 1, 2007 – August 9, 2008 (Total award: $143,649) – Instructional Designer</w:t>
      </w:r>
    </w:p>
    <w:sectPr w:rsidR="00B17885" w:rsidRPr="0054027C" w:rsidSect="006D6225">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94E" w:rsidRDefault="00DD394E">
      <w:r>
        <w:separator/>
      </w:r>
    </w:p>
  </w:endnote>
  <w:endnote w:type="continuationSeparator" w:id="0">
    <w:p w:rsidR="00DD394E" w:rsidRDefault="00DD39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Franklin Gothic Demi Cond">
    <w:altName w:val="Haettenschweiler"/>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751" w:rsidRDefault="00E1640E" w:rsidP="000E4B5A">
    <w:pPr>
      <w:pStyle w:val="Footer"/>
      <w:framePr w:wrap="around" w:vAnchor="text" w:hAnchor="margin" w:xAlign="right" w:y="1"/>
      <w:rPr>
        <w:rStyle w:val="PageNumber"/>
      </w:rPr>
    </w:pPr>
    <w:r>
      <w:rPr>
        <w:rStyle w:val="PageNumber"/>
      </w:rPr>
      <w:fldChar w:fldCharType="begin"/>
    </w:r>
    <w:r w:rsidR="00FC3751">
      <w:rPr>
        <w:rStyle w:val="PageNumber"/>
      </w:rPr>
      <w:instrText xml:space="preserve">PAGE  </w:instrText>
    </w:r>
    <w:r>
      <w:rPr>
        <w:rStyle w:val="PageNumber"/>
      </w:rPr>
      <w:fldChar w:fldCharType="end"/>
    </w:r>
  </w:p>
  <w:p w:rsidR="00FC3751" w:rsidRDefault="00FC3751" w:rsidP="00BF2AC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751" w:rsidRDefault="00E1640E" w:rsidP="000E4B5A">
    <w:pPr>
      <w:pStyle w:val="Footer"/>
      <w:framePr w:wrap="around" w:vAnchor="text" w:hAnchor="margin" w:xAlign="right" w:y="1"/>
      <w:rPr>
        <w:rStyle w:val="PageNumber"/>
      </w:rPr>
    </w:pPr>
    <w:r>
      <w:rPr>
        <w:rStyle w:val="PageNumber"/>
      </w:rPr>
      <w:fldChar w:fldCharType="begin"/>
    </w:r>
    <w:r w:rsidR="00FC3751">
      <w:rPr>
        <w:rStyle w:val="PageNumber"/>
      </w:rPr>
      <w:instrText xml:space="preserve">PAGE  </w:instrText>
    </w:r>
    <w:r>
      <w:rPr>
        <w:rStyle w:val="PageNumber"/>
      </w:rPr>
      <w:fldChar w:fldCharType="separate"/>
    </w:r>
    <w:r w:rsidR="008370D1">
      <w:rPr>
        <w:rStyle w:val="PageNumber"/>
        <w:noProof/>
      </w:rPr>
      <w:t>5</w:t>
    </w:r>
    <w:r>
      <w:rPr>
        <w:rStyle w:val="PageNumber"/>
      </w:rPr>
      <w:fldChar w:fldCharType="end"/>
    </w:r>
  </w:p>
  <w:p w:rsidR="00FC3751" w:rsidRDefault="00FC3751" w:rsidP="00BF2AC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94E" w:rsidRDefault="00DD394E">
      <w:r>
        <w:separator/>
      </w:r>
    </w:p>
  </w:footnote>
  <w:footnote w:type="continuationSeparator" w:id="0">
    <w:p w:rsidR="00DD394E" w:rsidRDefault="00DD39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F5AEE"/>
    <w:multiLevelType w:val="hybridMultilevel"/>
    <w:tmpl w:val="6204AC4A"/>
    <w:lvl w:ilvl="0" w:tplc="846A72EC">
      <w:start w:val="1"/>
      <w:numFmt w:val="decimal"/>
      <w:lvlText w:val="%1."/>
      <w:lvlJc w:val="left"/>
      <w:pPr>
        <w:tabs>
          <w:tab w:val="num" w:pos="720"/>
        </w:tabs>
        <w:ind w:left="720" w:hanging="360"/>
      </w:pPr>
      <w:rPr>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D4648C"/>
    <w:multiLevelType w:val="hybridMultilevel"/>
    <w:tmpl w:val="2736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A53C78"/>
    <w:multiLevelType w:val="hybridMultilevel"/>
    <w:tmpl w:val="43B63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A6EB6"/>
    <w:multiLevelType w:val="hybridMultilevel"/>
    <w:tmpl w:val="72CC621E"/>
    <w:lvl w:ilvl="0" w:tplc="C7466886">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3349A5"/>
    <w:multiLevelType w:val="hybridMultilevel"/>
    <w:tmpl w:val="8FDA0388"/>
    <w:lvl w:ilvl="0" w:tplc="C844769A">
      <w:start w:val="1"/>
      <w:numFmt w:val="decimal"/>
      <w:lvlText w:val="%1."/>
      <w:lvlJc w:val="left"/>
      <w:pPr>
        <w:tabs>
          <w:tab w:val="num" w:pos="360"/>
        </w:tabs>
        <w:ind w:left="360" w:hanging="360"/>
      </w:pPr>
      <w:rPr>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3E980B32"/>
    <w:multiLevelType w:val="hybridMultilevel"/>
    <w:tmpl w:val="FAE25620"/>
    <w:lvl w:ilvl="0" w:tplc="846A72EC">
      <w:start w:val="1"/>
      <w:numFmt w:val="decimal"/>
      <w:lvlText w:val="%1."/>
      <w:lvlJc w:val="left"/>
      <w:pPr>
        <w:tabs>
          <w:tab w:val="num" w:pos="360"/>
        </w:tabs>
        <w:ind w:left="360" w:hanging="360"/>
      </w:pPr>
      <w:rPr>
        <w:b w:val="0"/>
        <w:b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44150C54"/>
    <w:multiLevelType w:val="hybridMultilevel"/>
    <w:tmpl w:val="309068B8"/>
    <w:lvl w:ilvl="0" w:tplc="B6F0C31A">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B749DC"/>
    <w:multiLevelType w:val="hybridMultilevel"/>
    <w:tmpl w:val="68C2400C"/>
    <w:lvl w:ilvl="0" w:tplc="2A543B18">
      <w:start w:val="1"/>
      <w:numFmt w:val="bullet"/>
      <w:lvlText w:val=""/>
      <w:lvlJc w:val="left"/>
      <w:pPr>
        <w:tabs>
          <w:tab w:val="num" w:pos="2016"/>
        </w:tabs>
        <w:ind w:left="2016" w:hanging="216"/>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nsid w:val="65680A50"/>
    <w:multiLevelType w:val="hybridMultilevel"/>
    <w:tmpl w:val="E110DF08"/>
    <w:lvl w:ilvl="0" w:tplc="E0969D08">
      <w:numFmt w:val="bullet"/>
      <w:lvlText w:val=""/>
      <w:lvlJc w:val="left"/>
      <w:pPr>
        <w:ind w:left="720" w:hanging="360"/>
      </w:pPr>
      <w:rPr>
        <w:rFonts w:ascii="Symbol" w:eastAsia="MS Mincho"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157ECC"/>
    <w:multiLevelType w:val="hybridMultilevel"/>
    <w:tmpl w:val="88769B8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6"/>
  </w:num>
  <w:num w:numId="3">
    <w:abstractNumId w:val="0"/>
  </w:num>
  <w:num w:numId="4">
    <w:abstractNumId w:val="10"/>
  </w:num>
  <w:num w:numId="5">
    <w:abstractNumId w:val="2"/>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4"/>
  </w:num>
  <w:num w:numId="9">
    <w:abstractNumId w:val="9"/>
  </w:num>
  <w:num w:numId="10">
    <w:abstractNumId w:val="8"/>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FELayout/>
  </w:compat>
  <w:rsids>
    <w:rsidRoot w:val="001774D0"/>
    <w:rsid w:val="00005E9C"/>
    <w:rsid w:val="00010EB7"/>
    <w:rsid w:val="0002458B"/>
    <w:rsid w:val="00031F81"/>
    <w:rsid w:val="00037F2F"/>
    <w:rsid w:val="000550D5"/>
    <w:rsid w:val="00070620"/>
    <w:rsid w:val="000756E6"/>
    <w:rsid w:val="000808E0"/>
    <w:rsid w:val="00096096"/>
    <w:rsid w:val="000968CB"/>
    <w:rsid w:val="000A1C40"/>
    <w:rsid w:val="000B27C0"/>
    <w:rsid w:val="000B3826"/>
    <w:rsid w:val="000D1216"/>
    <w:rsid w:val="000D5569"/>
    <w:rsid w:val="000E4B5A"/>
    <w:rsid w:val="000F74D8"/>
    <w:rsid w:val="00102503"/>
    <w:rsid w:val="00115B31"/>
    <w:rsid w:val="00142841"/>
    <w:rsid w:val="0014609D"/>
    <w:rsid w:val="0015405D"/>
    <w:rsid w:val="00160C72"/>
    <w:rsid w:val="001662C7"/>
    <w:rsid w:val="0017041B"/>
    <w:rsid w:val="001742D0"/>
    <w:rsid w:val="001774D0"/>
    <w:rsid w:val="001B60CE"/>
    <w:rsid w:val="001C228A"/>
    <w:rsid w:val="001D0F93"/>
    <w:rsid w:val="001D4587"/>
    <w:rsid w:val="001D47A0"/>
    <w:rsid w:val="001E12BB"/>
    <w:rsid w:val="001E1B01"/>
    <w:rsid w:val="001E722C"/>
    <w:rsid w:val="001F0385"/>
    <w:rsid w:val="001F1923"/>
    <w:rsid w:val="00215E4D"/>
    <w:rsid w:val="00223930"/>
    <w:rsid w:val="002543E8"/>
    <w:rsid w:val="002640F3"/>
    <w:rsid w:val="00266FAA"/>
    <w:rsid w:val="0026778F"/>
    <w:rsid w:val="00274860"/>
    <w:rsid w:val="00295DAA"/>
    <w:rsid w:val="002A3025"/>
    <w:rsid w:val="002B16A1"/>
    <w:rsid w:val="002B2238"/>
    <w:rsid w:val="002C2F78"/>
    <w:rsid w:val="002E5A25"/>
    <w:rsid w:val="00300C28"/>
    <w:rsid w:val="0030131E"/>
    <w:rsid w:val="00304FC5"/>
    <w:rsid w:val="00317CE7"/>
    <w:rsid w:val="00324D95"/>
    <w:rsid w:val="0033665F"/>
    <w:rsid w:val="00356AD7"/>
    <w:rsid w:val="003657E5"/>
    <w:rsid w:val="00371182"/>
    <w:rsid w:val="00374D35"/>
    <w:rsid w:val="0037624B"/>
    <w:rsid w:val="003933CC"/>
    <w:rsid w:val="0039633B"/>
    <w:rsid w:val="003A7E3B"/>
    <w:rsid w:val="003D1735"/>
    <w:rsid w:val="003F1029"/>
    <w:rsid w:val="003F19C0"/>
    <w:rsid w:val="003F7BFD"/>
    <w:rsid w:val="00413AFF"/>
    <w:rsid w:val="00425F81"/>
    <w:rsid w:val="00426405"/>
    <w:rsid w:val="00455ADE"/>
    <w:rsid w:val="00481ECF"/>
    <w:rsid w:val="0048392A"/>
    <w:rsid w:val="004A12A9"/>
    <w:rsid w:val="004A1BA2"/>
    <w:rsid w:val="004C59AD"/>
    <w:rsid w:val="004D3A83"/>
    <w:rsid w:val="004E3C26"/>
    <w:rsid w:val="004E52EC"/>
    <w:rsid w:val="004F211F"/>
    <w:rsid w:val="004F242F"/>
    <w:rsid w:val="00525017"/>
    <w:rsid w:val="00531871"/>
    <w:rsid w:val="005354A4"/>
    <w:rsid w:val="0053690D"/>
    <w:rsid w:val="0054027C"/>
    <w:rsid w:val="005575B9"/>
    <w:rsid w:val="005672B8"/>
    <w:rsid w:val="00576BD2"/>
    <w:rsid w:val="0059338D"/>
    <w:rsid w:val="005A5CBA"/>
    <w:rsid w:val="005A6602"/>
    <w:rsid w:val="005C6FB1"/>
    <w:rsid w:val="005E0BC1"/>
    <w:rsid w:val="005E37EE"/>
    <w:rsid w:val="005E617C"/>
    <w:rsid w:val="005F42D3"/>
    <w:rsid w:val="006066BC"/>
    <w:rsid w:val="00623806"/>
    <w:rsid w:val="006576FB"/>
    <w:rsid w:val="00662F9A"/>
    <w:rsid w:val="0068223B"/>
    <w:rsid w:val="006971C2"/>
    <w:rsid w:val="006B7981"/>
    <w:rsid w:val="006D6225"/>
    <w:rsid w:val="006E69D4"/>
    <w:rsid w:val="006F09A2"/>
    <w:rsid w:val="0070197A"/>
    <w:rsid w:val="0070327E"/>
    <w:rsid w:val="00704A8F"/>
    <w:rsid w:val="0072638A"/>
    <w:rsid w:val="00735A66"/>
    <w:rsid w:val="007402BC"/>
    <w:rsid w:val="00740DAA"/>
    <w:rsid w:val="007418BB"/>
    <w:rsid w:val="007451DD"/>
    <w:rsid w:val="00781CBB"/>
    <w:rsid w:val="00783567"/>
    <w:rsid w:val="007871EC"/>
    <w:rsid w:val="007B104F"/>
    <w:rsid w:val="007B77D1"/>
    <w:rsid w:val="007D3037"/>
    <w:rsid w:val="0082280A"/>
    <w:rsid w:val="008370D1"/>
    <w:rsid w:val="00837330"/>
    <w:rsid w:val="00855815"/>
    <w:rsid w:val="00864C63"/>
    <w:rsid w:val="00872505"/>
    <w:rsid w:val="0087273C"/>
    <w:rsid w:val="00884A1C"/>
    <w:rsid w:val="008A4721"/>
    <w:rsid w:val="008B27C7"/>
    <w:rsid w:val="008D136F"/>
    <w:rsid w:val="008D405B"/>
    <w:rsid w:val="008E2415"/>
    <w:rsid w:val="009010AE"/>
    <w:rsid w:val="00904FD6"/>
    <w:rsid w:val="0093432B"/>
    <w:rsid w:val="00935D61"/>
    <w:rsid w:val="00942293"/>
    <w:rsid w:val="00945B75"/>
    <w:rsid w:val="00950D9C"/>
    <w:rsid w:val="0095507D"/>
    <w:rsid w:val="00956C40"/>
    <w:rsid w:val="00962C18"/>
    <w:rsid w:val="0096674A"/>
    <w:rsid w:val="00966E43"/>
    <w:rsid w:val="00972279"/>
    <w:rsid w:val="00983BAC"/>
    <w:rsid w:val="00990557"/>
    <w:rsid w:val="00990BD1"/>
    <w:rsid w:val="00990EAA"/>
    <w:rsid w:val="00995A1B"/>
    <w:rsid w:val="009B57FE"/>
    <w:rsid w:val="009B588C"/>
    <w:rsid w:val="009C04CE"/>
    <w:rsid w:val="009C1C49"/>
    <w:rsid w:val="009D4945"/>
    <w:rsid w:val="009E7FE9"/>
    <w:rsid w:val="00A07B0A"/>
    <w:rsid w:val="00A2584B"/>
    <w:rsid w:val="00A31D37"/>
    <w:rsid w:val="00A42C50"/>
    <w:rsid w:val="00A4339D"/>
    <w:rsid w:val="00A50550"/>
    <w:rsid w:val="00A65B90"/>
    <w:rsid w:val="00A83CAB"/>
    <w:rsid w:val="00A83FCC"/>
    <w:rsid w:val="00A92F3B"/>
    <w:rsid w:val="00AC0519"/>
    <w:rsid w:val="00AC6B2A"/>
    <w:rsid w:val="00AC6C60"/>
    <w:rsid w:val="00AE160F"/>
    <w:rsid w:val="00AF78EC"/>
    <w:rsid w:val="00B0061C"/>
    <w:rsid w:val="00B17885"/>
    <w:rsid w:val="00B328A0"/>
    <w:rsid w:val="00B40610"/>
    <w:rsid w:val="00B540FC"/>
    <w:rsid w:val="00B63C10"/>
    <w:rsid w:val="00B76471"/>
    <w:rsid w:val="00B81B86"/>
    <w:rsid w:val="00B95B01"/>
    <w:rsid w:val="00BA1143"/>
    <w:rsid w:val="00BB2D34"/>
    <w:rsid w:val="00BB604E"/>
    <w:rsid w:val="00BC1FDB"/>
    <w:rsid w:val="00BC4AB0"/>
    <w:rsid w:val="00BD0C7C"/>
    <w:rsid w:val="00BD0D60"/>
    <w:rsid w:val="00BE46EF"/>
    <w:rsid w:val="00BE7826"/>
    <w:rsid w:val="00BF06E6"/>
    <w:rsid w:val="00BF0738"/>
    <w:rsid w:val="00BF2ACA"/>
    <w:rsid w:val="00C056DA"/>
    <w:rsid w:val="00C16E35"/>
    <w:rsid w:val="00C25F57"/>
    <w:rsid w:val="00C3416C"/>
    <w:rsid w:val="00C378E5"/>
    <w:rsid w:val="00C76BE6"/>
    <w:rsid w:val="00C831D9"/>
    <w:rsid w:val="00C94D33"/>
    <w:rsid w:val="00C97080"/>
    <w:rsid w:val="00CA5838"/>
    <w:rsid w:val="00CC281A"/>
    <w:rsid w:val="00CE0977"/>
    <w:rsid w:val="00CE5AF1"/>
    <w:rsid w:val="00CE7BAE"/>
    <w:rsid w:val="00CF684B"/>
    <w:rsid w:val="00D57252"/>
    <w:rsid w:val="00D62072"/>
    <w:rsid w:val="00D70578"/>
    <w:rsid w:val="00D76983"/>
    <w:rsid w:val="00D92C47"/>
    <w:rsid w:val="00DA3CA9"/>
    <w:rsid w:val="00DC3F46"/>
    <w:rsid w:val="00DD394E"/>
    <w:rsid w:val="00DE4C99"/>
    <w:rsid w:val="00DF1C1E"/>
    <w:rsid w:val="00DF29B1"/>
    <w:rsid w:val="00DF640F"/>
    <w:rsid w:val="00E1640E"/>
    <w:rsid w:val="00E23D55"/>
    <w:rsid w:val="00E25455"/>
    <w:rsid w:val="00E27312"/>
    <w:rsid w:val="00E40513"/>
    <w:rsid w:val="00E759C2"/>
    <w:rsid w:val="00E9766C"/>
    <w:rsid w:val="00EE0C12"/>
    <w:rsid w:val="00EF6C75"/>
    <w:rsid w:val="00EF7B75"/>
    <w:rsid w:val="00F112E7"/>
    <w:rsid w:val="00F3161E"/>
    <w:rsid w:val="00F334EC"/>
    <w:rsid w:val="00F33A5C"/>
    <w:rsid w:val="00F421FE"/>
    <w:rsid w:val="00F43995"/>
    <w:rsid w:val="00F50610"/>
    <w:rsid w:val="00F51741"/>
    <w:rsid w:val="00F52417"/>
    <w:rsid w:val="00F54854"/>
    <w:rsid w:val="00F560CD"/>
    <w:rsid w:val="00F64FDF"/>
    <w:rsid w:val="00F65FE2"/>
    <w:rsid w:val="00F74017"/>
    <w:rsid w:val="00F9109D"/>
    <w:rsid w:val="00F960F0"/>
    <w:rsid w:val="00FB38F6"/>
    <w:rsid w:val="00FB6B8B"/>
    <w:rsid w:val="00FC3751"/>
    <w:rsid w:val="00FE0E8A"/>
    <w:rsid w:val="00FE76D1"/>
    <w:rsid w:val="00FF152C"/>
    <w:rsid w:val="00FF56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6BC"/>
    <w:rPr>
      <w:sz w:val="24"/>
      <w:szCs w:val="24"/>
      <w:lang w:eastAsia="ja-JP"/>
    </w:rPr>
  </w:style>
  <w:style w:type="paragraph" w:styleId="Heading4">
    <w:name w:val="heading 4"/>
    <w:link w:val="Heading4Char"/>
    <w:qFormat/>
    <w:rsid w:val="008D405B"/>
    <w:pPr>
      <w:outlineLvl w:val="3"/>
    </w:pPr>
    <w:rPr>
      <w:rFonts w:ascii="Franklin Gothic Demi Cond" w:eastAsia="Times New Roman" w:hAnsi="Franklin Gothic Demi Cond"/>
      <w:color w:val="000000"/>
      <w:kern w:val="28"/>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774D0"/>
    <w:rPr>
      <w:color w:val="0000FF"/>
      <w:u w:val="single"/>
    </w:rPr>
  </w:style>
  <w:style w:type="paragraph" w:styleId="DocumentMap">
    <w:name w:val="Document Map"/>
    <w:basedOn w:val="Normal"/>
    <w:semiHidden/>
    <w:rsid w:val="001662C7"/>
    <w:pPr>
      <w:shd w:val="clear" w:color="auto" w:fill="000080"/>
    </w:pPr>
    <w:rPr>
      <w:rFonts w:ascii="Tahoma" w:hAnsi="Tahoma" w:cs="Tahoma"/>
      <w:sz w:val="20"/>
      <w:szCs w:val="20"/>
    </w:rPr>
  </w:style>
  <w:style w:type="paragraph" w:styleId="Footer">
    <w:name w:val="footer"/>
    <w:basedOn w:val="Normal"/>
    <w:rsid w:val="00BF2ACA"/>
    <w:pPr>
      <w:tabs>
        <w:tab w:val="center" w:pos="4320"/>
        <w:tab w:val="right" w:pos="8640"/>
      </w:tabs>
    </w:pPr>
  </w:style>
  <w:style w:type="character" w:styleId="PageNumber">
    <w:name w:val="page number"/>
    <w:basedOn w:val="DefaultParagraphFont"/>
    <w:rsid w:val="00BF2ACA"/>
  </w:style>
  <w:style w:type="paragraph" w:customStyle="1" w:styleId="bulletedlist">
    <w:name w:val="bulleted list"/>
    <w:basedOn w:val="Normal"/>
    <w:rsid w:val="00B17885"/>
    <w:pPr>
      <w:numPr>
        <w:numId w:val="5"/>
      </w:numPr>
      <w:spacing w:before="60" w:line="220" w:lineRule="exact"/>
    </w:pPr>
    <w:rPr>
      <w:rFonts w:ascii="Tahoma" w:eastAsia="Times New Roman" w:hAnsi="Tahoma"/>
      <w:spacing w:val="10"/>
      <w:sz w:val="16"/>
      <w:szCs w:val="16"/>
      <w:lang w:eastAsia="en-US"/>
    </w:rPr>
  </w:style>
  <w:style w:type="character" w:styleId="CommentReference">
    <w:name w:val="annotation reference"/>
    <w:basedOn w:val="DefaultParagraphFont"/>
    <w:semiHidden/>
    <w:rsid w:val="00B17885"/>
    <w:rPr>
      <w:sz w:val="16"/>
      <w:szCs w:val="16"/>
    </w:rPr>
  </w:style>
  <w:style w:type="paragraph" w:styleId="CommentText">
    <w:name w:val="annotation text"/>
    <w:basedOn w:val="Normal"/>
    <w:link w:val="CommentTextChar"/>
    <w:semiHidden/>
    <w:rsid w:val="00B17885"/>
    <w:pPr>
      <w:spacing w:line="220" w:lineRule="exact"/>
    </w:pPr>
    <w:rPr>
      <w:rFonts w:ascii="Tahoma" w:eastAsia="Times New Roman" w:hAnsi="Tahoma"/>
      <w:spacing w:val="10"/>
      <w:sz w:val="20"/>
      <w:szCs w:val="20"/>
      <w:lang w:eastAsia="en-US"/>
    </w:rPr>
  </w:style>
  <w:style w:type="paragraph" w:styleId="BalloonText">
    <w:name w:val="Balloon Text"/>
    <w:basedOn w:val="Normal"/>
    <w:semiHidden/>
    <w:rsid w:val="00B17885"/>
    <w:rPr>
      <w:rFonts w:ascii="Tahoma" w:hAnsi="Tahoma" w:cs="Tahoma"/>
      <w:sz w:val="16"/>
      <w:szCs w:val="16"/>
    </w:rPr>
  </w:style>
  <w:style w:type="paragraph" w:styleId="CommentSubject">
    <w:name w:val="annotation subject"/>
    <w:basedOn w:val="CommentText"/>
    <w:next w:val="CommentText"/>
    <w:link w:val="CommentSubjectChar"/>
    <w:rsid w:val="008D405B"/>
    <w:pPr>
      <w:spacing w:line="240" w:lineRule="auto"/>
    </w:pPr>
    <w:rPr>
      <w:rFonts w:ascii="Times New Roman" w:eastAsia="MS Mincho" w:hAnsi="Times New Roman"/>
      <w:b/>
      <w:bCs/>
      <w:spacing w:val="0"/>
      <w:lang w:eastAsia="ja-JP"/>
    </w:rPr>
  </w:style>
  <w:style w:type="character" w:customStyle="1" w:styleId="CommentTextChar">
    <w:name w:val="Comment Text Char"/>
    <w:basedOn w:val="DefaultParagraphFont"/>
    <w:link w:val="CommentText"/>
    <w:semiHidden/>
    <w:rsid w:val="008D405B"/>
    <w:rPr>
      <w:rFonts w:ascii="Tahoma" w:eastAsia="Times New Roman" w:hAnsi="Tahoma"/>
      <w:spacing w:val="10"/>
    </w:rPr>
  </w:style>
  <w:style w:type="character" w:customStyle="1" w:styleId="CommentSubjectChar">
    <w:name w:val="Comment Subject Char"/>
    <w:basedOn w:val="CommentTextChar"/>
    <w:link w:val="CommentSubject"/>
    <w:rsid w:val="008D405B"/>
    <w:rPr>
      <w:rFonts w:ascii="Tahoma" w:eastAsia="Times New Roman" w:hAnsi="Tahoma"/>
      <w:spacing w:val="10"/>
    </w:rPr>
  </w:style>
  <w:style w:type="character" w:customStyle="1" w:styleId="Heading4Char">
    <w:name w:val="Heading 4 Char"/>
    <w:basedOn w:val="DefaultParagraphFont"/>
    <w:link w:val="Heading4"/>
    <w:rsid w:val="008D405B"/>
    <w:rPr>
      <w:rFonts w:ascii="Franklin Gothic Demi Cond" w:eastAsia="Times New Roman" w:hAnsi="Franklin Gothic Demi Cond"/>
      <w:color w:val="000000"/>
      <w:kern w:val="28"/>
      <w:sz w:val="23"/>
      <w:szCs w:val="23"/>
      <w:lang w:val="en-US" w:eastAsia="en-US" w:bidi="ar-SA"/>
    </w:rPr>
  </w:style>
  <w:style w:type="character" w:customStyle="1" w:styleId="apple-style-span">
    <w:name w:val="apple-style-span"/>
    <w:basedOn w:val="DefaultParagraphFont"/>
    <w:rsid w:val="002543E8"/>
  </w:style>
  <w:style w:type="character" w:customStyle="1" w:styleId="paperauthors">
    <w:name w:val="paperauthors"/>
    <w:basedOn w:val="DefaultParagraphFont"/>
    <w:rsid w:val="002543E8"/>
  </w:style>
  <w:style w:type="paragraph" w:styleId="ListParagraph">
    <w:name w:val="List Paragraph"/>
    <w:basedOn w:val="Normal"/>
    <w:uiPriority w:val="34"/>
    <w:qFormat/>
    <w:rsid w:val="00966E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6BC"/>
    <w:rPr>
      <w:sz w:val="24"/>
      <w:szCs w:val="24"/>
      <w:lang w:eastAsia="ja-JP"/>
    </w:rPr>
  </w:style>
  <w:style w:type="paragraph" w:styleId="Heading4">
    <w:name w:val="heading 4"/>
    <w:link w:val="Heading4Char"/>
    <w:qFormat/>
    <w:rsid w:val="008D405B"/>
    <w:pPr>
      <w:outlineLvl w:val="3"/>
    </w:pPr>
    <w:rPr>
      <w:rFonts w:ascii="Franklin Gothic Demi Cond" w:eastAsia="Times New Roman" w:hAnsi="Franklin Gothic Demi Cond"/>
      <w:color w:val="000000"/>
      <w:kern w:val="28"/>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774D0"/>
    <w:rPr>
      <w:color w:val="0000FF"/>
      <w:u w:val="single"/>
    </w:rPr>
  </w:style>
  <w:style w:type="paragraph" w:styleId="DocumentMap">
    <w:name w:val="Document Map"/>
    <w:basedOn w:val="Normal"/>
    <w:semiHidden/>
    <w:rsid w:val="001662C7"/>
    <w:pPr>
      <w:shd w:val="clear" w:color="auto" w:fill="000080"/>
    </w:pPr>
    <w:rPr>
      <w:rFonts w:ascii="Tahoma" w:hAnsi="Tahoma" w:cs="Tahoma"/>
      <w:sz w:val="20"/>
      <w:szCs w:val="20"/>
    </w:rPr>
  </w:style>
  <w:style w:type="paragraph" w:styleId="Footer">
    <w:name w:val="footer"/>
    <w:basedOn w:val="Normal"/>
    <w:rsid w:val="00BF2ACA"/>
    <w:pPr>
      <w:tabs>
        <w:tab w:val="center" w:pos="4320"/>
        <w:tab w:val="right" w:pos="8640"/>
      </w:tabs>
    </w:pPr>
  </w:style>
  <w:style w:type="character" w:styleId="PageNumber">
    <w:name w:val="page number"/>
    <w:basedOn w:val="DefaultParagraphFont"/>
    <w:rsid w:val="00BF2ACA"/>
  </w:style>
  <w:style w:type="paragraph" w:customStyle="1" w:styleId="bulletedlist">
    <w:name w:val="bulleted list"/>
    <w:basedOn w:val="Normal"/>
    <w:rsid w:val="00B17885"/>
    <w:pPr>
      <w:numPr>
        <w:numId w:val="5"/>
      </w:numPr>
      <w:spacing w:before="60" w:line="220" w:lineRule="exact"/>
    </w:pPr>
    <w:rPr>
      <w:rFonts w:ascii="Tahoma" w:eastAsia="Times New Roman" w:hAnsi="Tahoma"/>
      <w:spacing w:val="10"/>
      <w:sz w:val="16"/>
      <w:szCs w:val="16"/>
      <w:lang w:eastAsia="en-US"/>
    </w:rPr>
  </w:style>
  <w:style w:type="character" w:styleId="CommentReference">
    <w:name w:val="annotation reference"/>
    <w:basedOn w:val="DefaultParagraphFont"/>
    <w:semiHidden/>
    <w:rsid w:val="00B17885"/>
    <w:rPr>
      <w:sz w:val="16"/>
      <w:szCs w:val="16"/>
    </w:rPr>
  </w:style>
  <w:style w:type="paragraph" w:styleId="CommentText">
    <w:name w:val="annotation text"/>
    <w:basedOn w:val="Normal"/>
    <w:link w:val="CommentTextChar"/>
    <w:semiHidden/>
    <w:rsid w:val="00B17885"/>
    <w:pPr>
      <w:spacing w:line="220" w:lineRule="exact"/>
    </w:pPr>
    <w:rPr>
      <w:rFonts w:ascii="Tahoma" w:eastAsia="Times New Roman" w:hAnsi="Tahoma"/>
      <w:spacing w:val="10"/>
      <w:sz w:val="20"/>
      <w:szCs w:val="20"/>
      <w:lang w:eastAsia="en-US"/>
    </w:rPr>
  </w:style>
  <w:style w:type="paragraph" w:styleId="BalloonText">
    <w:name w:val="Balloon Text"/>
    <w:basedOn w:val="Normal"/>
    <w:semiHidden/>
    <w:rsid w:val="00B17885"/>
    <w:rPr>
      <w:rFonts w:ascii="Tahoma" w:hAnsi="Tahoma" w:cs="Tahoma"/>
      <w:sz w:val="16"/>
      <w:szCs w:val="16"/>
    </w:rPr>
  </w:style>
  <w:style w:type="paragraph" w:styleId="CommentSubject">
    <w:name w:val="annotation subject"/>
    <w:basedOn w:val="CommentText"/>
    <w:next w:val="CommentText"/>
    <w:link w:val="CommentSubjectChar"/>
    <w:rsid w:val="008D405B"/>
    <w:pPr>
      <w:spacing w:line="240" w:lineRule="auto"/>
    </w:pPr>
    <w:rPr>
      <w:rFonts w:ascii="Times New Roman" w:eastAsia="MS Mincho" w:hAnsi="Times New Roman"/>
      <w:b/>
      <w:bCs/>
      <w:spacing w:val="0"/>
      <w:lang w:eastAsia="ja-JP"/>
    </w:rPr>
  </w:style>
  <w:style w:type="character" w:customStyle="1" w:styleId="CommentTextChar">
    <w:name w:val="Comment Text Char"/>
    <w:basedOn w:val="DefaultParagraphFont"/>
    <w:link w:val="CommentText"/>
    <w:semiHidden/>
    <w:rsid w:val="008D405B"/>
    <w:rPr>
      <w:rFonts w:ascii="Tahoma" w:eastAsia="Times New Roman" w:hAnsi="Tahoma"/>
      <w:spacing w:val="10"/>
    </w:rPr>
  </w:style>
  <w:style w:type="character" w:customStyle="1" w:styleId="CommentSubjectChar">
    <w:name w:val="Comment Subject Char"/>
    <w:basedOn w:val="CommentTextChar"/>
    <w:link w:val="CommentSubject"/>
    <w:rsid w:val="008D405B"/>
    <w:rPr>
      <w:rFonts w:ascii="Tahoma" w:eastAsia="Times New Roman" w:hAnsi="Tahoma"/>
      <w:spacing w:val="10"/>
    </w:rPr>
  </w:style>
  <w:style w:type="character" w:customStyle="1" w:styleId="Heading4Char">
    <w:name w:val="Heading 4 Char"/>
    <w:basedOn w:val="DefaultParagraphFont"/>
    <w:link w:val="Heading4"/>
    <w:rsid w:val="008D405B"/>
    <w:rPr>
      <w:rFonts w:ascii="Franklin Gothic Demi Cond" w:eastAsia="Times New Roman" w:hAnsi="Franklin Gothic Demi Cond"/>
      <w:color w:val="000000"/>
      <w:kern w:val="28"/>
      <w:sz w:val="23"/>
      <w:szCs w:val="23"/>
      <w:lang w:val="en-US" w:eastAsia="en-US" w:bidi="ar-SA"/>
    </w:rPr>
  </w:style>
  <w:style w:type="character" w:customStyle="1" w:styleId="apple-style-span">
    <w:name w:val="apple-style-span"/>
    <w:basedOn w:val="DefaultParagraphFont"/>
    <w:rsid w:val="002543E8"/>
  </w:style>
  <w:style w:type="character" w:customStyle="1" w:styleId="paperauthors">
    <w:name w:val="paperauthors"/>
    <w:basedOn w:val="DefaultParagraphFont"/>
    <w:rsid w:val="002543E8"/>
  </w:style>
  <w:style w:type="paragraph" w:styleId="ListParagraph">
    <w:name w:val="List Paragraph"/>
    <w:basedOn w:val="Normal"/>
    <w:uiPriority w:val="34"/>
    <w:qFormat/>
    <w:rsid w:val="00966E43"/>
    <w:pPr>
      <w:ind w:left="720"/>
      <w:contextualSpacing/>
    </w:pPr>
  </w:style>
</w:styles>
</file>

<file path=word/webSettings.xml><?xml version="1.0" encoding="utf-8"?>
<w:webSettings xmlns:r="http://schemas.openxmlformats.org/officeDocument/2006/relationships" xmlns:w="http://schemas.openxmlformats.org/wordprocessingml/2006/main">
  <w:divs>
    <w:div w:id="1311252637">
      <w:bodyDiv w:val="1"/>
      <w:marLeft w:val="0"/>
      <w:marRight w:val="0"/>
      <w:marTop w:val="0"/>
      <w:marBottom w:val="0"/>
      <w:divBdr>
        <w:top w:val="none" w:sz="0" w:space="0" w:color="auto"/>
        <w:left w:val="none" w:sz="0" w:space="0" w:color="auto"/>
        <w:bottom w:val="none" w:sz="0" w:space="0" w:color="auto"/>
        <w:right w:val="none" w:sz="0" w:space="0" w:color="auto"/>
      </w:divBdr>
    </w:div>
    <w:div w:id="154482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isano2880@yahoo.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Jennifer A</vt:lpstr>
    </vt:vector>
  </TitlesOfParts>
  <Company>UNC</Company>
  <LinksUpToDate>false</LinksUpToDate>
  <CharactersWithSpaces>13381</CharactersWithSpaces>
  <SharedDoc>false</SharedDoc>
  <HLinks>
    <vt:vector size="6" baseType="variant">
      <vt:variant>
        <vt:i4>1966136</vt:i4>
      </vt:variant>
      <vt:variant>
        <vt:i4>0</vt:i4>
      </vt:variant>
      <vt:variant>
        <vt:i4>0</vt:i4>
      </vt:variant>
      <vt:variant>
        <vt:i4>5</vt:i4>
      </vt:variant>
      <vt:variant>
        <vt:lpwstr>mailto:disano2880@yahoo.com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Jennifer A</dc:title>
  <dc:creator>UNC</dc:creator>
  <cp:lastModifiedBy>Chris</cp:lastModifiedBy>
  <cp:revision>2</cp:revision>
  <cp:lastPrinted>2009-12-09T20:29:00Z</cp:lastPrinted>
  <dcterms:created xsi:type="dcterms:W3CDTF">2014-07-18T17:32:00Z</dcterms:created>
  <dcterms:modified xsi:type="dcterms:W3CDTF">2014-07-18T17:32:00Z</dcterms:modified>
</cp:coreProperties>
</file>