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E56E12" w:rsidP="004670AA">
      <w:pPr>
        <w:pStyle w:val="Header"/>
        <w:rPr>
          <w:rFonts w:ascii="Helvetica" w:hAnsi="Helvetica"/>
        </w:rPr>
      </w:pPr>
      <w:r w:rsidRPr="00E56E12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18521E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(404) 218-8512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client’s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Fluent </w:t>
      </w:r>
      <w:proofErr w:type="spellStart"/>
      <w:r>
        <w:rPr>
          <w:rFonts w:ascii="Helvetica" w:hAnsi="Helvetica" w:cs="Segoe UI"/>
        </w:rPr>
        <w:t>NHibernate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Git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NUnit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Moq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TeamCity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MSBuild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proofErr w:type="spellStart"/>
      <w:proofErr w:type="gramStart"/>
      <w:r>
        <w:rPr>
          <w:rFonts w:ascii="Helvetica" w:hAnsi="Helvetica" w:cs="Segoe UI"/>
        </w:rPr>
        <w:t>jQuery</w:t>
      </w:r>
      <w:proofErr w:type="spellEnd"/>
      <w:proofErr w:type="gramEnd"/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</w:t>
      </w:r>
      <w:proofErr w:type="spellStart"/>
      <w:r>
        <w:rPr>
          <w:rFonts w:ascii="Helvetica" w:hAnsi="Helvetica" w:cs="Segoe UI"/>
        </w:rPr>
        <w:t>XPath</w:t>
      </w:r>
      <w:proofErr w:type="spellEnd"/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 Present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60402B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Software Architect/Lead Integrator directing multiple high-pro</w:t>
      </w:r>
      <w:r w:rsidR="00CF02CB">
        <w:rPr>
          <w:rFonts w:ascii="Helvetica" w:hAnsi="Helvetica" w:cs="Segoe UI"/>
        </w:rPr>
        <w:t>file digital projects for Coca-C</w:t>
      </w:r>
      <w:r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 communication between client, agency, and multiple client vendors and partners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 xml:space="preserve">Define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The </w:t>
      </w:r>
      <w:r w:rsidRPr="00C26CB2">
        <w:rPr>
          <w:rFonts w:ascii="Helvetica" w:hAnsi="Helvetica" w:cs="Segoe UI"/>
        </w:rPr>
        <w:t>platform is built around a</w:t>
      </w:r>
      <w:r>
        <w:rPr>
          <w:rFonts w:ascii="Helvetica" w:hAnsi="Helvetica" w:cs="Segoe UI"/>
        </w:rPr>
        <w:t xml:space="preserve"> .Net MVC</w:t>
      </w:r>
      <w:r w:rsidRPr="00C26CB2">
        <w:rPr>
          <w:rFonts w:ascii="Helvetica" w:hAnsi="Helvetica" w:cs="Segoe UI"/>
        </w:rPr>
        <w:t xml:space="preserve"> web API that services a </w:t>
      </w:r>
      <w:proofErr w:type="spellStart"/>
      <w:r w:rsidRPr="00C26CB2">
        <w:rPr>
          <w:rFonts w:ascii="Helvetica" w:hAnsi="Helvetica" w:cs="Segoe UI"/>
        </w:rPr>
        <w:t>Spotify</w:t>
      </w:r>
      <w:proofErr w:type="spellEnd"/>
      <w:r w:rsidRPr="00C26CB2">
        <w:rPr>
          <w:rFonts w:ascii="Helvetica" w:hAnsi="Helvetica" w:cs="Segoe UI"/>
        </w:rPr>
        <w:t xml:space="preserve"> app and a responsive mobile website</w:t>
      </w:r>
      <w:r w:rsidR="001F41F5">
        <w:rPr>
          <w:rFonts w:ascii="Helvetica" w:hAnsi="Helvetica" w:cs="Segoe UI"/>
        </w:rPr>
        <w:t xml:space="preserve"> – provide coding support in development of </w:t>
      </w:r>
      <w:r w:rsidR="003F25A3">
        <w:rPr>
          <w:rFonts w:ascii="Helvetica" w:hAnsi="Helvetica" w:cs="Segoe UI"/>
        </w:rPr>
        <w:t>both web API and client applications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Responsive site and </w:t>
      </w:r>
      <w:proofErr w:type="spellStart"/>
      <w:r>
        <w:rPr>
          <w:rFonts w:ascii="Helvetica" w:hAnsi="Helvetica" w:cs="Segoe UI"/>
        </w:rPr>
        <w:t>Spotify</w:t>
      </w:r>
      <w:proofErr w:type="spellEnd"/>
      <w:r>
        <w:rPr>
          <w:rFonts w:ascii="Helvetica" w:hAnsi="Helvetica" w:cs="Segoe UI"/>
        </w:rPr>
        <w:t xml:space="preserve"> app built using 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a team of 5 developers to support Coke’s</w:t>
      </w:r>
      <w:r w:rsidR="001F41F5">
        <w:rPr>
          <w:rFonts w:ascii="Helvetica" w:hAnsi="Helvetica" w:cs="Segoe UI"/>
        </w:rPr>
        <w:t xml:space="preserve"> global</w:t>
      </w:r>
      <w:r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6F2F74">
        <w:rPr>
          <w:rFonts w:ascii="Helvetica" w:hAnsi="Helvetica" w:cs="Segoe UI"/>
        </w:rPr>
        <w:t xml:space="preserve"> a</w:t>
      </w:r>
      <w:r>
        <w:rPr>
          <w:rFonts w:ascii="Helvetica" w:hAnsi="Helvetica" w:cs="Segoe UI"/>
        </w:rPr>
        <w:t xml:space="preserve"> 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  <w:r>
        <w:rPr>
          <w:rFonts w:ascii="Helvetica" w:hAnsi="Helvetica" w:cs="Segoe UI"/>
          <w:b/>
        </w:rPr>
        <w:t xml:space="preserve"> Marketing</w:t>
      </w:r>
      <w:r w:rsidR="00D43983"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</w:t>
      </w:r>
      <w:proofErr w:type="spellStart"/>
      <w:r w:rsidR="00056C7D">
        <w:rPr>
          <w:rFonts w:ascii="Helvetica" w:hAnsi="Helvetica" w:cs="Segoe UI"/>
        </w:rPr>
        <w:t>MySQL</w:t>
      </w:r>
      <w:proofErr w:type="spellEnd"/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 xml:space="preserve">Hudson/Jenkins,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</w:t>
      </w:r>
      <w:proofErr w:type="spellStart"/>
      <w:r w:rsidR="00F815E3">
        <w:rPr>
          <w:rFonts w:ascii="Helvetica" w:hAnsi="Helvetica" w:cs="Segoe UI"/>
        </w:rPr>
        <w:t>iPhone</w:t>
      </w:r>
      <w:proofErr w:type="spellEnd"/>
      <w:r w:rsidR="00F815E3">
        <w:rPr>
          <w:rFonts w:ascii="Helvetica" w:hAnsi="Helvetica" w:cs="Segoe UI"/>
        </w:rPr>
        <w:t xml:space="preserve">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Worked with a small team of developers to produce an on-line "</w:t>
      </w:r>
      <w:proofErr w:type="spellStart"/>
      <w:r w:rsidRPr="00454393">
        <w:rPr>
          <w:rFonts w:ascii="Helvetica" w:hAnsi="Helvetica" w:cs="Segoe UI"/>
        </w:rPr>
        <w:t>clienteling</w:t>
      </w:r>
      <w:proofErr w:type="spellEnd"/>
      <w:r w:rsidRPr="00454393">
        <w:rPr>
          <w:rFonts w:ascii="Helvetica" w:hAnsi="Helvetica" w:cs="Segoe UI"/>
        </w:rPr>
        <w:t>" application for a client specializing in software for retailers using ASP.Net 2.0</w:t>
      </w:r>
    </w:p>
    <w:p w:rsidR="00454393" w:rsidRP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533306" w:rsidRDefault="00533306" w:rsidP="00533306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Designed and developed an architectural framework for internet applications based on the Front Controller pattern; written in C# .Net 2.0, supporting both AJAX and </w:t>
      </w:r>
      <w:proofErr w:type="spellStart"/>
      <w:r w:rsidRPr="00533306">
        <w:rPr>
          <w:rFonts w:ascii="Helvetica" w:hAnsi="Helvetica" w:cs="Segoe UI"/>
        </w:rPr>
        <w:t>postback</w:t>
      </w:r>
      <w:proofErr w:type="spellEnd"/>
      <w:r w:rsidRPr="00533306">
        <w:rPr>
          <w:rFonts w:ascii="Helvetica" w:hAnsi="Helvetica" w:cs="Segoe UI"/>
        </w:rPr>
        <w:t xml:space="preserve"> operations</w:t>
      </w:r>
    </w:p>
    <w:p w:rsidR="00533306" w:rsidRP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Redesigned corporate website based on the HTML 4.01 Strict standard using CSS for screen and print media</w:t>
      </w:r>
    </w:p>
    <w:p w:rsidR="004112BC" w:rsidRDefault="004112BC" w:rsidP="003B12C4">
      <w:pPr>
        <w:rPr>
          <w:rFonts w:ascii="Helvetica" w:hAnsi="Helvetica" w:cs="Segoe UI"/>
        </w:r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DD69E8" w:rsidRPr="0018521E" w:rsidRDefault="00DD69E8" w:rsidP="00DD69E8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p w:rsidR="003B12C4" w:rsidRPr="004112BC" w:rsidRDefault="003B12C4" w:rsidP="003B12C4">
      <w:pPr>
        <w:rPr>
          <w:rFonts w:ascii="Helvetica" w:hAnsi="Helvetica"/>
        </w:rPr>
      </w:pPr>
    </w:p>
    <w:sectPr w:rsidR="003B12C4" w:rsidRPr="004112BC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6FA" w:rsidRDefault="001026FA" w:rsidP="003B12C4">
      <w:r>
        <w:separator/>
      </w:r>
    </w:p>
  </w:endnote>
  <w:endnote w:type="continuationSeparator" w:id="0">
    <w:p w:rsidR="001026FA" w:rsidRDefault="001026FA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6FA" w:rsidRDefault="001026FA" w:rsidP="003B12C4">
      <w:r>
        <w:separator/>
      </w:r>
    </w:p>
  </w:footnote>
  <w:footnote w:type="continuationSeparator" w:id="0">
    <w:p w:rsidR="001026FA" w:rsidRDefault="001026FA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1026FA"/>
    <w:rsid w:val="0013415C"/>
    <w:rsid w:val="00135AAC"/>
    <w:rsid w:val="0018521E"/>
    <w:rsid w:val="001F41F5"/>
    <w:rsid w:val="00245B04"/>
    <w:rsid w:val="00274A80"/>
    <w:rsid w:val="00275F77"/>
    <w:rsid w:val="00285DE7"/>
    <w:rsid w:val="002E2F2B"/>
    <w:rsid w:val="002E2F6C"/>
    <w:rsid w:val="00311BBE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533306"/>
    <w:rsid w:val="005E2FBA"/>
    <w:rsid w:val="0060402B"/>
    <w:rsid w:val="00646E00"/>
    <w:rsid w:val="006B6BEF"/>
    <w:rsid w:val="006F2F74"/>
    <w:rsid w:val="00711A86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B5B5C"/>
    <w:rsid w:val="008C159E"/>
    <w:rsid w:val="008D23F5"/>
    <w:rsid w:val="008E3B2C"/>
    <w:rsid w:val="00951DCE"/>
    <w:rsid w:val="009935CD"/>
    <w:rsid w:val="009D5478"/>
    <w:rsid w:val="009E50BE"/>
    <w:rsid w:val="009F6937"/>
    <w:rsid w:val="00A2214F"/>
    <w:rsid w:val="00B03335"/>
    <w:rsid w:val="00B12CD6"/>
    <w:rsid w:val="00B35A51"/>
    <w:rsid w:val="00B849BC"/>
    <w:rsid w:val="00BF2C3E"/>
    <w:rsid w:val="00C26CB2"/>
    <w:rsid w:val="00CF02CB"/>
    <w:rsid w:val="00D43983"/>
    <w:rsid w:val="00D85037"/>
    <w:rsid w:val="00D91243"/>
    <w:rsid w:val="00D96E12"/>
    <w:rsid w:val="00DA5496"/>
    <w:rsid w:val="00DD69E8"/>
    <w:rsid w:val="00E13664"/>
    <w:rsid w:val="00E23340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95ED0-B1FA-4518-B1F4-FF349A8F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54</cp:revision>
  <dcterms:created xsi:type="dcterms:W3CDTF">2013-09-02T18:42:00Z</dcterms:created>
  <dcterms:modified xsi:type="dcterms:W3CDTF">2013-09-05T04:01:00Z</dcterms:modified>
</cp:coreProperties>
</file>