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6C648B97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>
        <w:rPr>
          <w:rFonts w:ascii="Segoe UI" w:hAnsi="Segoe UI" w:cs="Segoe UI"/>
          <w:sz w:val="28"/>
        </w:rPr>
        <w:t>/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06666B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github.com/patrickbrandt</w:t>
      </w:r>
    </w:p>
    <w:p w14:paraId="3A867B7E" w14:textId="77777777" w:rsidR="0002131B" w:rsidRP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75068D14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 multi</w:t>
      </w:r>
      <w:r w:rsidR="00190243">
        <w:rPr>
          <w:rFonts w:ascii="Helvetica" w:hAnsi="Helvetica" w:cs="Segoe UI"/>
        </w:rPr>
        <w:t>disciplinary teams in the design and development of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9A124B" w14:textId="66F6BDE1" w:rsidR="00E57AAD" w:rsidRDefault="00E57AAD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multi-year strategy for an AI-optimized beverage product development platform and architected the fi</w:t>
      </w:r>
      <w:r w:rsidR="003B12E0">
        <w:rPr>
          <w:rFonts w:ascii="Helvetica" w:hAnsi="Helvetica" w:cs="Segoe UI"/>
        </w:rPr>
        <w:t>rst phase of the product (an on</w:t>
      </w:r>
      <w:r>
        <w:rPr>
          <w:rFonts w:ascii="Helvetica" w:hAnsi="Helvetica" w:cs="Segoe UI"/>
        </w:rPr>
        <w:t>line formula creation tool)</w:t>
      </w:r>
    </w:p>
    <w:p w14:paraId="59B58A5F" w14:textId="7D514F82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bookmarkStart w:id="0" w:name="_GoBack"/>
      <w:bookmarkEnd w:id="0"/>
      <w:r w:rsidR="001E19E5">
        <w:rPr>
          <w:rFonts w:ascii="Helvetica" w:hAnsi="Helvetica" w:cs="Segoe UI"/>
        </w:rPr>
        <w:t xml:space="preserve"> CCNA and ensure that teams deliver against them</w:t>
      </w:r>
    </w:p>
    <w:p w14:paraId="2BB2BC63" w14:textId="0F13DF35" w:rsidR="00E57AAD" w:rsidRPr="001E19E5" w:rsidRDefault="00E57AAD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Presented CCNA Step Function implementations at the AWS Re:Invent conference (https://wpb.is/reinvent) </w:t>
      </w:r>
    </w:p>
    <w:p w14:paraId="13D31EFA" w14:textId="77777777" w:rsidR="00E65CA7" w:rsidRDefault="00E65CA7" w:rsidP="00E65CA7">
      <w:pPr>
        <w:rPr>
          <w:rFonts w:ascii="Helvetica" w:hAnsi="Helvetica" w:cs="Segoe UI"/>
          <w:b/>
        </w:rPr>
      </w:pPr>
    </w:p>
    <w:p w14:paraId="7E65B9FE" w14:textId="77777777" w:rsidR="00E65CA7" w:rsidRDefault="00E65CA7" w:rsidP="00E65CA7">
      <w:pPr>
        <w:rPr>
          <w:rFonts w:ascii="Helvetica" w:hAnsi="Helvetica" w:cs="Segoe UI"/>
          <w:b/>
        </w:rPr>
        <w:sectPr w:rsidR="00E65CA7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60AD43A" w14:textId="77777777"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14:paraId="087C77E9" w14:textId="77777777"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32DD887C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>nvented a novel machine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>ocess for proof-of-purchase of consumer packaged g</w:t>
      </w:r>
      <w:r w:rsidRPr="00F0629D">
        <w:rPr>
          <w:rFonts w:ascii="Helvetica" w:hAnsi="Helvetica" w:cs="Segoe UI"/>
        </w:rPr>
        <w:t>oods (patent pending)</w:t>
      </w:r>
    </w:p>
    <w:p w14:paraId="485B0218" w14:textId="2DC8A0AA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Published the solution on the Google Developers Blog (https://wpb.is/tensorflow)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23B7E011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Defined multi-phase roadmap for serverless architecture development and adoption and presented it at the AWS Re:Invent 2016 Conference</w:t>
      </w:r>
      <w:r w:rsidR="00E5006E">
        <w:rPr>
          <w:rFonts w:ascii="Helvetica" w:hAnsi="Helvetica" w:cs="Segoe UI"/>
        </w:rPr>
        <w:t xml:space="preserve"> (https://wpb.is/reinvent2016)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284EBF3F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hosting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505099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96E63EB" w14:textId="77777777" w:rsidR="0006666B" w:rsidRDefault="0006666B" w:rsidP="003B12C4">
      <w:r>
        <w:separator/>
      </w:r>
    </w:p>
  </w:endnote>
  <w:endnote w:type="continuationSeparator" w:id="0">
    <w:p w14:paraId="592BBCC9" w14:textId="77777777" w:rsidR="0006666B" w:rsidRDefault="0006666B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F85B743" w14:textId="77777777" w:rsidR="0006666B" w:rsidRDefault="0006666B" w:rsidP="003B12C4">
      <w:r>
        <w:separator/>
      </w:r>
    </w:p>
  </w:footnote>
  <w:footnote w:type="continuationSeparator" w:id="0">
    <w:p w14:paraId="1CACD2D9" w14:textId="77777777" w:rsidR="0006666B" w:rsidRDefault="0006666B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C7988"/>
    <w:rsid w:val="000D4E11"/>
    <w:rsid w:val="001026FA"/>
    <w:rsid w:val="00113867"/>
    <w:rsid w:val="00126A41"/>
    <w:rsid w:val="0013415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5B04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4B61"/>
    <w:rsid w:val="00342EF7"/>
    <w:rsid w:val="00353DCC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402C"/>
    <w:rsid w:val="00500BF8"/>
    <w:rsid w:val="00514E28"/>
    <w:rsid w:val="00530F16"/>
    <w:rsid w:val="00533306"/>
    <w:rsid w:val="00535AE4"/>
    <w:rsid w:val="00544717"/>
    <w:rsid w:val="00550A14"/>
    <w:rsid w:val="00573BEF"/>
    <w:rsid w:val="00583202"/>
    <w:rsid w:val="00593936"/>
    <w:rsid w:val="00597806"/>
    <w:rsid w:val="00597FE2"/>
    <w:rsid w:val="005C79CF"/>
    <w:rsid w:val="005D5008"/>
    <w:rsid w:val="005D5D14"/>
    <w:rsid w:val="005D7725"/>
    <w:rsid w:val="005E2FBA"/>
    <w:rsid w:val="005F287E"/>
    <w:rsid w:val="0060402B"/>
    <w:rsid w:val="00605CF8"/>
    <w:rsid w:val="00646E00"/>
    <w:rsid w:val="00654A96"/>
    <w:rsid w:val="00660BEF"/>
    <w:rsid w:val="00684BF4"/>
    <w:rsid w:val="00691D6F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6CE1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B03335"/>
    <w:rsid w:val="00B12CD6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15F0B"/>
    <w:rsid w:val="00C26CB2"/>
    <w:rsid w:val="00C328D0"/>
    <w:rsid w:val="00C32C0D"/>
    <w:rsid w:val="00C562F5"/>
    <w:rsid w:val="00C8211F"/>
    <w:rsid w:val="00C922A9"/>
    <w:rsid w:val="00CA3B5F"/>
    <w:rsid w:val="00CC57A2"/>
    <w:rsid w:val="00CF02CB"/>
    <w:rsid w:val="00CF721A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815E3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D1FB0-E154-3441-87A5-057202C1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826</Words>
  <Characters>4713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4</cp:revision>
  <cp:lastPrinted>2018-01-25T00:55:00Z</cp:lastPrinted>
  <dcterms:created xsi:type="dcterms:W3CDTF">2018-01-25T00:55:00Z</dcterms:created>
  <dcterms:modified xsi:type="dcterms:W3CDTF">2018-01-25T00:59:00Z</dcterms:modified>
</cp:coreProperties>
</file>