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72" w:rsidRPr="000708DF" w:rsidRDefault="00E220C2" w:rsidP="00885A74">
      <w:pPr>
        <w:pStyle w:val="berschrift1"/>
        <w:jc w:val="both"/>
        <w:rPr>
          <w:rFonts w:ascii="Palatino Linotype" w:hAnsi="Palatino Linotype"/>
        </w:rPr>
      </w:pPr>
      <w:r w:rsidRPr="000708DF">
        <w:rPr>
          <w:rFonts w:ascii="Palatino Linotype" w:hAnsi="Palatino Linotype"/>
        </w:rPr>
        <w:t>Anforderungen</w:t>
      </w:r>
      <w:r w:rsidR="00B62165" w:rsidRPr="000708DF">
        <w:rPr>
          <w:rFonts w:ascii="Palatino Linotype" w:hAnsi="Palatino Linotype"/>
        </w:rPr>
        <w:t xml:space="preserve"> Projekt SWISSGROOVES</w:t>
      </w:r>
      <w:bookmarkStart w:id="0" w:name="_GoBack"/>
      <w:bookmarkEnd w:id="0"/>
    </w:p>
    <w:p w:rsidR="00BF70F9" w:rsidRDefault="00BF70F9" w:rsidP="00885A74">
      <w:pPr>
        <w:spacing w:before="120" w:after="120"/>
        <w:jc w:val="both"/>
        <w:rPr>
          <w:rFonts w:ascii="Palatino Linotype" w:hAnsi="Palatino Linotype"/>
        </w:rPr>
      </w:pPr>
      <w:r w:rsidRPr="000708DF">
        <w:rPr>
          <w:rFonts w:ascii="Palatino Linotype" w:hAnsi="Palatino Linotype"/>
        </w:rPr>
        <w:t>Die Anforderungen</w:t>
      </w:r>
      <w:r w:rsidR="000708DF">
        <w:rPr>
          <w:rFonts w:ascii="Palatino Linotype" w:hAnsi="Palatino Linotype"/>
        </w:rPr>
        <w:t xml:space="preserve"> an das Projekt SWISSGROOVES sind in zwei Workshops mit den Stakeholdern von </w:t>
      </w:r>
      <w:r w:rsidR="007E0ABC">
        <w:rPr>
          <w:rFonts w:ascii="Palatino Linotype" w:hAnsi="Palatino Linotype"/>
        </w:rPr>
        <w:t>Beratern der Firma McBerger ermittelt,</w:t>
      </w:r>
      <w:r w:rsidR="000708DF">
        <w:rPr>
          <w:rFonts w:ascii="Palatino Linotype" w:hAnsi="Palatino Linotype"/>
        </w:rPr>
        <w:t xml:space="preserve"> abgestimmt </w:t>
      </w:r>
      <w:r w:rsidR="00B61246">
        <w:rPr>
          <w:rFonts w:ascii="Palatino Linotype" w:hAnsi="Palatino Linotype"/>
        </w:rPr>
        <w:t xml:space="preserve">und priorisiert </w:t>
      </w:r>
      <w:r w:rsidR="000708DF">
        <w:rPr>
          <w:rFonts w:ascii="Palatino Linotype" w:hAnsi="Palatino Linotype"/>
        </w:rPr>
        <w:t>worden.</w:t>
      </w:r>
    </w:p>
    <w:p w:rsidR="00885A74" w:rsidRPr="000708DF" w:rsidRDefault="00885A74" w:rsidP="00885A74">
      <w:pPr>
        <w:spacing w:before="120" w:after="1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Die Identifikation der Anforderungen erfolgt über ihren Titel, der möglichst kurz und aussagekräftig ist. Das verhindert einerseits Missverständnisse durch Vertauschen/Verwechseln von Nummern und erleichtert andererseits das Einprägen der Anforderungen über ihren Titel.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2"/>
        <w:gridCol w:w="4146"/>
        <w:gridCol w:w="1278"/>
        <w:gridCol w:w="1242"/>
        <w:gridCol w:w="1578"/>
        <w:gridCol w:w="1406"/>
        <w:gridCol w:w="2416"/>
      </w:tblGrid>
      <w:tr w:rsidR="00B849A7" w:rsidRPr="00DB03C3" w:rsidTr="00DB03C3">
        <w:trPr>
          <w:trHeight w:val="255"/>
          <w:tblHeader/>
        </w:trPr>
        <w:tc>
          <w:tcPr>
            <w:tcW w:w="1902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Titel</w:t>
            </w:r>
          </w:p>
        </w:tc>
        <w:tc>
          <w:tcPr>
            <w:tcW w:w="4146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Status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Priority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0C78FB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Source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Complexity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 w:cs="Arial"/>
                <w:b/>
                <w:sz w:val="22"/>
                <w:szCs w:val="22"/>
              </w:rPr>
            </w:pPr>
            <w:r w:rsidRPr="00DB03C3">
              <w:rPr>
                <w:rFonts w:ascii="Palatino Linotype" w:hAnsi="Palatino Linotype" w:cs="Arial"/>
                <w:b/>
                <w:sz w:val="22"/>
                <w:szCs w:val="22"/>
              </w:rPr>
              <w:t>Benefit</w:t>
            </w:r>
          </w:p>
        </w:tc>
      </w:tr>
      <w:tr w:rsidR="00B849A7" w:rsidRPr="00DB03C3" w:rsidTr="00DB03C3">
        <w:tc>
          <w:tcPr>
            <w:tcW w:w="1902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Free text, short (one word)</w:t>
            </w:r>
          </w:p>
        </w:tc>
        <w:tc>
          <w:tcPr>
            <w:tcW w:w="4146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Free text</w:t>
            </w:r>
          </w:p>
        </w:tc>
        <w:tc>
          <w:tcPr>
            <w:tcW w:w="1278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proposed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accepted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postponed</w:t>
            </w:r>
          </w:p>
        </w:tc>
        <w:tc>
          <w:tcPr>
            <w:tcW w:w="1242" w:type="dxa"/>
            <w:shd w:val="clear" w:color="auto" w:fill="auto"/>
          </w:tcPr>
          <w:p w:rsidR="001F0B40" w:rsidRPr="00DB03C3" w:rsidRDefault="001F0B40" w:rsidP="001F0B40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1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high</w:t>
            </w:r>
          </w:p>
          <w:p w:rsidR="001F0B40" w:rsidRPr="00DB03C3" w:rsidRDefault="001F0B40" w:rsidP="001F0B40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2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medium</w:t>
            </w:r>
          </w:p>
          <w:p w:rsidR="00B849A7" w:rsidRPr="00DB03C3" w:rsidRDefault="001F0B40" w:rsidP="001F0B40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  <w:lang w:val="en-GB"/>
              </w:rPr>
            </w:pPr>
            <w:r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>3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  <w:lang w:val="en-GB"/>
              </w:rPr>
              <w:t xml:space="preserve"> low</w:t>
            </w:r>
          </w:p>
        </w:tc>
        <w:tc>
          <w:tcPr>
            <w:tcW w:w="1578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Person name</w:t>
            </w:r>
          </w:p>
        </w:tc>
        <w:tc>
          <w:tcPr>
            <w:tcW w:w="1406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1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 low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2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 medium</w:t>
            </w:r>
          </w:p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3 </w:t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sym w:font="Symbol" w:char="F02D"/>
            </w: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 xml:space="preserve"> high</w:t>
            </w:r>
          </w:p>
        </w:tc>
        <w:tc>
          <w:tcPr>
            <w:tcW w:w="2416" w:type="dxa"/>
            <w:shd w:val="clear" w:color="auto" w:fill="auto"/>
          </w:tcPr>
          <w:p w:rsidR="00B849A7" w:rsidRPr="00DB03C3" w:rsidRDefault="00B849A7" w:rsidP="00DB03C3">
            <w:pPr>
              <w:spacing w:before="40" w:after="40"/>
              <w:jc w:val="both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B03C3">
              <w:rPr>
                <w:rFonts w:ascii="Palatino Linotype" w:hAnsi="Palatino Linotype"/>
                <w:i/>
                <w:sz w:val="18"/>
                <w:szCs w:val="18"/>
              </w:rPr>
              <w:t>Free text</w:t>
            </w:r>
          </w:p>
        </w:tc>
      </w:tr>
      <w:tr w:rsidR="00B849A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849A7" w:rsidRPr="00DB03C3" w:rsidRDefault="00B849A7" w:rsidP="00DB03C3">
            <w:pPr>
              <w:spacing w:before="40" w:after="40"/>
              <w:jc w:val="center"/>
              <w:rPr>
                <w:rFonts w:ascii="Palatino Linotype" w:hAnsi="Palatino Linotype" w:cs="Arial"/>
                <w:i/>
                <w:sz w:val="22"/>
                <w:szCs w:val="22"/>
              </w:rPr>
            </w:pPr>
            <w:r w:rsidRPr="00DB03C3">
              <w:rPr>
                <w:i/>
              </w:rPr>
              <w:t>Kundenfreundlichkeit, Individualisierung und „emotionale“ Kundenbindung</w:t>
            </w:r>
          </w:p>
        </w:tc>
      </w:tr>
      <w:tr w:rsidR="005275CF" w:rsidRPr="00DB03C3" w:rsidTr="00DB03C3">
        <w:tc>
          <w:tcPr>
            <w:tcW w:w="190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275CF" w:rsidRPr="00DB03C3" w:rsidTr="00DB03C3">
        <w:tc>
          <w:tcPr>
            <w:tcW w:w="190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275CF" w:rsidRPr="00DB03C3" w:rsidTr="00DB03C3">
        <w:tc>
          <w:tcPr>
            <w:tcW w:w="190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275CF" w:rsidRPr="00DB03C3" w:rsidRDefault="005275CF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4E47E1" w:rsidRPr="00DB03C3" w:rsidTr="00DB03C3">
        <w:tc>
          <w:tcPr>
            <w:tcW w:w="1902" w:type="dxa"/>
            <w:shd w:val="clear" w:color="auto" w:fill="auto"/>
          </w:tcPr>
          <w:p w:rsidR="004E47E1" w:rsidRPr="00DB03C3" w:rsidRDefault="004E47E1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4E47E1" w:rsidRPr="00DB03C3" w:rsidRDefault="004E47E1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4E47E1" w:rsidRPr="00DB03C3" w:rsidRDefault="004E47E1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4E47E1" w:rsidRPr="00DB03C3" w:rsidRDefault="004E47E1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4E47E1" w:rsidRPr="00DB03C3" w:rsidRDefault="004E47E1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4E47E1" w:rsidRPr="00DB03C3" w:rsidRDefault="004E47E1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4E47E1" w:rsidRPr="00DB03C3" w:rsidRDefault="004E47E1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Kundenkontakt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Kundenkontakt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Die Schweizer Rillen als Shopbetreiber sind von dem Webshop aus erreichbar über</w:t>
            </w:r>
          </w:p>
          <w:p w:rsidR="00500467" w:rsidRPr="00DB03C3" w:rsidRDefault="00500467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email</w:t>
            </w:r>
          </w:p>
          <w:p w:rsidR="00500467" w:rsidRPr="00DB03C3" w:rsidRDefault="00500467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Kontaktformulare</w:t>
            </w:r>
          </w:p>
          <w:p w:rsidR="00500467" w:rsidRPr="00DB03C3" w:rsidRDefault="00500467" w:rsidP="00DB03C3">
            <w:pPr>
              <w:numPr>
                <w:ilvl w:val="0"/>
                <w:numId w:val="9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Gästebuch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Rückmeldungen von Kunden, Kunden-Animation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Beschwerde-management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über ein benutzerfreundliches Beschwerdemanagement verfügen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Rückmeldungen von Kunden, Kunden-Animation</w:t>
            </w: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Kundenfreundliche und sichere Bezahlung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lastRenderedPageBreak/>
              <w:t>Gestaltung des Webshops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Corporate Design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Die bodenständige Atmosphäre der B&amp;M-Shops soll auch über den WebShop ausgestrahlt werden. Ideen:</w:t>
            </w:r>
          </w:p>
          <w:p w:rsidR="00500467" w:rsidRPr="00DB03C3" w:rsidRDefault="00500467" w:rsidP="00DB03C3">
            <w:pPr>
              <w:numPr>
                <w:ilvl w:val="0"/>
                <w:numId w:val="10"/>
              </w:num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Beim Betreten des Shops Eingangsjodler oder Kuhglockensequenz oder Grammophon-Song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finden sich wieder; emotionale Entscheidung für unseren Webshop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Blickfang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Ein knackiger Spruch empfängt die WebShop-Besucher, etwa „SwissGrooves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Symbol" w:char="F02D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der urchige Schweizer Rillenshop“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werden sofort angesprochen und verweilen, klicken die Seite nicht gleich weg.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Mehrsprachig-keit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zweisprachig sein: Deutsch und Französisch. Option für Italienisch offen halten.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Keine Ausgrenzung von potenziellen Kundengruppen</w:t>
            </w: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Verfügbarkeit, Performanz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Verfügbarkeit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hochverfügbar sein, damit keine Kunden wegen nicht verfügbarer Webseiten abspringen.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werden nicht verloren wegen läppischer technischer Probleme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Performanz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hoch performant sein, damit keine Kunden wegen zu langsam geladener Webseiten abspringen.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 bleiben dran.</w:t>
            </w:r>
          </w:p>
        </w:tc>
      </w:tr>
      <w:tr w:rsidR="00500467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500467" w:rsidRPr="00DB03C3" w:rsidRDefault="00500467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lastRenderedPageBreak/>
              <w:t>Aktualität</w:t>
            </w:r>
          </w:p>
        </w:tc>
      </w:tr>
      <w:tr w:rsidR="00500467" w:rsidRPr="00DB03C3" w:rsidTr="00DB03C3">
        <w:tc>
          <w:tcPr>
            <w:tcW w:w="1902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Aktualität</w:t>
            </w:r>
          </w:p>
        </w:tc>
        <w:tc>
          <w:tcPr>
            <w:tcW w:w="4146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die neuesten Titel der gängigen Genres topaktuell auf Lager haben, und zwar sowohl die konkreten Medien als auch die für ein Herunterladen verfügbaren Titel.</w:t>
            </w:r>
          </w:p>
        </w:tc>
        <w:tc>
          <w:tcPr>
            <w:tcW w:w="1278" w:type="dxa"/>
            <w:shd w:val="clear" w:color="auto" w:fill="auto"/>
          </w:tcPr>
          <w:p w:rsidR="00500467" w:rsidRPr="00DB03C3" w:rsidRDefault="00500467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500467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Muss! Sonst laufen die Kunden zur Konkurrenz.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Charts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bietet die Möglichkeit, die aktuellen Charts der grossen Sender einzusehen und gleich die Top-Titel zu bestellen</w:t>
            </w:r>
            <w:r w:rsidR="007E0ABC" w:rsidRPr="00DB03C3">
              <w:rPr>
                <w:rFonts w:ascii="Palatino Linotype" w:hAnsi="Palatino Linotype"/>
                <w:sz w:val="22"/>
                <w:szCs w:val="22"/>
              </w:rPr>
              <w:t>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USP und sehr bequem für junge Kunden!!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Schnelligkeit und Flexibilität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FastDelivery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Zustellung von Bestellgut wenn möglich noch am selben Tag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Symbol" w:char="F02D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Zusammenarbeit mit schweizweit oder lokal/regional flächendeckenden Kurierdiensten wie z. B. einem Pizzadienst?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USP und damit die Kunden bei der Stange bleiben.</w:t>
            </w:r>
          </w:p>
        </w:tc>
      </w:tr>
      <w:tr w:rsidR="00B27BED" w:rsidRPr="000C78FB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Bestätigungs-Email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Gleich nach Erhalt einer Bestellung bekommt der Besteller eine email-Bestätigung zugesandt.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  <w:lang w:val="en-GB"/>
              </w:rPr>
            </w:pPr>
            <w:r w:rsidRPr="00DB03C3">
              <w:rPr>
                <w:rFonts w:ascii="Palatino Linotype" w:hAnsi="Palatino Linotype"/>
                <w:sz w:val="22"/>
                <w:szCs w:val="22"/>
                <w:lang w:val="en-GB"/>
              </w:rPr>
              <w:t xml:space="preserve">State-of-the-Art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Wingdings" w:char="F0E8"/>
            </w:r>
            <w:r w:rsidRPr="00DB03C3">
              <w:rPr>
                <w:rFonts w:ascii="Palatino Linotype" w:hAnsi="Palatino Linotype"/>
                <w:sz w:val="22"/>
                <w:szCs w:val="22"/>
                <w:lang w:val="en-GB"/>
              </w:rPr>
              <w:t xml:space="preserve"> Mussanforderung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TuneSearch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Suchfunktionalität auch nach Melodien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USP und sehr bequem für alle Kunden!!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t>Aktuelles und umfangreiches Lager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Download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Der Shop bietet nicht nur die klassischen Tonträger an, sondern auch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Songs zum Herunterladen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USP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Symbol" w:char="F02D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jede Kundengruppe wird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damit bedient.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lastRenderedPageBreak/>
              <w:t>Anforderungen an das Projekt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TimeToMarket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WebShop muss innert sechs Monaten am Markt sein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Kundenrück-gewinnung, Vermeidung weiteren Aderlasses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t>Anforderungen an den Betrieb des Webshops (fachlich und technisch)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mySwiss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Bestellungen/Versand zunächst nur innerhalb CH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Spricht heimatverbundene Kunden an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WebShop-Knowhow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Kein WebShop-Knowhow bei den „Schweizer Rillen“, sondern ein Wartungsvertrag mit einem Dienstleister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Rille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Klare Trennung der Verantwortlichkeiten, einfachere Organisation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Inkasso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Die „Schweizer Rillen“ sind zu klein für ein eigenes Inkasso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Wingdings" w:char="F0E8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bei notorischen Nichtzahlern Inkassobüro beauftragen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sym w:font="Wingdings" w:char="F0E8"/>
            </w: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 Vertrag nötig, kostet Geld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Euler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Muss-Anforderung, sonst wären wir überfordert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Integration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Shop ist optimal mit dem bestehenden ERP-System integriert.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Enorme Arbeitsersparnis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  <w:szCs w:val="22"/>
              </w:rPr>
              <w:t>Geschäftlicher Mehrwert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Cross-Selling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 xml:space="preserve">Das System bietet bei Bestellung eines Artikels gleich noch verwandte Artikel mit an (CD-Regale beim Kauf von CDs 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etc.)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3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Seller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Erhebliche Absatz-Steigerung (bekannt von anderen www-</w:t>
            </w:r>
            <w:r w:rsidRPr="00DB03C3">
              <w:rPr>
                <w:rFonts w:ascii="Palatino Linotype" w:hAnsi="Palatino Linotype"/>
                <w:sz w:val="22"/>
                <w:szCs w:val="22"/>
              </w:rPr>
              <w:lastRenderedPageBreak/>
              <w:t>Händlern)</w:t>
            </w:r>
          </w:p>
        </w:tc>
      </w:tr>
      <w:tr w:rsidR="00B27BED" w:rsidRPr="00DB03C3" w:rsidTr="00DB03C3">
        <w:trPr>
          <w:trHeight w:val="255"/>
          <w:tblHeader/>
        </w:trPr>
        <w:tc>
          <w:tcPr>
            <w:tcW w:w="13968" w:type="dxa"/>
            <w:gridSpan w:val="7"/>
            <w:shd w:val="clear" w:color="auto" w:fill="F3F3F3"/>
            <w:noWrap/>
          </w:tcPr>
          <w:p w:rsidR="00B27BED" w:rsidRPr="00DB03C3" w:rsidRDefault="00B27BED" w:rsidP="00DB03C3">
            <w:pPr>
              <w:spacing w:before="40" w:after="40"/>
              <w:jc w:val="center"/>
              <w:rPr>
                <w:i/>
                <w:szCs w:val="22"/>
              </w:rPr>
            </w:pPr>
            <w:r w:rsidRPr="00DB03C3">
              <w:rPr>
                <w:i/>
              </w:rPr>
              <w:lastRenderedPageBreak/>
              <w:t>Sonstiges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Nahtlosigkeit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Der Betrieb des WebShops soll ohne Medienbrüche ablaufen (also z. B. keine getrennte Rechnungsstellung) und darf praktisch keine Ressourcen des Ladengeschäfts binden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Arbeitsersparnis, Vermeidung von Fehlern im Prozess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Digitalität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Aller WebShop-Schriftverkehr muss rein digital erfolgen, kein Scan von Dokumenten o. ä.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Milanesi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Arbeitsersparnis, Vermeidung von Fehlern im Prozess</w:t>
            </w:r>
          </w:p>
        </w:tc>
      </w:tr>
      <w:tr w:rsidR="00B27BED" w:rsidRPr="00DB03C3" w:rsidTr="00DB03C3">
        <w:tc>
          <w:tcPr>
            <w:tcW w:w="1902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AGBs</w:t>
            </w:r>
          </w:p>
        </w:tc>
        <w:tc>
          <w:tcPr>
            <w:tcW w:w="414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Es müssen juristisch wasserdichte, auf den Webshop gemünzte AGBs ausgearbeitet werden.</w:t>
            </w:r>
          </w:p>
        </w:tc>
        <w:tc>
          <w:tcPr>
            <w:tcW w:w="1278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proposed</w:t>
            </w:r>
          </w:p>
        </w:tc>
        <w:tc>
          <w:tcPr>
            <w:tcW w:w="1242" w:type="dxa"/>
            <w:shd w:val="clear" w:color="auto" w:fill="auto"/>
          </w:tcPr>
          <w:p w:rsidR="00B27BED" w:rsidRPr="00DB03C3" w:rsidRDefault="00B27BED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1578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Euler</w:t>
            </w:r>
          </w:p>
        </w:tc>
        <w:tc>
          <w:tcPr>
            <w:tcW w:w="140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1</w:t>
            </w:r>
          </w:p>
        </w:tc>
        <w:tc>
          <w:tcPr>
            <w:tcW w:w="2416" w:type="dxa"/>
            <w:shd w:val="clear" w:color="auto" w:fill="auto"/>
          </w:tcPr>
          <w:p w:rsidR="00B27BED" w:rsidRPr="00DB03C3" w:rsidRDefault="007E0ABC" w:rsidP="00DB03C3">
            <w:pPr>
              <w:spacing w:before="40" w:after="40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DB03C3">
              <w:rPr>
                <w:rFonts w:ascii="Palatino Linotype" w:hAnsi="Palatino Linotype"/>
                <w:sz w:val="22"/>
                <w:szCs w:val="22"/>
              </w:rPr>
              <w:t>Rechtliche Klarheit im Internet.</w:t>
            </w:r>
          </w:p>
        </w:tc>
      </w:tr>
    </w:tbl>
    <w:p w:rsidR="00B62165" w:rsidRPr="000708DF" w:rsidRDefault="00B62165" w:rsidP="00C8268D">
      <w:pPr>
        <w:jc w:val="both"/>
      </w:pPr>
    </w:p>
    <w:sectPr w:rsidR="00B62165" w:rsidRPr="000708DF" w:rsidSect="00D65961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67E" w:rsidRDefault="00B8667E">
      <w:r>
        <w:separator/>
      </w:r>
    </w:p>
  </w:endnote>
  <w:endnote w:type="continuationSeparator" w:id="0">
    <w:p w:rsidR="00B8667E" w:rsidRDefault="00B8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BC" w:rsidRDefault="004E47E1" w:rsidP="009843F7">
    <w:pPr>
      <w:pStyle w:val="Fuzeile"/>
      <w:pBdr>
        <w:top w:val="single" w:sz="4" w:space="1" w:color="auto"/>
      </w:pBdr>
      <w:spacing w:before="120"/>
    </w:pPr>
    <w:r>
      <w:t>SwissGrooves Anforderungen</w:t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  <w:t xml:space="preserve">Seite </w:t>
    </w:r>
    <w:r w:rsidR="007E0ABC">
      <w:fldChar w:fldCharType="begin"/>
    </w:r>
    <w:r w:rsidR="007E0ABC">
      <w:instrText xml:space="preserve"> PAGE </w:instrText>
    </w:r>
    <w:r w:rsidR="007E0ABC">
      <w:fldChar w:fldCharType="separate"/>
    </w:r>
    <w:r w:rsidR="000C78FB">
      <w:rPr>
        <w:noProof/>
      </w:rPr>
      <w:t>1</w:t>
    </w:r>
    <w:r w:rsidR="007E0ABC">
      <w:fldChar w:fldCharType="end"/>
    </w:r>
    <w:r w:rsidR="007E0ABC">
      <w:t xml:space="preserve"> von </w:t>
    </w:r>
    <w:fldSimple w:instr=" NUMPAGES ">
      <w:r w:rsidR="000C78FB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67E" w:rsidRDefault="00B8667E">
      <w:r>
        <w:separator/>
      </w:r>
    </w:p>
  </w:footnote>
  <w:footnote w:type="continuationSeparator" w:id="0">
    <w:p w:rsidR="00B8667E" w:rsidRDefault="00B86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BC" w:rsidRDefault="000C78FB" w:rsidP="008A1F53">
    <w:pPr>
      <w:pStyle w:val="Kopfzeile"/>
      <w:pBdr>
        <w:bottom w:val="single" w:sz="4" w:space="1" w:color="auto"/>
      </w:pBdr>
      <w:spacing w:after="120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1.9pt;height:58.2pt">
          <v:imagedata r:id="rId1" o:title="logo-hslu_SchwarzWeiss"/>
        </v:shape>
      </w:pict>
    </w:r>
    <w:r w:rsidR="007E0ABC">
      <w:tab/>
    </w:r>
    <w:r w:rsidR="007E0ABC">
      <w:tab/>
    </w:r>
    <w:r w:rsidR="007E0ABC">
      <w:tab/>
    </w:r>
    <w:r w:rsidR="007E0ABC">
      <w:tab/>
    </w:r>
    <w:r w:rsidR="007E0ABC">
      <w:tab/>
    </w:r>
    <w:r w:rsidR="008A1F53">
      <w:t xml:space="preserve">                                           </w:t>
    </w:r>
    <w:r w:rsidR="004E47E1">
      <w:rPr>
        <w:rFonts w:ascii="Palatino Linotype" w:hAnsi="Palatino Linotype"/>
      </w:rPr>
      <w:t>PM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8FB"/>
    <w:multiLevelType w:val="hybridMultilevel"/>
    <w:tmpl w:val="FB06B60E"/>
    <w:lvl w:ilvl="0" w:tplc="08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3EC5"/>
    <w:multiLevelType w:val="hybridMultilevel"/>
    <w:tmpl w:val="7AA2111C"/>
    <w:lvl w:ilvl="0" w:tplc="8F124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E92CE9"/>
    <w:multiLevelType w:val="hybridMultilevel"/>
    <w:tmpl w:val="226CEDA2"/>
    <w:lvl w:ilvl="0" w:tplc="08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E2315"/>
    <w:multiLevelType w:val="hybridMultilevel"/>
    <w:tmpl w:val="4C2EF4B6"/>
    <w:lvl w:ilvl="0" w:tplc="8F1242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DC03BC"/>
    <w:multiLevelType w:val="hybridMultilevel"/>
    <w:tmpl w:val="C60A28BC"/>
    <w:lvl w:ilvl="0" w:tplc="8F1242B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9973EB"/>
    <w:multiLevelType w:val="hybridMultilevel"/>
    <w:tmpl w:val="915CFB94"/>
    <w:lvl w:ilvl="0" w:tplc="8F124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EB1AE4"/>
    <w:multiLevelType w:val="hybridMultilevel"/>
    <w:tmpl w:val="CC601090"/>
    <w:lvl w:ilvl="0" w:tplc="8F1242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D7F57"/>
    <w:multiLevelType w:val="hybridMultilevel"/>
    <w:tmpl w:val="EF1A7CF4"/>
    <w:lvl w:ilvl="0" w:tplc="8F1242B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5D0B22"/>
    <w:multiLevelType w:val="hybridMultilevel"/>
    <w:tmpl w:val="8444A926"/>
    <w:lvl w:ilvl="0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906082"/>
    <w:multiLevelType w:val="hybridMultilevel"/>
    <w:tmpl w:val="5BB47658"/>
    <w:lvl w:ilvl="0" w:tplc="8F124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3C7DA5"/>
    <w:multiLevelType w:val="hybridMultilevel"/>
    <w:tmpl w:val="113EEE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CC2"/>
    <w:rsid w:val="00034B48"/>
    <w:rsid w:val="000509D5"/>
    <w:rsid w:val="000541A5"/>
    <w:rsid w:val="0006608C"/>
    <w:rsid w:val="000708DF"/>
    <w:rsid w:val="00097253"/>
    <w:rsid w:val="000B423E"/>
    <w:rsid w:val="000C78FB"/>
    <w:rsid w:val="000D206A"/>
    <w:rsid w:val="000E5838"/>
    <w:rsid w:val="0010062E"/>
    <w:rsid w:val="0017260F"/>
    <w:rsid w:val="00194DE7"/>
    <w:rsid w:val="001B718A"/>
    <w:rsid w:val="001F0B40"/>
    <w:rsid w:val="001F13B2"/>
    <w:rsid w:val="002105DB"/>
    <w:rsid w:val="00216BDB"/>
    <w:rsid w:val="002300CB"/>
    <w:rsid w:val="00256596"/>
    <w:rsid w:val="00277930"/>
    <w:rsid w:val="002D7B00"/>
    <w:rsid w:val="002E6AD5"/>
    <w:rsid w:val="00331EC2"/>
    <w:rsid w:val="003730BC"/>
    <w:rsid w:val="00382CC2"/>
    <w:rsid w:val="00386037"/>
    <w:rsid w:val="003A4681"/>
    <w:rsid w:val="003C6E0D"/>
    <w:rsid w:val="003E55AE"/>
    <w:rsid w:val="004B0278"/>
    <w:rsid w:val="004E47E1"/>
    <w:rsid w:val="004F7DFF"/>
    <w:rsid w:val="00500467"/>
    <w:rsid w:val="00522C66"/>
    <w:rsid w:val="00524783"/>
    <w:rsid w:val="005275CF"/>
    <w:rsid w:val="005411A3"/>
    <w:rsid w:val="00551186"/>
    <w:rsid w:val="00560F5A"/>
    <w:rsid w:val="005C5DB4"/>
    <w:rsid w:val="00604C53"/>
    <w:rsid w:val="00637A24"/>
    <w:rsid w:val="006925CA"/>
    <w:rsid w:val="006E5EDB"/>
    <w:rsid w:val="00721C1C"/>
    <w:rsid w:val="007A31C2"/>
    <w:rsid w:val="007D3867"/>
    <w:rsid w:val="007E0ABC"/>
    <w:rsid w:val="007E6940"/>
    <w:rsid w:val="00806AC7"/>
    <w:rsid w:val="008574B5"/>
    <w:rsid w:val="0088086C"/>
    <w:rsid w:val="008854C6"/>
    <w:rsid w:val="00885A74"/>
    <w:rsid w:val="008A1F53"/>
    <w:rsid w:val="00940A0C"/>
    <w:rsid w:val="00943B8F"/>
    <w:rsid w:val="00951F7C"/>
    <w:rsid w:val="009843F7"/>
    <w:rsid w:val="009866F3"/>
    <w:rsid w:val="00996EF1"/>
    <w:rsid w:val="009A2FD1"/>
    <w:rsid w:val="009B0EF7"/>
    <w:rsid w:val="009C0D57"/>
    <w:rsid w:val="00A6682B"/>
    <w:rsid w:val="00A82628"/>
    <w:rsid w:val="00A85D46"/>
    <w:rsid w:val="00AA5A72"/>
    <w:rsid w:val="00B06D2F"/>
    <w:rsid w:val="00B27BED"/>
    <w:rsid w:val="00B61246"/>
    <w:rsid w:val="00B62165"/>
    <w:rsid w:val="00B84014"/>
    <w:rsid w:val="00B849A7"/>
    <w:rsid w:val="00B8667E"/>
    <w:rsid w:val="00BB0C0C"/>
    <w:rsid w:val="00BB2822"/>
    <w:rsid w:val="00BC7E19"/>
    <w:rsid w:val="00BF70F9"/>
    <w:rsid w:val="00C05EDB"/>
    <w:rsid w:val="00C0754A"/>
    <w:rsid w:val="00C15880"/>
    <w:rsid w:val="00C56336"/>
    <w:rsid w:val="00C8268D"/>
    <w:rsid w:val="00CA5472"/>
    <w:rsid w:val="00CC1401"/>
    <w:rsid w:val="00CD26CE"/>
    <w:rsid w:val="00CE3D40"/>
    <w:rsid w:val="00CE7681"/>
    <w:rsid w:val="00D03AAA"/>
    <w:rsid w:val="00D308BC"/>
    <w:rsid w:val="00D62B84"/>
    <w:rsid w:val="00D65961"/>
    <w:rsid w:val="00D87345"/>
    <w:rsid w:val="00D91282"/>
    <w:rsid w:val="00D95715"/>
    <w:rsid w:val="00DA2B2D"/>
    <w:rsid w:val="00DB03C3"/>
    <w:rsid w:val="00DD6AB0"/>
    <w:rsid w:val="00E10DA6"/>
    <w:rsid w:val="00E220C2"/>
    <w:rsid w:val="00E700BD"/>
    <w:rsid w:val="00E7309D"/>
    <w:rsid w:val="00EB1D69"/>
    <w:rsid w:val="00F16549"/>
    <w:rsid w:val="00F47B64"/>
    <w:rsid w:val="00F95CD2"/>
    <w:rsid w:val="00FA0FB7"/>
    <w:rsid w:val="00FB08A3"/>
    <w:rsid w:val="00FB5F9A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5F9A91"/>
  <w15:chartTrackingRefBased/>
  <w15:docId w15:val="{EBF58007-0749-4D33-8FB0-7DF91668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82C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2478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D3E2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D3E2E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sid w:val="00EB1D69"/>
    <w:rPr>
      <w:b/>
      <w:bCs/>
      <w:sz w:val="20"/>
      <w:szCs w:val="20"/>
    </w:rPr>
  </w:style>
  <w:style w:type="table" w:styleId="Tabellenraster">
    <w:name w:val="Table Grid"/>
    <w:basedOn w:val="NormaleTabelle"/>
    <w:rsid w:val="00D65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zur Vorlesung „Business Case“</vt:lpstr>
    </vt:vector>
  </TitlesOfParts>
  <Company>FHZ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zur Vorlesung „Business Case“</dc:title>
  <dc:subject/>
  <dc:creator>Martin Mertens</dc:creator>
  <cp:keywords/>
  <dc:description/>
  <cp:lastModifiedBy>Kurmann Andreas HSLU I</cp:lastModifiedBy>
  <cp:revision>5</cp:revision>
  <cp:lastPrinted>2009-02-26T14:58:00Z</cp:lastPrinted>
  <dcterms:created xsi:type="dcterms:W3CDTF">2017-01-11T14:34:00Z</dcterms:created>
  <dcterms:modified xsi:type="dcterms:W3CDTF">2017-02-09T13:25:00Z</dcterms:modified>
</cp:coreProperties>
</file>