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search technologies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appropriate websites from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programs that accomplish specific goals.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and use a sequence of steps in programs.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various forms of input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various forms of output data.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 variety of software to accomplish given goals.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Collect, record and present information.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create digital content.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applications and implications of ICT and computing in everyday life.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of different software to communicate/present to others.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technology can be used to collaborate online.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technology to communicate with others responsibly.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 range of threats online and know how to report any concerns.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