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h9waiyp0vt2o" w:id="0"/>
      <w:bookmarkEnd w:id="0"/>
      <w:r w:rsidDel="00000000" w:rsidR="00000000" w:rsidRPr="00000000">
        <w:rPr>
          <w:rtl w:val="0"/>
        </w:rPr>
        <w:t xml:space="preserve">6th May 2020</w:t>
      </w:r>
    </w:p>
    <w:p w:rsidR="00000000" w:rsidDel="00000000" w:rsidP="00000000" w:rsidRDefault="00000000" w:rsidRPr="00000000" w14:paraId="00000002">
      <w:pPr>
        <w:pStyle w:val="Heading2"/>
        <w:pageBreakBefore w:val="0"/>
        <w:rPr/>
      </w:pPr>
      <w:bookmarkStart w:colFirst="0" w:colLast="0" w:name="_t7jzqau6b32i" w:id="1"/>
      <w:bookmarkEnd w:id="1"/>
      <w:r w:rsidDel="00000000" w:rsidR="00000000" w:rsidRPr="00000000">
        <w:rPr>
          <w:rtl w:val="0"/>
        </w:rPr>
        <w:t xml:space="preserve">Back in the DREAMS Lab</w:t>
      </w:r>
    </w:p>
    <w:p w:rsidR="00000000" w:rsidDel="00000000" w:rsidP="00000000" w:rsidRDefault="00000000" w:rsidRPr="00000000" w14:paraId="00000003">
      <w:pPr>
        <w:pageBreakBefore w:val="0"/>
        <w:rPr/>
      </w:pPr>
      <w:r w:rsidDel="00000000" w:rsidR="00000000" w:rsidRPr="00000000">
        <w:rPr>
          <w:rtl w:val="0"/>
        </w:rPr>
        <w:t xml:space="preserve">Reports</w:t>
      </w:r>
    </w:p>
    <w:p w:rsidR="00000000" w:rsidDel="00000000" w:rsidP="00000000" w:rsidRDefault="00000000" w:rsidRPr="00000000" w14:paraId="00000004">
      <w:pPr>
        <w:pageBreakBefore w:val="0"/>
        <w:rPr/>
      </w:pPr>
      <w:r w:rsidDel="00000000" w:rsidR="00000000" w:rsidRPr="00000000">
        <w:rPr>
          <w:rtl w:val="0"/>
        </w:rPr>
        <w:t xml:space="preserve">Use the sentence descriptor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Social Distancing - </w:t>
      </w:r>
    </w:p>
    <w:p w:rsidR="00000000" w:rsidDel="00000000" w:rsidP="00000000" w:rsidRDefault="00000000" w:rsidRPr="00000000" w14:paraId="00000007">
      <w:pPr>
        <w:pageBreakBefore w:val="0"/>
        <w:rPr/>
      </w:pPr>
      <w:r w:rsidDel="00000000" w:rsidR="00000000" w:rsidRPr="00000000">
        <w:rPr>
          <w:rtl w:val="0"/>
        </w:rPr>
        <w:t xml:space="preserve">EY&amp;I - Tue and Sarah to sort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Specialist Olympics</w:t>
      </w:r>
    </w:p>
    <w:p w:rsidR="00000000" w:rsidDel="00000000" w:rsidP="00000000" w:rsidRDefault="00000000" w:rsidRPr="00000000" w14:paraId="0000000A">
      <w:pPr>
        <w:pageBreakBefore w:val="0"/>
        <w:rPr/>
      </w:pPr>
      <w:r w:rsidDel="00000000" w:rsidR="00000000" w:rsidRPr="00000000">
        <w:rPr>
          <w:rtl w:val="0"/>
        </w:rPr>
        <w:t xml:space="preserve">Yer 3 to use for the next few days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AOB</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Planning for the rest of the year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kcqhhsb8j09m" w:id="2"/>
      <w:bookmarkEnd w:id="2"/>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1a60s67umnc1" w:id="3"/>
      <w:bookmarkEnd w:id="3"/>
      <w:r w:rsidDel="00000000" w:rsidR="00000000" w:rsidRPr="00000000">
        <w:rPr>
          <w:rtl w:val="0"/>
        </w:rPr>
        <w:t xml:space="preserve">21st April</w:t>
      </w:r>
    </w:p>
    <w:p w:rsidR="00000000" w:rsidDel="00000000" w:rsidP="00000000" w:rsidRDefault="00000000" w:rsidRPr="00000000" w14:paraId="00000016">
      <w:pPr>
        <w:pStyle w:val="Heading2"/>
        <w:pageBreakBefore w:val="0"/>
        <w:rPr/>
      </w:pPr>
      <w:bookmarkStart w:colFirst="0" w:colLast="0" w:name="_c9meu12pya7a" w:id="4"/>
      <w:bookmarkEnd w:id="4"/>
      <w:r w:rsidDel="00000000" w:rsidR="00000000" w:rsidRPr="00000000">
        <w:rPr>
          <w:rtl w:val="0"/>
        </w:rPr>
        <w:t xml:space="preserve">Reports</w:t>
      </w:r>
    </w:p>
    <w:p w:rsidR="00000000" w:rsidDel="00000000" w:rsidP="00000000" w:rsidRDefault="00000000" w:rsidRPr="00000000" w14:paraId="00000017">
      <w:pPr>
        <w:pageBreakBefore w:val="0"/>
        <w:rPr/>
      </w:pPr>
      <w:r w:rsidDel="00000000" w:rsidR="00000000" w:rsidRPr="00000000">
        <w:rPr>
          <w:rtl w:val="0"/>
        </w:rPr>
        <w:t xml:space="preserve">Due</w:t>
      </w:r>
    </w:p>
    <w:p w:rsidR="00000000" w:rsidDel="00000000" w:rsidP="00000000" w:rsidRDefault="00000000" w:rsidRPr="00000000" w14:paraId="00000018">
      <w:pPr>
        <w:pageBreakBefore w:val="0"/>
        <w:rPr/>
      </w:pPr>
      <w:r w:rsidDel="00000000" w:rsidR="00000000" w:rsidRPr="00000000">
        <w:rPr>
          <w:rtl w:val="0"/>
        </w:rPr>
        <w:t xml:space="preserve">Concerns</w:t>
      </w:r>
    </w:p>
    <w:p w:rsidR="00000000" w:rsidDel="00000000" w:rsidP="00000000" w:rsidRDefault="00000000" w:rsidRPr="00000000" w14:paraId="00000019">
      <w:pPr>
        <w:pageBreakBefore w:val="0"/>
        <w:rPr/>
      </w:pPr>
      <w:r w:rsidDel="00000000" w:rsidR="00000000" w:rsidRPr="00000000">
        <w:rPr>
          <w:rtl w:val="0"/>
        </w:rPr>
        <w:t xml:space="preserve">Tracking of Students</w:t>
      </w:r>
    </w:p>
    <w:p w:rsidR="00000000" w:rsidDel="00000000" w:rsidP="00000000" w:rsidRDefault="00000000" w:rsidRPr="00000000" w14:paraId="0000001A">
      <w:pPr>
        <w:pStyle w:val="Heading2"/>
        <w:pageBreakBefore w:val="0"/>
        <w:shd w:fill="ffffff" w:val="clear"/>
        <w:rPr/>
      </w:pPr>
      <w:bookmarkStart w:colFirst="0" w:colLast="0" w:name="_z915gnwd5gyk" w:id="5"/>
      <w:bookmarkEnd w:id="5"/>
      <w:r w:rsidDel="00000000" w:rsidR="00000000" w:rsidRPr="00000000">
        <w:rPr>
          <w:rtl w:val="0"/>
        </w:rPr>
        <w:t xml:space="preserve">Mid Year Review</w:t>
      </w:r>
    </w:p>
    <w:p w:rsidR="00000000" w:rsidDel="00000000" w:rsidP="00000000" w:rsidRDefault="00000000" w:rsidRPr="00000000" w14:paraId="0000001B">
      <w:pPr>
        <w:pageBreakBefore w:val="0"/>
        <w:rPr/>
      </w:pPr>
      <w:r w:rsidDel="00000000" w:rsidR="00000000" w:rsidRPr="00000000">
        <w:rPr>
          <w:rtl w:val="0"/>
        </w:rPr>
        <w:t xml:space="preserve">Dates &amp; TAs</w:t>
      </w:r>
    </w:p>
    <w:p w:rsidR="00000000" w:rsidDel="00000000" w:rsidP="00000000" w:rsidRDefault="00000000" w:rsidRPr="00000000" w14:paraId="0000001C">
      <w:pPr>
        <w:pageBreakBefore w:val="0"/>
        <w:shd w:fill="ffffff" w:val="clear"/>
        <w:rPr/>
      </w:pPr>
      <w:r w:rsidDel="00000000" w:rsidR="00000000" w:rsidRPr="00000000">
        <w:rPr>
          <w:rtl w:val="0"/>
        </w:rPr>
        <w:t xml:space="preserve">Mid-year review forms are now ready to be launched on Success Factors.</w:t>
      </w:r>
    </w:p>
    <w:p w:rsidR="00000000" w:rsidDel="00000000" w:rsidP="00000000" w:rsidRDefault="00000000" w:rsidRPr="00000000" w14:paraId="0000001D">
      <w:pPr>
        <w:pageBreakBefore w:val="0"/>
        <w:shd w:fill="ffffff" w:val="clear"/>
        <w:rPr>
          <w:rFonts w:ascii="Calibri" w:cs="Calibri" w:eastAsia="Calibri" w:hAnsi="Calibri"/>
          <w:b w:val="1"/>
          <w:color w:val="201f1e"/>
          <w:u w:val="single"/>
        </w:rPr>
      </w:pPr>
      <w:r w:rsidDel="00000000" w:rsidR="00000000" w:rsidRPr="00000000">
        <w:rPr>
          <w:rtl w:val="0"/>
        </w:rPr>
        <w:t xml:space="preserve">Deadline to complete the mid-year review form is April 30th, 2020.</w:t>
        <w:br w:type="textWrapping"/>
      </w:r>
      <w:r w:rsidDel="00000000" w:rsidR="00000000" w:rsidRPr="00000000">
        <w:rPr>
          <w:rFonts w:ascii="Calibri" w:cs="Calibri" w:eastAsia="Calibri" w:hAnsi="Calibri"/>
          <w:b w:val="1"/>
          <w:color w:val="201f1e"/>
          <w:u w:val="single"/>
          <w:rtl w:val="0"/>
        </w:rPr>
        <w:t xml:space="preserve">Performance Management</w:t>
      </w:r>
    </w:p>
    <w:p w:rsidR="00000000" w:rsidDel="00000000" w:rsidP="00000000" w:rsidRDefault="00000000" w:rsidRPr="00000000" w14:paraId="0000001E">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As you know, Success Factors is now open for staff to complete mid-year reviews.  A few points:</w:t>
      </w:r>
    </w:p>
    <w:p w:rsidR="00000000" w:rsidDel="00000000" w:rsidP="00000000" w:rsidRDefault="00000000" w:rsidRPr="00000000" w14:paraId="0000001F">
      <w:pPr>
        <w:pageBreakBefore w:val="0"/>
        <w:shd w:fill="ffffff" w:val="clear"/>
        <w:rPr>
          <w:rFonts w:ascii="Calibri" w:cs="Calibri" w:eastAsia="Calibri" w:hAnsi="Calibri"/>
          <w:color w:val="201f1e"/>
        </w:rPr>
      </w:pPr>
      <w:r w:rsidDel="00000000" w:rsidR="00000000" w:rsidRPr="00000000">
        <w:rPr>
          <w:rFonts w:ascii="Calibri" w:cs="Calibri" w:eastAsia="Calibri" w:hAnsi="Calibri"/>
          <w:color w:val="201f1e"/>
          <w:rtl w:val="0"/>
        </w:rPr>
        <w:t xml:space="preserve"> </w:t>
      </w:r>
    </w:p>
    <w:p w:rsidR="00000000" w:rsidDel="00000000" w:rsidP="00000000" w:rsidRDefault="00000000" w:rsidRPr="00000000" w14:paraId="00000020">
      <w:pPr>
        <w:pageBreakBefore w:val="0"/>
        <w:shd w:fill="ffffff" w:val="clear"/>
        <w:ind w:left="1080" w:hanging="360"/>
        <w:rPr>
          <w:rFonts w:ascii="Calibri" w:cs="Calibri" w:eastAsia="Calibri" w:hAnsi="Calibri"/>
          <w:b w:val="1"/>
          <w:color w:val="201f1e"/>
          <w:u w:val="single"/>
        </w:rPr>
      </w:pPr>
      <w:r w:rsidDel="00000000" w:rsidR="00000000" w:rsidRPr="00000000">
        <w:rPr>
          <w:rFonts w:ascii="Calibri" w:cs="Calibri" w:eastAsia="Calibri" w:hAnsi="Calibri"/>
          <w:color w:val="201f1e"/>
          <w:rtl w:val="0"/>
        </w:rPr>
        <w:t xml:space="preserve">-</w:t>
      </w:r>
      <w:r w:rsidDel="00000000" w:rsidR="00000000" w:rsidRPr="00000000">
        <w:rPr>
          <w:rFonts w:ascii="Times New Roman" w:cs="Times New Roman" w:eastAsia="Times New Roman" w:hAnsi="Times New Roman"/>
          <w:color w:val="201f1e"/>
          <w:sz w:val="14"/>
          <w:szCs w:val="14"/>
          <w:rtl w:val="0"/>
        </w:rPr>
        <w:t xml:space="preserve">          </w:t>
      </w:r>
      <w:r w:rsidDel="00000000" w:rsidR="00000000" w:rsidRPr="00000000">
        <w:rPr>
          <w:rFonts w:ascii="Calibri" w:cs="Calibri" w:eastAsia="Calibri" w:hAnsi="Calibri"/>
          <w:color w:val="201f1e"/>
          <w:rtl w:val="0"/>
        </w:rPr>
        <w:t xml:space="preserve">Grading – it has been reported that the form cannot be completed without the grading section being filled.  Everyone – teachers, TAs, cleaners, admin staff, etc.  is to be graded </w:t>
      </w:r>
      <w:r w:rsidDel="00000000" w:rsidR="00000000" w:rsidRPr="00000000">
        <w:rPr>
          <w:rFonts w:ascii="Calibri" w:cs="Calibri" w:eastAsia="Calibri" w:hAnsi="Calibri"/>
          <w:b w:val="1"/>
          <w:color w:val="201f1e"/>
          <w:u w:val="single"/>
          <w:rtl w:val="0"/>
        </w:rPr>
        <w:t xml:space="preserve">‘Strong’</w:t>
      </w:r>
    </w:p>
    <w:p w:rsidR="00000000" w:rsidDel="00000000" w:rsidP="00000000" w:rsidRDefault="00000000" w:rsidRPr="00000000" w14:paraId="00000021">
      <w:pPr>
        <w:pageBreakBefore w:val="0"/>
        <w:shd w:fill="ffffff" w:val="clear"/>
        <w:ind w:left="1080" w:hanging="360"/>
        <w:rPr>
          <w:rFonts w:ascii="Calibri" w:cs="Calibri" w:eastAsia="Calibri" w:hAnsi="Calibri"/>
          <w:color w:val="201f1e"/>
        </w:rPr>
      </w:pPr>
      <w:r w:rsidDel="00000000" w:rsidR="00000000" w:rsidRPr="00000000">
        <w:rPr>
          <w:rFonts w:ascii="Calibri" w:cs="Calibri" w:eastAsia="Calibri" w:hAnsi="Calibri"/>
          <w:color w:val="201f1e"/>
          <w:rtl w:val="0"/>
        </w:rPr>
        <w:t xml:space="preserve">-</w:t>
      </w:r>
      <w:r w:rsidDel="00000000" w:rsidR="00000000" w:rsidRPr="00000000">
        <w:rPr>
          <w:rFonts w:ascii="Times New Roman" w:cs="Times New Roman" w:eastAsia="Times New Roman" w:hAnsi="Times New Roman"/>
          <w:color w:val="201f1e"/>
          <w:sz w:val="14"/>
          <w:szCs w:val="14"/>
          <w:rtl w:val="0"/>
        </w:rPr>
        <w:t xml:space="preserve">          </w:t>
      </w:r>
      <w:r w:rsidDel="00000000" w:rsidR="00000000" w:rsidRPr="00000000">
        <w:rPr>
          <w:rFonts w:ascii="Calibri" w:cs="Calibri" w:eastAsia="Calibri" w:hAnsi="Calibri"/>
          <w:color w:val="201f1e"/>
          <w:rtl w:val="0"/>
        </w:rPr>
        <w:t xml:space="preserve">Because of the COVID 19 Crisis, some targets have been difficult to complete – it is okay to say ‘Nothing has been completed yet because of the COVID 19 Crisis’. Targets can be rolled over into next year.</w:t>
      </w:r>
    </w:p>
    <w:p w:rsidR="00000000" w:rsidDel="00000000" w:rsidP="00000000" w:rsidRDefault="00000000" w:rsidRPr="00000000" w14:paraId="00000022">
      <w:pPr>
        <w:pageBreakBefore w:val="0"/>
        <w:shd w:fill="ffffff" w:val="clear"/>
        <w:ind w:left="1080" w:hanging="360"/>
        <w:rPr>
          <w:rFonts w:ascii="Calibri" w:cs="Calibri" w:eastAsia="Calibri" w:hAnsi="Calibri"/>
          <w:color w:val="201f1e"/>
        </w:rPr>
      </w:pPr>
      <w:r w:rsidDel="00000000" w:rsidR="00000000" w:rsidRPr="00000000">
        <w:rPr>
          <w:rFonts w:ascii="Calibri" w:cs="Calibri" w:eastAsia="Calibri" w:hAnsi="Calibri"/>
          <w:color w:val="201f1e"/>
          <w:rtl w:val="0"/>
        </w:rPr>
        <w:t xml:space="preserve">-</w:t>
      </w:r>
      <w:r w:rsidDel="00000000" w:rsidR="00000000" w:rsidRPr="00000000">
        <w:rPr>
          <w:rFonts w:ascii="Times New Roman" w:cs="Times New Roman" w:eastAsia="Times New Roman" w:hAnsi="Times New Roman"/>
          <w:color w:val="201f1e"/>
          <w:sz w:val="14"/>
          <w:szCs w:val="14"/>
          <w:rtl w:val="0"/>
        </w:rPr>
        <w:t xml:space="preserve">          </w:t>
      </w:r>
      <w:r w:rsidDel="00000000" w:rsidR="00000000" w:rsidRPr="00000000">
        <w:rPr>
          <w:rFonts w:ascii="Calibri" w:cs="Calibri" w:eastAsia="Calibri" w:hAnsi="Calibri"/>
          <w:color w:val="201f1e"/>
          <w:rtl w:val="0"/>
        </w:rPr>
        <w:t xml:space="preserve">Complete the document in note form.  Nobody is going to read essays.  Use this as an opportunity to have a conversation with your line manager about how you are developing professionally, and what your aspirations are.</w:t>
      </w:r>
    </w:p>
    <w:p w:rsidR="00000000" w:rsidDel="00000000" w:rsidP="00000000" w:rsidRDefault="00000000" w:rsidRPr="00000000" w14:paraId="00000023">
      <w:pPr>
        <w:pageBreakBefore w:val="0"/>
        <w:shd w:fill="ffffff" w:val="clear"/>
        <w:ind w:left="1080" w:hanging="360"/>
        <w:rPr>
          <w:rFonts w:ascii="Calibri" w:cs="Calibri" w:eastAsia="Calibri" w:hAnsi="Calibri"/>
          <w:color w:val="201f1e"/>
        </w:rPr>
      </w:pPr>
      <w:r w:rsidDel="00000000" w:rsidR="00000000" w:rsidRPr="00000000">
        <w:rPr>
          <w:rFonts w:ascii="Calibri" w:cs="Calibri" w:eastAsia="Calibri" w:hAnsi="Calibri"/>
          <w:color w:val="201f1e"/>
          <w:rtl w:val="0"/>
        </w:rPr>
        <w:t xml:space="preserve">-</w:t>
      </w:r>
      <w:r w:rsidDel="00000000" w:rsidR="00000000" w:rsidRPr="00000000">
        <w:rPr>
          <w:rFonts w:ascii="Times New Roman" w:cs="Times New Roman" w:eastAsia="Times New Roman" w:hAnsi="Times New Roman"/>
          <w:color w:val="201f1e"/>
          <w:sz w:val="14"/>
          <w:szCs w:val="14"/>
          <w:rtl w:val="0"/>
        </w:rPr>
        <w:t xml:space="preserve">          </w:t>
      </w:r>
      <w:r w:rsidDel="00000000" w:rsidR="00000000" w:rsidRPr="00000000">
        <w:rPr>
          <w:rFonts w:ascii="Calibri" w:cs="Calibri" w:eastAsia="Calibri" w:hAnsi="Calibri"/>
          <w:color w:val="201f1e"/>
          <w:rtl w:val="0"/>
        </w:rPr>
        <w:t xml:space="preserve">Any questions – ask your line manager or any member of SLT.</w:t>
      </w:r>
    </w:p>
    <w:p w:rsidR="00000000" w:rsidDel="00000000" w:rsidP="00000000" w:rsidRDefault="00000000" w:rsidRPr="00000000" w14:paraId="00000024">
      <w:pPr>
        <w:pageBreakBefore w:val="0"/>
        <w:shd w:fill="ffffff" w:val="clear"/>
        <w:rPr/>
      </w:pPr>
      <w:r w:rsidDel="00000000" w:rsidR="00000000" w:rsidRPr="00000000">
        <w:rPr>
          <w:rtl w:val="0"/>
        </w:rPr>
      </w:r>
    </w:p>
    <w:p w:rsidR="00000000" w:rsidDel="00000000" w:rsidP="00000000" w:rsidRDefault="00000000" w:rsidRPr="00000000" w14:paraId="00000025">
      <w:pPr>
        <w:pStyle w:val="Heading2"/>
        <w:pageBreakBefore w:val="0"/>
        <w:rPr/>
      </w:pPr>
      <w:bookmarkStart w:colFirst="0" w:colLast="0" w:name="_yvsyytqmrdvl" w:id="6"/>
      <w:bookmarkEnd w:id="6"/>
      <w:r w:rsidDel="00000000" w:rsidR="00000000" w:rsidRPr="00000000">
        <w:rPr>
          <w:rtl w:val="0"/>
        </w:rPr>
        <w:t xml:space="preserve">Maria’s E Learning Request</w:t>
      </w:r>
    </w:p>
    <w:p w:rsidR="00000000" w:rsidDel="00000000" w:rsidP="00000000" w:rsidRDefault="00000000" w:rsidRPr="00000000" w14:paraId="00000026">
      <w:pPr>
        <w:pageBreakBefore w:val="0"/>
        <w:rPr/>
      </w:pPr>
      <w:hyperlink r:id="rId6">
        <w:r w:rsidDel="00000000" w:rsidR="00000000" w:rsidRPr="00000000">
          <w:rPr>
            <w:color w:val="1155cc"/>
            <w:u w:val="single"/>
            <w:rtl w:val="0"/>
          </w:rPr>
          <w:t xml:space="preserve">https://drive.google.com/drive/folders/1SJg26YJCOsT_fDBNYnaPYqpGzpGNfadQ</w:t>
        </w:r>
      </w:hyperlink>
      <w:r w:rsidDel="00000000" w:rsidR="00000000" w:rsidRPr="00000000">
        <w:rPr>
          <w:rtl w:val="0"/>
        </w:rPr>
        <w:t xml:space="preserve">  Ste</w:t>
      </w:r>
    </w:p>
    <w:p w:rsidR="00000000" w:rsidDel="00000000" w:rsidP="00000000" w:rsidRDefault="00000000" w:rsidRPr="00000000" w14:paraId="00000027">
      <w:pPr>
        <w:pStyle w:val="Heading2"/>
        <w:pageBreakBefore w:val="0"/>
        <w:rPr/>
      </w:pPr>
      <w:bookmarkStart w:colFirst="0" w:colLast="0" w:name="_24wc7eyam74b" w:id="7"/>
      <w:bookmarkEnd w:id="7"/>
      <w:r w:rsidDel="00000000" w:rsidR="00000000" w:rsidRPr="00000000">
        <w:rPr>
          <w:rtl w:val="0"/>
        </w:rPr>
        <w:t xml:space="preserve">ICT Year Book</w:t>
      </w:r>
    </w:p>
    <w:p w:rsidR="00000000" w:rsidDel="00000000" w:rsidP="00000000" w:rsidRDefault="00000000" w:rsidRPr="00000000" w14:paraId="00000028">
      <w:pPr>
        <w:pageBreakBefore w:val="0"/>
        <w:rPr/>
      </w:pPr>
      <w:r w:rsidDel="00000000" w:rsidR="00000000" w:rsidRPr="00000000">
        <w:rPr>
          <w:rtl w:val="0"/>
        </w:rPr>
        <w:t xml:space="preserve">Any Good photos add to this file by Friday and label the class or year</w:t>
      </w:r>
    </w:p>
    <w:p w:rsidR="00000000" w:rsidDel="00000000" w:rsidP="00000000" w:rsidRDefault="00000000" w:rsidRPr="00000000" w14:paraId="00000029">
      <w:pPr>
        <w:pageBreakBefore w:val="0"/>
        <w:rPr/>
      </w:pPr>
      <w:hyperlink r:id="rId7">
        <w:r w:rsidDel="00000000" w:rsidR="00000000" w:rsidRPr="00000000">
          <w:rPr>
            <w:color w:val="1155cc"/>
            <w:u w:val="single"/>
            <w:rtl w:val="0"/>
          </w:rPr>
          <w:t xml:space="preserve">https://drive.google.com/drive/folders/1-mU20QEqnITDpsYinZZScfUNTDGUp9OW</w:t>
        </w:r>
      </w:hyperlink>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c43ga29o2rft" w:id="8"/>
      <w:bookmarkEnd w:id="8"/>
      <w:r w:rsidDel="00000000" w:rsidR="00000000" w:rsidRPr="00000000">
        <w:rPr>
          <w:rtl w:val="0"/>
        </w:rPr>
        <w:t xml:space="preserve">Hangouts &amp; Zooms</w:t>
      </w:r>
    </w:p>
    <w:p w:rsidR="00000000" w:rsidDel="00000000" w:rsidP="00000000" w:rsidRDefault="00000000" w:rsidRPr="00000000" w14:paraId="0000002B">
      <w:pPr>
        <w:pageBreakBefore w:val="0"/>
        <w:numPr>
          <w:ilvl w:val="0"/>
          <w:numId w:val="13"/>
        </w:numPr>
        <w:ind w:left="720" w:hanging="360"/>
        <w:rPr>
          <w:u w:val="none"/>
        </w:rPr>
      </w:pPr>
      <w:r w:rsidDel="00000000" w:rsidR="00000000" w:rsidRPr="00000000">
        <w:rPr>
          <w:rtl w:val="0"/>
        </w:rPr>
        <w:t xml:space="preserve">3s, 4s, 5s &amp; 6s</w:t>
      </w:r>
    </w:p>
    <w:p w:rsidR="00000000" w:rsidDel="00000000" w:rsidP="00000000" w:rsidRDefault="00000000" w:rsidRPr="00000000" w14:paraId="0000002C">
      <w:pPr>
        <w:pageBreakBefore w:val="0"/>
        <w:numPr>
          <w:ilvl w:val="0"/>
          <w:numId w:val="13"/>
        </w:numPr>
        <w:ind w:left="720" w:hanging="360"/>
        <w:rPr>
          <w:u w:val="none"/>
        </w:rPr>
      </w:pPr>
      <w:r w:rsidDel="00000000" w:rsidR="00000000" w:rsidRPr="00000000">
        <w:rPr>
          <w:rtl w:val="0"/>
        </w:rPr>
        <w:t xml:space="preserve">Comments, successes and concerns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wsauhqz5we5" w:id="9"/>
      <w:bookmarkEnd w:id="9"/>
      <w:r w:rsidDel="00000000" w:rsidR="00000000" w:rsidRPr="00000000">
        <w:rPr>
          <w:rtl w:val="0"/>
        </w:rPr>
        <w:t xml:space="preserve">Long Term Plans / Curriculum Mapping</w:t>
      </w:r>
    </w:p>
    <w:p w:rsidR="00000000" w:rsidDel="00000000" w:rsidP="00000000" w:rsidRDefault="00000000" w:rsidRPr="00000000" w14:paraId="0000002F">
      <w:pPr>
        <w:pageBreakBefore w:val="0"/>
        <w:rPr/>
      </w:pPr>
      <w:r w:rsidDel="00000000" w:rsidR="00000000" w:rsidRPr="00000000">
        <w:rPr>
          <w:rtl w:val="0"/>
        </w:rPr>
        <w:t xml:space="preserve">Is this still accurate</w:t>
      </w:r>
    </w:p>
    <w:p w:rsidR="00000000" w:rsidDel="00000000" w:rsidP="00000000" w:rsidRDefault="00000000" w:rsidRPr="00000000" w14:paraId="00000030">
      <w:pPr>
        <w:pageBreakBefore w:val="0"/>
        <w:rPr/>
      </w:pPr>
      <w:hyperlink r:id="rId8">
        <w:r w:rsidDel="00000000" w:rsidR="00000000" w:rsidRPr="00000000">
          <w:rPr>
            <w:color w:val="1155cc"/>
            <w:u w:val="single"/>
            <w:rtl w:val="0"/>
          </w:rPr>
          <w:t xml:space="preserve">https://docs.google.com/document/d/1pV_boznosWmePexFNbZmW1NqHwBBvYln/edit</w:t>
        </w:r>
      </w:hyperlink>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2"/>
        <w:pageBreakBefore w:val="0"/>
        <w:rPr/>
      </w:pPr>
      <w:bookmarkStart w:colFirst="0" w:colLast="0" w:name="_y5ajwclvrsw7" w:id="10"/>
      <w:bookmarkEnd w:id="10"/>
      <w:r w:rsidDel="00000000" w:rsidR="00000000" w:rsidRPr="00000000">
        <w:rPr>
          <w:rtl w:val="0"/>
        </w:rPr>
        <w:t xml:space="preserve">Planning</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Check up Pre Tet</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Virtual Classroom</w:t>
      </w:r>
    </w:p>
    <w:p w:rsidR="00000000" w:rsidDel="00000000" w:rsidP="00000000" w:rsidRDefault="00000000" w:rsidRPr="00000000" w14:paraId="00000035">
      <w:pPr>
        <w:pageBreakBefore w:val="0"/>
        <w:numPr>
          <w:ilvl w:val="0"/>
          <w:numId w:val="1"/>
        </w:numPr>
        <w:ind w:left="720" w:hanging="360"/>
        <w:rPr>
          <w:u w:val="none"/>
        </w:rPr>
      </w:pPr>
      <w:hyperlink r:id="rId9">
        <w:r w:rsidDel="00000000" w:rsidR="00000000" w:rsidRPr="00000000">
          <w:rPr>
            <w:color w:val="1155cc"/>
            <w:u w:val="single"/>
            <w:rtl w:val="0"/>
          </w:rPr>
          <w:t xml:space="preserve">https://docs.google.com/spreadsheets/d/1U6DmHkeluw1jao_yjRCPRB-FVy_nC9itfOZhuESC0gg/edit#gid=0</w:t>
        </w:r>
      </w:hyperlink>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Examples of Lesson taught and anything that is missing</w:t>
      </w: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Next Steps</w:t>
        <w:br w:type="textWrapping"/>
        <w:br w:type="textWrapping"/>
        <w:t xml:space="preserve">What is your topic focus for the last 6-7 Weeks</w:t>
      </w:r>
    </w:p>
    <w:p w:rsidR="00000000" w:rsidDel="00000000" w:rsidP="00000000" w:rsidRDefault="00000000" w:rsidRPr="00000000" w14:paraId="00000038">
      <w:pPr>
        <w:pageBreakBefore w:val="0"/>
        <w:ind w:left="720" w:firstLine="0"/>
        <w:rPr/>
      </w:pPr>
      <w:r w:rsidDel="00000000" w:rsidR="00000000" w:rsidRPr="00000000">
        <w:rPr>
          <w:rtl w:val="0"/>
        </w:rPr>
      </w:r>
    </w:p>
    <w:tbl>
      <w:tblPr>
        <w:tblStyle w:val="Table1"/>
        <w:tblW w:w="1050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85"/>
        <w:gridCol w:w="1335"/>
        <w:gridCol w:w="2745"/>
        <w:gridCol w:w="1380"/>
        <w:gridCol w:w="2055"/>
        <w:tblGridChange w:id="0">
          <w:tblGrid>
            <w:gridCol w:w="1500"/>
            <w:gridCol w:w="1485"/>
            <w:gridCol w:w="1335"/>
            <w:gridCol w:w="2745"/>
            <w:gridCol w:w="138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 Alone Lesson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Week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 Alone lesson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Week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Unit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 of term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11th May - 19th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 Alone Lesson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Week of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Citizenship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Citizenship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Luke &amp; Maria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Specialist Olympics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Luke &amp; Maria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Maria, Chris &amp; Neil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Luke &amp; Maria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Luke &amp; Maria</w:t>
            </w:r>
          </w:p>
        </w:tc>
      </w:tr>
    </w:tbl>
    <w:p w:rsidR="00000000" w:rsidDel="00000000" w:rsidP="00000000" w:rsidRDefault="00000000" w:rsidRPr="00000000" w14:paraId="0000006D">
      <w:pPr>
        <w:pageBreakBefore w:val="0"/>
        <w:ind w:left="720" w:firstLine="0"/>
        <w:rPr/>
      </w:pPr>
      <w:r w:rsidDel="00000000" w:rsidR="00000000" w:rsidRPr="00000000">
        <w:rPr>
          <w:rtl w:val="0"/>
        </w:rPr>
        <w:br w:type="textWrapping"/>
        <w:br w:type="textWrapping"/>
      </w:r>
    </w:p>
    <w:p w:rsidR="00000000" w:rsidDel="00000000" w:rsidP="00000000" w:rsidRDefault="00000000" w:rsidRPr="00000000" w14:paraId="0000006E">
      <w:pPr>
        <w:pageBreakBefore w:val="0"/>
        <w:numPr>
          <w:ilvl w:val="0"/>
          <w:numId w:val="11"/>
        </w:numPr>
        <w:ind w:left="720" w:hanging="360"/>
        <w:rPr>
          <w:u w:val="none"/>
        </w:rPr>
      </w:pPr>
      <w:r w:rsidDel="00000000" w:rsidR="00000000" w:rsidRPr="00000000">
        <w:rPr>
          <w:rtl w:val="0"/>
        </w:rPr>
        <w:t xml:space="preserve">Digital Pledge and Cyber Safety Check in</w:t>
      </w:r>
    </w:p>
    <w:p w:rsidR="00000000" w:rsidDel="00000000" w:rsidP="00000000" w:rsidRDefault="00000000" w:rsidRPr="00000000" w14:paraId="0000006F">
      <w:pPr>
        <w:pageBreakBefore w:val="0"/>
        <w:numPr>
          <w:ilvl w:val="0"/>
          <w:numId w:val="11"/>
        </w:numPr>
        <w:ind w:left="720" w:hanging="360"/>
        <w:rPr>
          <w:u w:val="none"/>
        </w:rPr>
      </w:pPr>
      <w:r w:rsidDel="00000000" w:rsidR="00000000" w:rsidRPr="00000000">
        <w:rPr>
          <w:rtl w:val="0"/>
        </w:rPr>
        <w:t xml:space="preserve">MinecraftEDU</w:t>
        <w:br w:type="textWrapping"/>
        <w:t xml:space="preserve">NAE Build Tanzania and Build Swiss Alps, but could open to some and use some of the </w:t>
      </w:r>
      <w:hyperlink r:id="rId10">
        <w:r w:rsidDel="00000000" w:rsidR="00000000" w:rsidRPr="00000000">
          <w:rPr>
            <w:color w:val="1155cc"/>
            <w:u w:val="single"/>
            <w:rtl w:val="0"/>
          </w:rPr>
          <w:t xml:space="preserve">MinecraftEDU monthly Challenges - Build a Better Bedroom</w:t>
        </w:r>
      </w:hyperlink>
      <w:r w:rsidDel="00000000" w:rsidR="00000000" w:rsidRPr="00000000">
        <w:rPr>
          <w:rtl w:val="0"/>
        </w:rPr>
        <w:br w:type="textWrapping"/>
        <w:t xml:space="preserve">Students need to sign in with .com account and their password is 12345678</w:t>
      </w:r>
      <w:r w:rsidDel="00000000" w:rsidR="00000000" w:rsidRPr="00000000">
        <w:rPr>
          <w:rtl w:val="0"/>
        </w:rPr>
      </w:r>
    </w:p>
    <w:p w:rsidR="00000000" w:rsidDel="00000000" w:rsidP="00000000" w:rsidRDefault="00000000" w:rsidRPr="00000000" w14:paraId="00000070">
      <w:pPr>
        <w:pageBreakBefore w:val="0"/>
        <w:ind w:firstLine="720"/>
        <w:rPr/>
      </w:pPr>
      <w:r w:rsidDel="00000000" w:rsidR="00000000" w:rsidRPr="00000000">
        <w:rPr>
          <w:rtl w:val="0"/>
        </w:rPr>
        <w:t xml:space="preserve">Year 6 - Invitation only with those that have taken part in online learning</w:t>
      </w:r>
    </w:p>
    <w:p w:rsidR="00000000" w:rsidDel="00000000" w:rsidP="00000000" w:rsidRDefault="00000000" w:rsidRPr="00000000" w14:paraId="00000071">
      <w:pPr>
        <w:pageBreakBefore w:val="0"/>
        <w:ind w:firstLine="720"/>
        <w:rPr/>
      </w:pPr>
      <w:r w:rsidDel="00000000" w:rsidR="00000000" w:rsidRPr="00000000">
        <w:rPr>
          <w:rtl w:val="0"/>
        </w:rPr>
        <w:t xml:space="preserve">6H</w:t>
        <w:tab/>
        <w:tab/>
        <w:tab/>
        <w:t xml:space="preserve">6N</w:t>
        <w:tab/>
        <w:tab/>
      </w:r>
    </w:p>
    <w:p w:rsidR="00000000" w:rsidDel="00000000" w:rsidP="00000000" w:rsidRDefault="00000000" w:rsidRPr="00000000" w14:paraId="00000072">
      <w:pPr>
        <w:pageBreakBefore w:val="0"/>
        <w:ind w:firstLine="720"/>
        <w:rPr/>
      </w:pPr>
      <w:r w:rsidDel="00000000" w:rsidR="00000000" w:rsidRPr="00000000">
        <w:rPr>
          <w:rtl w:val="0"/>
        </w:rPr>
        <w:t xml:space="preserve">Lien Phuong</w:t>
        <w:tab/>
        <w:tab/>
        <w:t xml:space="preserve">Anh</w:t>
      </w:r>
    </w:p>
    <w:p w:rsidR="00000000" w:rsidDel="00000000" w:rsidP="00000000" w:rsidRDefault="00000000" w:rsidRPr="00000000" w14:paraId="00000073">
      <w:pPr>
        <w:pageBreakBefore w:val="0"/>
        <w:ind w:firstLine="720"/>
        <w:rPr/>
      </w:pPr>
      <w:r w:rsidDel="00000000" w:rsidR="00000000" w:rsidRPr="00000000">
        <w:rPr>
          <w:rtl w:val="0"/>
        </w:rPr>
        <w:t xml:space="preserve">Dinh Huan</w:t>
        <w:tab/>
        <w:tab/>
        <w:t xml:space="preserve">Martin</w:t>
      </w:r>
    </w:p>
    <w:p w:rsidR="00000000" w:rsidDel="00000000" w:rsidP="00000000" w:rsidRDefault="00000000" w:rsidRPr="00000000" w14:paraId="00000074">
      <w:pPr>
        <w:pageBreakBefore w:val="0"/>
        <w:ind w:firstLine="720"/>
        <w:rPr/>
      </w:pPr>
      <w:r w:rsidDel="00000000" w:rsidR="00000000" w:rsidRPr="00000000">
        <w:rPr>
          <w:rtl w:val="0"/>
        </w:rPr>
        <w:t xml:space="preserve">KunHo</w:t>
      </w:r>
    </w:p>
    <w:p w:rsidR="00000000" w:rsidDel="00000000" w:rsidP="00000000" w:rsidRDefault="00000000" w:rsidRPr="00000000" w14:paraId="00000075">
      <w:pPr>
        <w:pageBreakBefore w:val="0"/>
        <w:ind w:firstLine="720"/>
        <w:rPr/>
      </w:pPr>
      <w:r w:rsidDel="00000000" w:rsidR="00000000" w:rsidRPr="00000000">
        <w:rPr>
          <w:rtl w:val="0"/>
        </w:rPr>
        <w:t xml:space="preserve">An An</w:t>
      </w:r>
    </w:p>
    <w:p w:rsidR="00000000" w:rsidDel="00000000" w:rsidP="00000000" w:rsidRDefault="00000000" w:rsidRPr="00000000" w14:paraId="00000076">
      <w:pPr>
        <w:pageBreakBefore w:val="0"/>
        <w:ind w:firstLine="720"/>
        <w:rPr/>
      </w:pPr>
      <w:r w:rsidDel="00000000" w:rsidR="00000000" w:rsidRPr="00000000">
        <w:rPr>
          <w:rtl w:val="0"/>
        </w:rPr>
        <w:t xml:space="preserve">Makana</w:t>
      </w:r>
    </w:p>
    <w:p w:rsidR="00000000" w:rsidDel="00000000" w:rsidP="00000000" w:rsidRDefault="00000000" w:rsidRPr="00000000" w14:paraId="00000077">
      <w:pPr>
        <w:pageBreakBefore w:val="0"/>
        <w:ind w:firstLine="720"/>
        <w:rPr/>
      </w:pPr>
      <w:r w:rsidDel="00000000" w:rsidR="00000000" w:rsidRPr="00000000">
        <w:rPr>
          <w:rtl w:val="0"/>
        </w:rPr>
        <w:t xml:space="preserve">John</w:t>
      </w:r>
    </w:p>
    <w:p w:rsidR="00000000" w:rsidDel="00000000" w:rsidP="00000000" w:rsidRDefault="00000000" w:rsidRPr="00000000" w14:paraId="00000078">
      <w:pPr>
        <w:pageBreakBefore w:val="0"/>
        <w:ind w:firstLine="720"/>
        <w:rPr/>
      </w:pPr>
      <w:r w:rsidDel="00000000" w:rsidR="00000000" w:rsidRPr="00000000">
        <w:rPr>
          <w:rtl w:val="0"/>
        </w:rPr>
        <w:t xml:space="preserve">JiU</w:t>
      </w:r>
    </w:p>
    <w:p w:rsidR="00000000" w:rsidDel="00000000" w:rsidP="00000000" w:rsidRDefault="00000000" w:rsidRPr="00000000" w14:paraId="00000079">
      <w:pPr>
        <w:pageBreakBefore w:val="0"/>
        <w:ind w:firstLine="720"/>
        <w:rPr/>
      </w:pPr>
      <w:r w:rsidDel="00000000" w:rsidR="00000000" w:rsidRPr="00000000">
        <w:rPr>
          <w:rtl w:val="0"/>
        </w:rPr>
        <w:t xml:space="preserve">Kevin</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Style w:val="Heading1"/>
        <w:pageBreakBefore w:val="0"/>
        <w:rPr/>
      </w:pPr>
      <w:bookmarkStart w:colFirst="0" w:colLast="0" w:name="_ciw2d8irxib1" w:id="11"/>
      <w:bookmarkEnd w:id="11"/>
      <w:r w:rsidDel="00000000" w:rsidR="00000000" w:rsidRPr="00000000">
        <w:rPr>
          <w:rtl w:val="0"/>
        </w:rPr>
        <w:t xml:space="preserve">6th April</w:t>
      </w:r>
    </w:p>
    <w:p w:rsidR="00000000" w:rsidDel="00000000" w:rsidP="00000000" w:rsidRDefault="00000000" w:rsidRPr="00000000" w14:paraId="0000007C">
      <w:pPr>
        <w:pStyle w:val="Heading2"/>
        <w:pageBreakBefore w:val="0"/>
        <w:rPr/>
      </w:pPr>
      <w:bookmarkStart w:colFirst="0" w:colLast="0" w:name="_uht30phes2dh" w:id="12"/>
      <w:bookmarkEnd w:id="12"/>
      <w:r w:rsidDel="00000000" w:rsidR="00000000" w:rsidRPr="00000000">
        <w:rPr>
          <w:rtl w:val="0"/>
        </w:rPr>
        <w:t xml:space="preserve">How things are going…</w:t>
      </w:r>
    </w:p>
    <w:p w:rsidR="00000000" w:rsidDel="00000000" w:rsidP="00000000" w:rsidRDefault="00000000" w:rsidRPr="00000000" w14:paraId="0000007D">
      <w:pPr>
        <w:pageBreakBefore w:val="0"/>
        <w:numPr>
          <w:ilvl w:val="0"/>
          <w:numId w:val="12"/>
        </w:numPr>
        <w:ind w:left="720" w:hanging="360"/>
        <w:rPr>
          <w:sz w:val="22"/>
          <w:szCs w:val="22"/>
        </w:rPr>
      </w:pPr>
      <w:r w:rsidDel="00000000" w:rsidR="00000000" w:rsidRPr="00000000">
        <w:rPr>
          <w:rtl w:val="0"/>
        </w:rPr>
        <w:t xml:space="preserve">  Report from Specialist Leaders Meeting</w:t>
        <w:br w:type="textWrapping"/>
      </w:r>
    </w:p>
    <w:p w:rsidR="00000000" w:rsidDel="00000000" w:rsidP="00000000" w:rsidRDefault="00000000" w:rsidRPr="00000000" w14:paraId="0000007E">
      <w:pPr>
        <w:pStyle w:val="Heading2"/>
        <w:pageBreakBefore w:val="0"/>
        <w:rPr/>
      </w:pPr>
      <w:bookmarkStart w:colFirst="0" w:colLast="0" w:name="_xrq9dxuu7v77" w:id="13"/>
      <w:bookmarkEnd w:id="13"/>
      <w:r w:rsidDel="00000000" w:rsidR="00000000" w:rsidRPr="00000000">
        <w:rPr>
          <w:rtl w:val="0"/>
        </w:rPr>
        <w:t xml:space="preserve">Virtual Film Festival</w:t>
      </w:r>
    </w:p>
    <w:p w:rsidR="00000000" w:rsidDel="00000000" w:rsidP="00000000" w:rsidRDefault="00000000" w:rsidRPr="00000000" w14:paraId="0000007F">
      <w:pPr>
        <w:pageBreakBefore w:val="0"/>
        <w:numPr>
          <w:ilvl w:val="0"/>
          <w:numId w:val="6"/>
        </w:numPr>
        <w:ind w:left="720" w:hanging="360"/>
        <w:rPr>
          <w:sz w:val="22"/>
          <w:szCs w:val="22"/>
        </w:rPr>
      </w:pPr>
      <w:hyperlink r:id="rId11">
        <w:r w:rsidDel="00000000" w:rsidR="00000000" w:rsidRPr="00000000">
          <w:rPr>
            <w:color w:val="1155cc"/>
            <w:u w:val="single"/>
            <w:rtl w:val="0"/>
          </w:rPr>
          <w:t xml:space="preserve">https://sites.google.com/bisvietnam.net/bisvff2020/home</w:t>
        </w:r>
      </w:hyperlink>
      <w:r w:rsidDel="00000000" w:rsidR="00000000" w:rsidRPr="00000000">
        <w:rPr>
          <w:rtl w:val="0"/>
        </w:rPr>
      </w:r>
    </w:p>
    <w:p w:rsidR="00000000" w:rsidDel="00000000" w:rsidP="00000000" w:rsidRDefault="00000000" w:rsidRPr="00000000" w14:paraId="00000080">
      <w:pPr>
        <w:pageBreakBefore w:val="0"/>
        <w:numPr>
          <w:ilvl w:val="0"/>
          <w:numId w:val="6"/>
        </w:numPr>
        <w:ind w:left="720" w:hanging="360"/>
        <w:rPr>
          <w:sz w:val="22"/>
          <w:szCs w:val="22"/>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fvjfcjj85b8m" w:id="14"/>
      <w:bookmarkEnd w:id="14"/>
      <w:r w:rsidDel="00000000" w:rsidR="00000000" w:rsidRPr="00000000">
        <w:rPr>
          <w:rtl w:val="0"/>
        </w:rPr>
        <w:t xml:space="preserve">Tech-No Day</w:t>
      </w:r>
    </w:p>
    <w:p w:rsidR="00000000" w:rsidDel="00000000" w:rsidP="00000000" w:rsidRDefault="00000000" w:rsidRPr="00000000" w14:paraId="00000083">
      <w:pPr>
        <w:pageBreakBefore w:val="0"/>
        <w:numPr>
          <w:ilvl w:val="0"/>
          <w:numId w:val="3"/>
        </w:numPr>
        <w:ind w:left="720" w:hanging="360"/>
        <w:rPr>
          <w:sz w:val="22"/>
          <w:szCs w:val="22"/>
        </w:rPr>
      </w:pPr>
      <w:r w:rsidDel="00000000" w:rsidR="00000000" w:rsidRPr="00000000">
        <w:rPr>
          <w:rtl w:val="0"/>
        </w:rPr>
        <w:t xml:space="preserve">What is the story with this?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Style w:val="Heading2"/>
        <w:pageBreakBefore w:val="0"/>
        <w:rPr/>
      </w:pPr>
      <w:bookmarkStart w:colFirst="0" w:colLast="0" w:name="_4yboczal65vs" w:id="15"/>
      <w:bookmarkEnd w:id="15"/>
      <w:r w:rsidDel="00000000" w:rsidR="00000000" w:rsidRPr="00000000">
        <w:rPr>
          <w:rtl w:val="0"/>
        </w:rPr>
        <w:t xml:space="preserve">Trends from Student Uptake Tracker</w:t>
      </w:r>
    </w:p>
    <w:p w:rsidR="00000000" w:rsidDel="00000000" w:rsidP="00000000" w:rsidRDefault="00000000" w:rsidRPr="00000000" w14:paraId="00000086">
      <w:pPr>
        <w:pageBreakBefore w:val="0"/>
        <w:numPr>
          <w:ilvl w:val="0"/>
          <w:numId w:val="9"/>
        </w:numPr>
        <w:ind w:left="720" w:hanging="360"/>
        <w:rPr>
          <w:sz w:val="22"/>
          <w:szCs w:val="22"/>
        </w:rPr>
      </w:pPr>
      <w:r w:rsidDel="00000000" w:rsidR="00000000" w:rsidRPr="00000000">
        <w:rPr>
          <w:rtl w:val="0"/>
        </w:rPr>
        <w:t xml:space="preserve">Are there any?</w:t>
      </w:r>
    </w:p>
    <w:p w:rsidR="00000000" w:rsidDel="00000000" w:rsidP="00000000" w:rsidRDefault="00000000" w:rsidRPr="00000000" w14:paraId="00000087">
      <w:pPr>
        <w:pageBreakBefore w:val="0"/>
        <w:numPr>
          <w:ilvl w:val="0"/>
          <w:numId w:val="9"/>
        </w:numPr>
        <w:ind w:left="720" w:hanging="360"/>
        <w:rPr>
          <w:sz w:val="22"/>
          <w:szCs w:val="22"/>
        </w:rPr>
      </w:pPr>
      <w:r w:rsidDel="00000000" w:rsidR="00000000" w:rsidRPr="00000000">
        <w:rPr>
          <w:rtl w:val="0"/>
        </w:rPr>
        <w:t xml:space="preserve">Are there year groups that we need to focus on?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2"/>
        <w:pageBreakBefore w:val="0"/>
        <w:rPr/>
      </w:pPr>
      <w:bookmarkStart w:colFirst="0" w:colLast="0" w:name="_x5raa11kndv8" w:id="16"/>
      <w:bookmarkEnd w:id="16"/>
      <w:r w:rsidDel="00000000" w:rsidR="00000000" w:rsidRPr="00000000">
        <w:rPr>
          <w:rtl w:val="0"/>
        </w:rPr>
        <w:t xml:space="preserve">Google Classroom</w:t>
      </w:r>
    </w:p>
    <w:p w:rsidR="00000000" w:rsidDel="00000000" w:rsidP="00000000" w:rsidRDefault="00000000" w:rsidRPr="00000000" w14:paraId="0000008A">
      <w:pPr>
        <w:pageBreakBefore w:val="0"/>
        <w:numPr>
          <w:ilvl w:val="0"/>
          <w:numId w:val="4"/>
        </w:numPr>
        <w:ind w:left="720" w:hanging="360"/>
        <w:rPr>
          <w:sz w:val="22"/>
          <w:szCs w:val="22"/>
        </w:rPr>
      </w:pPr>
      <w:r w:rsidDel="00000000" w:rsidR="00000000" w:rsidRPr="00000000">
        <w:rPr>
          <w:rtl w:val="0"/>
        </w:rPr>
        <w:t xml:space="preserve">Making sure tasks are completed</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Style w:val="Heading2"/>
        <w:pageBreakBefore w:val="0"/>
        <w:rPr/>
      </w:pPr>
      <w:bookmarkStart w:colFirst="0" w:colLast="0" w:name="_3keb1490pw3e" w:id="17"/>
      <w:bookmarkEnd w:id="17"/>
      <w:r w:rsidDel="00000000" w:rsidR="00000000" w:rsidRPr="00000000">
        <w:rPr>
          <w:rtl w:val="0"/>
        </w:rPr>
        <w:t xml:space="preserve">Any other business?</w:t>
      </w:r>
    </w:p>
    <w:p w:rsidR="00000000" w:rsidDel="00000000" w:rsidP="00000000" w:rsidRDefault="00000000" w:rsidRPr="00000000" w14:paraId="0000008D">
      <w:pPr>
        <w:pageBreakBefore w:val="0"/>
        <w:numPr>
          <w:ilvl w:val="0"/>
          <w:numId w:val="7"/>
        </w:numPr>
        <w:ind w:left="720" w:hanging="360"/>
        <w:rPr>
          <w:sz w:val="22"/>
          <w:szCs w:val="22"/>
        </w:rPr>
      </w:pPr>
      <w:r w:rsidDel="00000000" w:rsidR="00000000" w:rsidRPr="00000000">
        <w:rPr>
          <w:rtl w:val="0"/>
        </w:rPr>
        <w:t xml:space="preserve">TAs - Tue and Uyen? Leave them to their own devices? What is happening to other TAs?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Style w:val="Heading1"/>
        <w:pageBreakBefore w:val="0"/>
        <w:rPr/>
      </w:pPr>
      <w:bookmarkStart w:colFirst="0" w:colLast="0" w:name="_gmodbkjrkguu" w:id="18"/>
      <w:bookmarkEnd w:id="18"/>
      <w:r w:rsidDel="00000000" w:rsidR="00000000" w:rsidRPr="00000000">
        <w:rPr>
          <w:rtl w:val="0"/>
        </w:rPr>
        <w:t xml:space="preserve">30th March</w:t>
      </w:r>
    </w:p>
    <w:p w:rsidR="00000000" w:rsidDel="00000000" w:rsidP="00000000" w:rsidRDefault="00000000" w:rsidRPr="00000000" w14:paraId="00000093">
      <w:pPr>
        <w:pStyle w:val="Heading2"/>
        <w:pageBreakBefore w:val="0"/>
        <w:rPr/>
      </w:pPr>
      <w:bookmarkStart w:colFirst="0" w:colLast="0" w:name="_2vehz6a6aeam" w:id="19"/>
      <w:bookmarkEnd w:id="19"/>
      <w:r w:rsidDel="00000000" w:rsidR="00000000" w:rsidRPr="00000000">
        <w:rPr>
          <w:rtl w:val="0"/>
        </w:rPr>
        <w:t xml:space="preserve">Assessment/Reporting</w:t>
      </w:r>
    </w:p>
    <w:p w:rsidR="00000000" w:rsidDel="00000000" w:rsidP="00000000" w:rsidRDefault="00000000" w:rsidRPr="00000000" w14:paraId="00000094">
      <w:pPr>
        <w:pageBreakBefore w:val="0"/>
        <w:shd w:fill="ffffff" w:val="clear"/>
        <w:ind w:left="1080" w:hanging="360"/>
        <w:rPr>
          <w:rFonts w:ascii="Calibri" w:cs="Calibri" w:eastAsia="Calibri" w:hAnsi="Calibri"/>
          <w:color w:val="201f1e"/>
        </w:rPr>
      </w:pPr>
      <w:r w:rsidDel="00000000" w:rsidR="00000000" w:rsidRPr="00000000">
        <w:rPr>
          <w:rFonts w:ascii="Calibri" w:cs="Calibri" w:eastAsia="Calibri" w:hAnsi="Calibri"/>
          <w:color w:val="201f1e"/>
          <w:rtl w:val="0"/>
        </w:rPr>
        <w:t xml:space="preserve">1)</w:t>
      </w:r>
      <w:r w:rsidDel="00000000" w:rsidR="00000000" w:rsidRPr="00000000">
        <w:rPr>
          <w:rFonts w:ascii="Times New Roman" w:cs="Times New Roman" w:eastAsia="Times New Roman" w:hAnsi="Times New Roman"/>
          <w:color w:val="201f1e"/>
          <w:sz w:val="14"/>
          <w:szCs w:val="14"/>
          <w:rtl w:val="0"/>
        </w:rPr>
        <w:t xml:space="preserve">      </w:t>
      </w:r>
      <w:r w:rsidDel="00000000" w:rsidR="00000000" w:rsidRPr="00000000">
        <w:rPr>
          <w:rFonts w:ascii="Calibri" w:cs="Calibri" w:eastAsia="Calibri" w:hAnsi="Calibri"/>
          <w:color w:val="201f1e"/>
          <w:rtl w:val="0"/>
        </w:rPr>
        <w:t xml:space="preserve">ELearning continues until the end of April</w:t>
        <w:br w:type="textWrapping"/>
        <w:br w:type="textWrapping"/>
        <w:t xml:space="preserve">- </w:t>
        <w:br w:type="textWrapping"/>
      </w:r>
    </w:p>
    <w:p w:rsidR="00000000" w:rsidDel="00000000" w:rsidP="00000000" w:rsidRDefault="00000000" w:rsidRPr="00000000" w14:paraId="00000095">
      <w:pPr>
        <w:pageBreakBefore w:val="0"/>
        <w:shd w:fill="ffffff" w:val="clear"/>
        <w:ind w:left="1080" w:hanging="360"/>
        <w:rPr>
          <w:rFonts w:ascii="Calibri" w:cs="Calibri" w:eastAsia="Calibri" w:hAnsi="Calibri"/>
          <w:color w:val="201f1e"/>
        </w:rPr>
      </w:pPr>
      <w:r w:rsidDel="00000000" w:rsidR="00000000" w:rsidRPr="00000000">
        <w:rPr>
          <w:rFonts w:ascii="Calibri" w:cs="Calibri" w:eastAsia="Calibri" w:hAnsi="Calibri"/>
          <w:color w:val="201f1e"/>
          <w:rtl w:val="0"/>
        </w:rPr>
        <w:t xml:space="preserve">2)</w:t>
      </w:r>
      <w:r w:rsidDel="00000000" w:rsidR="00000000" w:rsidRPr="00000000">
        <w:rPr>
          <w:rFonts w:ascii="Times New Roman" w:cs="Times New Roman" w:eastAsia="Times New Roman" w:hAnsi="Times New Roman"/>
          <w:color w:val="201f1e"/>
          <w:sz w:val="14"/>
          <w:szCs w:val="14"/>
          <w:rtl w:val="0"/>
        </w:rPr>
        <w:t xml:space="preserve">      </w:t>
      </w:r>
      <w:r w:rsidDel="00000000" w:rsidR="00000000" w:rsidRPr="00000000">
        <w:rPr>
          <w:rFonts w:ascii="Calibri" w:cs="Calibri" w:eastAsia="Calibri" w:hAnsi="Calibri"/>
          <w:color w:val="201f1e"/>
          <w:rtl w:val="0"/>
        </w:rPr>
        <w:t xml:space="preserve">ELearning continues until the end of May</w:t>
        <w:br w:type="textWrapping"/>
        <w:br w:type="textWrapping"/>
        <w:br w:type="textWrapping"/>
      </w:r>
    </w:p>
    <w:p w:rsidR="00000000" w:rsidDel="00000000" w:rsidP="00000000" w:rsidRDefault="00000000" w:rsidRPr="00000000" w14:paraId="00000096">
      <w:pPr>
        <w:pageBreakBefore w:val="0"/>
        <w:shd w:fill="ffffff" w:val="clear"/>
        <w:ind w:left="1080" w:hanging="360"/>
        <w:rPr>
          <w:rFonts w:ascii="Calibri" w:cs="Calibri" w:eastAsia="Calibri" w:hAnsi="Calibri"/>
          <w:color w:val="201f1e"/>
        </w:rPr>
      </w:pPr>
      <w:r w:rsidDel="00000000" w:rsidR="00000000" w:rsidRPr="00000000">
        <w:rPr>
          <w:rFonts w:ascii="Calibri" w:cs="Calibri" w:eastAsia="Calibri" w:hAnsi="Calibri"/>
          <w:color w:val="201f1e"/>
          <w:rtl w:val="0"/>
        </w:rPr>
        <w:t xml:space="preserve">3)</w:t>
      </w:r>
      <w:r w:rsidDel="00000000" w:rsidR="00000000" w:rsidRPr="00000000">
        <w:rPr>
          <w:rFonts w:ascii="Times New Roman" w:cs="Times New Roman" w:eastAsia="Times New Roman" w:hAnsi="Times New Roman"/>
          <w:color w:val="201f1e"/>
          <w:sz w:val="14"/>
          <w:szCs w:val="14"/>
          <w:rtl w:val="0"/>
        </w:rPr>
        <w:t xml:space="preserve">      </w:t>
      </w:r>
      <w:r w:rsidDel="00000000" w:rsidR="00000000" w:rsidRPr="00000000">
        <w:rPr>
          <w:rFonts w:ascii="Calibri" w:cs="Calibri" w:eastAsia="Calibri" w:hAnsi="Calibri"/>
          <w:color w:val="201f1e"/>
          <w:rtl w:val="0"/>
        </w:rPr>
        <w:t xml:space="preserve">ELearning continues until the end of June</w:t>
        <w:br w:type="textWrapping"/>
        <w:br w:type="textWrapping"/>
        <w:br w:type="textWrapping"/>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2"/>
        <w:pageBreakBefore w:val="0"/>
        <w:rPr/>
      </w:pPr>
      <w:bookmarkStart w:colFirst="0" w:colLast="0" w:name="_tv9g0243tcav" w:id="20"/>
      <w:bookmarkEnd w:id="20"/>
      <w:r w:rsidDel="00000000" w:rsidR="00000000" w:rsidRPr="00000000">
        <w:rPr>
          <w:rtl w:val="0"/>
        </w:rPr>
        <w:t xml:space="preserve">Tasks onto the Virtual School Site</w:t>
      </w:r>
    </w:p>
    <w:p w:rsidR="00000000" w:rsidDel="00000000" w:rsidP="00000000" w:rsidRDefault="00000000" w:rsidRPr="00000000" w14:paraId="00000099">
      <w:pPr>
        <w:pageBreakBefore w:val="0"/>
        <w:numPr>
          <w:ilvl w:val="0"/>
          <w:numId w:val="2"/>
        </w:numPr>
        <w:ind w:left="720" w:hanging="360"/>
        <w:rPr>
          <w:sz w:val="22"/>
          <w:szCs w:val="22"/>
        </w:rPr>
      </w:pPr>
      <w:r w:rsidDel="00000000" w:rsidR="00000000" w:rsidRPr="00000000">
        <w:rPr>
          <w:rtl w:val="0"/>
        </w:rPr>
        <w:t xml:space="preserve">Luke to add ICT tasks to the Virtual Site. </w:t>
      </w:r>
    </w:p>
    <w:p w:rsidR="00000000" w:rsidDel="00000000" w:rsidP="00000000" w:rsidRDefault="00000000" w:rsidRPr="00000000" w14:paraId="0000009A">
      <w:pPr>
        <w:pageBreakBefore w:val="0"/>
        <w:numPr>
          <w:ilvl w:val="0"/>
          <w:numId w:val="2"/>
        </w:numPr>
        <w:ind w:left="720" w:hanging="360"/>
        <w:rPr>
          <w:sz w:val="22"/>
          <w:szCs w:val="22"/>
        </w:rPr>
      </w:pPr>
      <w:r w:rsidDel="00000000" w:rsidR="00000000" w:rsidRPr="00000000">
        <w:rPr>
          <w:rtl w:val="0"/>
        </w:rPr>
        <w:t xml:space="preserve">Activities added on Wednesday. </w:t>
      </w:r>
    </w:p>
    <w:p w:rsidR="00000000" w:rsidDel="00000000" w:rsidP="00000000" w:rsidRDefault="00000000" w:rsidRPr="00000000" w14:paraId="0000009B">
      <w:pPr>
        <w:pStyle w:val="Heading2"/>
        <w:pageBreakBefore w:val="0"/>
        <w:rPr/>
      </w:pPr>
      <w:bookmarkStart w:colFirst="0" w:colLast="0" w:name="_shvfn2ucdc32" w:id="21"/>
      <w:bookmarkEnd w:id="21"/>
      <w:r w:rsidDel="00000000" w:rsidR="00000000" w:rsidRPr="00000000">
        <w:rPr>
          <w:rtl w:val="0"/>
        </w:rPr>
        <w:t xml:space="preserve">Student Engagement</w:t>
      </w:r>
    </w:p>
    <w:p w:rsidR="00000000" w:rsidDel="00000000" w:rsidP="00000000" w:rsidRDefault="00000000" w:rsidRPr="00000000" w14:paraId="0000009C">
      <w:pPr>
        <w:pageBreakBefore w:val="0"/>
        <w:numPr>
          <w:ilvl w:val="0"/>
          <w:numId w:val="10"/>
        </w:numPr>
        <w:ind w:left="720" w:hanging="360"/>
        <w:rPr>
          <w:sz w:val="22"/>
          <w:szCs w:val="22"/>
        </w:rPr>
      </w:pPr>
      <w:r w:rsidDel="00000000" w:rsidR="00000000" w:rsidRPr="00000000">
        <w:rPr>
          <w:rtl w:val="0"/>
        </w:rPr>
        <w:t xml:space="preserve">Luke: Engagement is mixed. If we are back in April, we could report on work in May or June. Could take an achievement grade. Some classes with engagement, others with none. Kathryn’s class no response. </w:t>
      </w:r>
    </w:p>
    <w:p w:rsidR="00000000" w:rsidDel="00000000" w:rsidP="00000000" w:rsidRDefault="00000000" w:rsidRPr="00000000" w14:paraId="0000009D">
      <w:pPr>
        <w:pageBreakBefore w:val="0"/>
        <w:numPr>
          <w:ilvl w:val="0"/>
          <w:numId w:val="10"/>
        </w:numPr>
        <w:ind w:left="720" w:hanging="360"/>
        <w:rPr>
          <w:sz w:val="22"/>
          <w:szCs w:val="22"/>
        </w:rPr>
      </w:pPr>
      <w:r w:rsidDel="00000000" w:rsidR="00000000" w:rsidRPr="00000000">
        <w:rPr>
          <w:rtl w:val="0"/>
        </w:rPr>
        <w:t xml:space="preserve">Chris:  30% engagement, one class 60% engagement. Unfair to report on what they have done on e-learning. Change the blurb for students ICT - not reporting on all of the ARE’s, only what is relevant. </w:t>
      </w:r>
    </w:p>
    <w:p w:rsidR="00000000" w:rsidDel="00000000" w:rsidP="00000000" w:rsidRDefault="00000000" w:rsidRPr="00000000" w14:paraId="0000009E">
      <w:pPr>
        <w:pageBreakBefore w:val="0"/>
        <w:numPr>
          <w:ilvl w:val="0"/>
          <w:numId w:val="10"/>
        </w:numPr>
        <w:ind w:left="720" w:hanging="360"/>
        <w:rPr>
          <w:sz w:val="22"/>
          <w:szCs w:val="22"/>
        </w:rPr>
      </w:pPr>
      <w:r w:rsidDel="00000000" w:rsidR="00000000" w:rsidRPr="00000000">
        <w:rPr>
          <w:rtl w:val="0"/>
        </w:rPr>
        <w:t xml:space="preserve">Sarah: Y1, good engagement, difficulties as children were not able to access apps. Don’t know how much of it has been an adult or child. Now we are using Seesaw activities, there could be more of a response. Mixed responses from students in Y1. </w:t>
      </w:r>
    </w:p>
    <w:p w:rsidR="00000000" w:rsidDel="00000000" w:rsidP="00000000" w:rsidRDefault="00000000" w:rsidRPr="00000000" w14:paraId="0000009F">
      <w:pPr>
        <w:pageBreakBefore w:val="0"/>
        <w:numPr>
          <w:ilvl w:val="0"/>
          <w:numId w:val="10"/>
        </w:numPr>
        <w:ind w:left="720" w:hanging="360"/>
        <w:rPr>
          <w:sz w:val="22"/>
          <w:szCs w:val="22"/>
        </w:rPr>
      </w:pPr>
      <w:r w:rsidDel="00000000" w:rsidR="00000000" w:rsidRPr="00000000">
        <w:rPr>
          <w:rtl w:val="0"/>
        </w:rPr>
        <w:t xml:space="preserve">Maria: Mixed responses from students. Hard to mark students that are EAL and LS.</w:t>
      </w:r>
    </w:p>
    <w:p w:rsidR="00000000" w:rsidDel="00000000" w:rsidP="00000000" w:rsidRDefault="00000000" w:rsidRPr="00000000" w14:paraId="000000A0">
      <w:pPr>
        <w:pageBreakBefore w:val="0"/>
        <w:numPr>
          <w:ilvl w:val="0"/>
          <w:numId w:val="10"/>
        </w:numPr>
        <w:ind w:left="720" w:hanging="360"/>
        <w:rPr>
          <w:sz w:val="22"/>
          <w:szCs w:val="22"/>
        </w:rPr>
      </w:pPr>
      <w:r w:rsidDel="00000000" w:rsidR="00000000" w:rsidRPr="00000000">
        <w:rPr>
          <w:rtl w:val="0"/>
        </w:rPr>
        <w:t xml:space="preserve">Neil: 50% of students have responded. Suzannah’s class has little response. </w:t>
      </w:r>
    </w:p>
    <w:p w:rsidR="00000000" w:rsidDel="00000000" w:rsidP="00000000" w:rsidRDefault="00000000" w:rsidRPr="00000000" w14:paraId="000000A1">
      <w:pPr>
        <w:pStyle w:val="Heading2"/>
        <w:pageBreakBefore w:val="0"/>
        <w:rPr/>
      </w:pPr>
      <w:bookmarkStart w:colFirst="0" w:colLast="0" w:name="_o0xdciz4nnpt" w:id="22"/>
      <w:bookmarkEnd w:id="22"/>
      <w:r w:rsidDel="00000000" w:rsidR="00000000" w:rsidRPr="00000000">
        <w:rPr>
          <w:rtl w:val="0"/>
        </w:rPr>
        <w:t xml:space="preserve">Future Tasks or Move to Next Unit</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numPr>
          <w:ilvl w:val="0"/>
          <w:numId w:val="8"/>
        </w:numPr>
        <w:ind w:left="720" w:hanging="360"/>
        <w:rPr>
          <w:sz w:val="22"/>
          <w:szCs w:val="22"/>
        </w:rPr>
      </w:pPr>
      <w:r w:rsidDel="00000000" w:rsidR="00000000" w:rsidRPr="00000000">
        <w:rPr>
          <w:rtl w:val="0"/>
        </w:rPr>
        <w:t xml:space="preserve">Mix of online and offline activities - less screentime. </w:t>
      </w:r>
    </w:p>
    <w:p w:rsidR="00000000" w:rsidDel="00000000" w:rsidP="00000000" w:rsidRDefault="00000000" w:rsidRPr="00000000" w14:paraId="000000A4">
      <w:pPr>
        <w:pageBreakBefore w:val="0"/>
        <w:numPr>
          <w:ilvl w:val="0"/>
          <w:numId w:val="8"/>
        </w:numPr>
        <w:ind w:left="720" w:hanging="360"/>
        <w:rPr>
          <w:sz w:val="22"/>
          <w:szCs w:val="22"/>
        </w:rPr>
      </w:pPr>
      <w:r w:rsidDel="00000000" w:rsidR="00000000" w:rsidRPr="00000000">
        <w:rPr>
          <w:rtl w:val="0"/>
        </w:rPr>
        <w:t xml:space="preserve">Check each individual year group. </w:t>
      </w:r>
    </w:p>
    <w:p w:rsidR="00000000" w:rsidDel="00000000" w:rsidP="00000000" w:rsidRDefault="00000000" w:rsidRPr="00000000" w14:paraId="000000A5">
      <w:pPr>
        <w:pageBreakBefore w:val="0"/>
        <w:numPr>
          <w:ilvl w:val="0"/>
          <w:numId w:val="8"/>
        </w:numPr>
        <w:ind w:left="720" w:hanging="360"/>
        <w:rPr>
          <w:sz w:val="22"/>
          <w:szCs w:val="22"/>
        </w:rPr>
      </w:pPr>
      <w:r w:rsidDel="00000000" w:rsidR="00000000" w:rsidRPr="00000000">
        <w:rPr>
          <w:rtl w:val="0"/>
        </w:rPr>
        <w:t xml:space="preserve">Virtual Film Festival for all of the Junior Campus after the Easter Holidays. Simon, Linden, Emily Mc are all interested. MFL could be interested in work for subtitles. </w:t>
      </w:r>
    </w:p>
    <w:p w:rsidR="00000000" w:rsidDel="00000000" w:rsidP="00000000" w:rsidRDefault="00000000" w:rsidRPr="00000000" w14:paraId="000000A6">
      <w:pPr>
        <w:pageBreakBefore w:val="0"/>
        <w:numPr>
          <w:ilvl w:val="0"/>
          <w:numId w:val="8"/>
        </w:numPr>
        <w:ind w:left="720" w:hanging="360"/>
        <w:rPr>
          <w:sz w:val="22"/>
          <w:szCs w:val="22"/>
        </w:rPr>
      </w:pPr>
      <w:r w:rsidDel="00000000" w:rsidR="00000000" w:rsidRPr="00000000">
        <w:rPr>
          <w:rtl w:val="0"/>
        </w:rPr>
        <w:t xml:space="preserve">Maria - add open ended tasks for all students gives opportunity for lots of creattivity. </w:t>
      </w:r>
    </w:p>
    <w:p w:rsidR="00000000" w:rsidDel="00000000" w:rsidP="00000000" w:rsidRDefault="00000000" w:rsidRPr="00000000" w14:paraId="000000A7">
      <w:pPr>
        <w:pageBreakBefore w:val="0"/>
        <w:numPr>
          <w:ilvl w:val="0"/>
          <w:numId w:val="8"/>
        </w:numPr>
        <w:ind w:left="720" w:hanging="360"/>
        <w:rPr>
          <w:sz w:val="22"/>
          <w:szCs w:val="22"/>
        </w:rPr>
      </w:pPr>
      <w:r w:rsidDel="00000000" w:rsidR="00000000" w:rsidRPr="00000000">
        <w:rPr>
          <w:rtl w:val="0"/>
        </w:rPr>
        <w:t xml:space="preserve">Y4 students to create - feedback on 2 other students. </w:t>
      </w:r>
    </w:p>
    <w:p w:rsidR="00000000" w:rsidDel="00000000" w:rsidP="00000000" w:rsidRDefault="00000000" w:rsidRPr="00000000" w14:paraId="000000A8">
      <w:pPr>
        <w:pageBreakBefore w:val="0"/>
        <w:numPr>
          <w:ilvl w:val="0"/>
          <w:numId w:val="8"/>
        </w:numPr>
        <w:ind w:left="720" w:hanging="360"/>
        <w:rPr>
          <w:sz w:val="22"/>
          <w:szCs w:val="22"/>
        </w:rPr>
      </w:pPr>
      <w:r w:rsidDel="00000000" w:rsidR="00000000" w:rsidRPr="00000000">
        <w:rPr>
          <w:rtl w:val="0"/>
        </w:rPr>
        <w:t xml:space="preserve">Maria to make screencast of adding subpage to Y4 Google Site. </w:t>
      </w:r>
    </w:p>
    <w:p w:rsidR="00000000" w:rsidDel="00000000" w:rsidP="00000000" w:rsidRDefault="00000000" w:rsidRPr="00000000" w14:paraId="000000A9">
      <w:pPr>
        <w:pStyle w:val="Heading2"/>
        <w:pageBreakBefore w:val="0"/>
        <w:rPr/>
      </w:pPr>
      <w:bookmarkStart w:colFirst="0" w:colLast="0" w:name="_18933zm119lx" w:id="23"/>
      <w:bookmarkEnd w:id="23"/>
      <w:r w:rsidDel="00000000" w:rsidR="00000000" w:rsidRPr="00000000">
        <w:rPr>
          <w:rtl w:val="0"/>
        </w:rPr>
        <w:t xml:space="preserve">AOB</w:t>
      </w:r>
    </w:p>
    <w:p w:rsidR="00000000" w:rsidDel="00000000" w:rsidP="00000000" w:rsidRDefault="00000000" w:rsidRPr="00000000" w14:paraId="000000AA">
      <w:pPr>
        <w:pageBreakBefore w:val="0"/>
        <w:numPr>
          <w:ilvl w:val="0"/>
          <w:numId w:val="5"/>
        </w:numPr>
        <w:ind w:left="720" w:hanging="360"/>
        <w:rPr>
          <w:sz w:val="22"/>
          <w:szCs w:val="22"/>
        </w:rPr>
      </w:pPr>
      <w:r w:rsidDel="00000000" w:rsidR="00000000" w:rsidRPr="00000000">
        <w:rPr>
          <w:rtl w:val="0"/>
        </w:rPr>
        <w:t xml:space="preserve">Chris - presenting to parents about BYOD with Luke. Not discuss it yet with parents. Maybe we need to put something in place in a month or possibly having a gap year? Luke, do not want to have optional BYOD. Neil - is it worth setting a deadline? Chris - if we do not have clear direction by the end of April, make a decision then. Could use iPads.</w:t>
      </w:r>
    </w:p>
    <w:p w:rsidR="00000000" w:rsidDel="00000000" w:rsidP="00000000" w:rsidRDefault="00000000" w:rsidRPr="00000000" w14:paraId="000000AB">
      <w:pPr>
        <w:pageBreakBefore w:val="0"/>
        <w:numPr>
          <w:ilvl w:val="0"/>
          <w:numId w:val="5"/>
        </w:numPr>
        <w:ind w:left="720" w:hanging="360"/>
        <w:rPr>
          <w:sz w:val="22"/>
          <w:szCs w:val="22"/>
        </w:rPr>
      </w:pPr>
      <w:r w:rsidDel="00000000" w:rsidR="00000000" w:rsidRPr="00000000">
        <w:rPr>
          <w:rtl w:val="0"/>
        </w:rPr>
        <w:t xml:space="preserve">Luke - prefer you to bring an iPad. Parents will be struggling financially so we need to be considerate. </w:t>
      </w:r>
    </w:p>
    <w:p w:rsidR="00000000" w:rsidDel="00000000" w:rsidP="00000000" w:rsidRDefault="00000000" w:rsidRPr="00000000" w14:paraId="000000AC">
      <w:pPr>
        <w:pageBreakBefore w:val="0"/>
        <w:numPr>
          <w:ilvl w:val="0"/>
          <w:numId w:val="5"/>
        </w:numPr>
        <w:ind w:left="720" w:hanging="360"/>
        <w:rPr>
          <w:sz w:val="22"/>
          <w:szCs w:val="22"/>
        </w:rPr>
      </w:pPr>
      <w:r w:rsidDel="00000000" w:rsidR="00000000" w:rsidRPr="00000000">
        <w:rPr>
          <w:rtl w:val="0"/>
        </w:rPr>
        <w:t xml:space="preserve">Maria - need to survey parents to see if they have purchased devices for their students, e.g. iPads. </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Style w:val="Title"/>
        <w:pageBreakBefore w:val="0"/>
        <w:rPr/>
      </w:pPr>
      <w:bookmarkStart w:colFirst="0" w:colLast="0" w:name="_2hvlmlj62mff" w:id="24"/>
      <w:bookmarkEnd w:id="24"/>
      <w:r w:rsidDel="00000000" w:rsidR="00000000" w:rsidRPr="00000000">
        <w:rPr>
          <w:rtl w:val="0"/>
        </w:rPr>
      </w:r>
    </w:p>
    <w:p w:rsidR="00000000" w:rsidDel="00000000" w:rsidP="00000000" w:rsidRDefault="00000000" w:rsidRPr="00000000" w14:paraId="000000B0">
      <w:pPr>
        <w:pStyle w:val="Title"/>
        <w:pageBreakBefore w:val="0"/>
        <w:rPr/>
      </w:pPr>
      <w:bookmarkStart w:colFirst="0" w:colLast="0" w:name="_83mx8fd0pog0" w:id="25"/>
      <w:bookmarkEnd w:id="25"/>
      <w:r w:rsidDel="00000000" w:rsidR="00000000" w:rsidRPr="00000000">
        <w:rPr>
          <w:rtl w:val="0"/>
        </w:rPr>
      </w:r>
    </w:p>
    <w:p w:rsidR="00000000" w:rsidDel="00000000" w:rsidP="00000000" w:rsidRDefault="00000000" w:rsidRPr="00000000" w14:paraId="000000B1">
      <w:pPr>
        <w:pStyle w:val="Title"/>
        <w:pageBreakBefore w:val="0"/>
        <w:rPr/>
      </w:pPr>
      <w:bookmarkStart w:colFirst="0" w:colLast="0" w:name="_79k82369n5m2" w:id="26"/>
      <w:bookmarkEnd w:id="26"/>
      <w:r w:rsidDel="00000000" w:rsidR="00000000" w:rsidRPr="00000000">
        <w:rPr>
          <w:rtl w:val="0"/>
        </w:rPr>
      </w:r>
    </w:p>
    <w:p w:rsidR="00000000" w:rsidDel="00000000" w:rsidP="00000000" w:rsidRDefault="00000000" w:rsidRPr="00000000" w14:paraId="000000B2">
      <w:pPr>
        <w:pStyle w:val="Title"/>
        <w:pageBreakBefore w:val="0"/>
        <w:rPr/>
      </w:pPr>
      <w:bookmarkStart w:colFirst="0" w:colLast="0" w:name="_4q74x650na4f" w:id="27"/>
      <w:bookmarkEnd w:id="27"/>
      <w:r w:rsidDel="00000000" w:rsidR="00000000" w:rsidRPr="00000000">
        <w:rPr>
          <w:rtl w:val="0"/>
        </w:rPr>
        <w:t xml:space="preserve">Tuesday 20th August</w:t>
      </w:r>
    </w:p>
    <w:p w:rsidR="00000000" w:rsidDel="00000000" w:rsidP="00000000" w:rsidRDefault="00000000" w:rsidRPr="00000000" w14:paraId="000000B3">
      <w:pPr>
        <w:pageBreakBefore w:val="0"/>
        <w:numPr>
          <w:ilvl w:val="0"/>
          <w:numId w:val="14"/>
        </w:numPr>
        <w:ind w:left="720" w:hanging="360"/>
        <w:rPr>
          <w:u w:val="none"/>
        </w:rPr>
      </w:pPr>
      <w:r w:rsidDel="00000000" w:rsidR="00000000" w:rsidRPr="00000000">
        <w:rPr>
          <w:rtl w:val="0"/>
        </w:rPr>
        <w:t xml:space="preserve">Time for a department Meeting</w:t>
      </w:r>
    </w:p>
    <w:p w:rsidR="00000000" w:rsidDel="00000000" w:rsidP="00000000" w:rsidRDefault="00000000" w:rsidRPr="00000000" w14:paraId="000000B4">
      <w:pPr>
        <w:pageBreakBefore w:val="0"/>
        <w:numPr>
          <w:ilvl w:val="0"/>
          <w:numId w:val="14"/>
        </w:numPr>
        <w:ind w:left="720" w:hanging="360"/>
        <w:rPr>
          <w:u w:val="none"/>
        </w:rPr>
      </w:pPr>
      <w:r w:rsidDel="00000000" w:rsidR="00000000" w:rsidRPr="00000000">
        <w:rPr>
          <w:rtl w:val="0"/>
        </w:rPr>
        <w:t xml:space="preserve">Setup for Term 1 (How we will manage with limited space)</w:t>
      </w:r>
    </w:p>
    <w:p w:rsidR="00000000" w:rsidDel="00000000" w:rsidP="00000000" w:rsidRDefault="00000000" w:rsidRPr="00000000" w14:paraId="000000B5">
      <w:pPr>
        <w:pageBreakBefore w:val="0"/>
        <w:numPr>
          <w:ilvl w:val="0"/>
          <w:numId w:val="14"/>
        </w:numPr>
        <w:ind w:left="720" w:hanging="360"/>
        <w:rPr>
          <w:u w:val="none"/>
        </w:rPr>
      </w:pPr>
      <w:r w:rsidDel="00000000" w:rsidR="00000000" w:rsidRPr="00000000">
        <w:rPr>
          <w:rtl w:val="0"/>
        </w:rPr>
        <w:t xml:space="preserve">Timetables</w:t>
      </w:r>
    </w:p>
    <w:p w:rsidR="00000000" w:rsidDel="00000000" w:rsidP="00000000" w:rsidRDefault="00000000" w:rsidRPr="00000000" w14:paraId="000000B6">
      <w:pPr>
        <w:pageBreakBefore w:val="0"/>
        <w:numPr>
          <w:ilvl w:val="0"/>
          <w:numId w:val="14"/>
        </w:numPr>
        <w:ind w:left="720" w:hanging="360"/>
        <w:rPr>
          <w:u w:val="none"/>
        </w:rPr>
      </w:pPr>
      <w:r w:rsidDel="00000000" w:rsidR="00000000" w:rsidRPr="00000000">
        <w:rPr>
          <w:rtl w:val="0"/>
        </w:rPr>
        <w:t xml:space="preserve">Planning Expectations</w:t>
      </w:r>
    </w:p>
    <w:p w:rsidR="00000000" w:rsidDel="00000000" w:rsidP="00000000" w:rsidRDefault="00000000" w:rsidRPr="00000000" w14:paraId="000000B7">
      <w:pPr>
        <w:pageBreakBefore w:val="0"/>
        <w:numPr>
          <w:ilvl w:val="0"/>
          <w:numId w:val="14"/>
        </w:numPr>
        <w:ind w:left="720" w:hanging="360"/>
        <w:rPr>
          <w:u w:val="none"/>
        </w:rPr>
      </w:pPr>
      <w:r w:rsidDel="00000000" w:rsidR="00000000" w:rsidRPr="00000000">
        <w:rPr>
          <w:rtl w:val="0"/>
        </w:rPr>
        <w:t xml:space="preserve">Curriculum Coverage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ites.google.com/bisvietnam.net/bisvff2020/home" TargetMode="External"/><Relationship Id="rId10" Type="http://schemas.openxmlformats.org/officeDocument/2006/relationships/hyperlink" Target="https://education.minecraft.net/challenges/build-a-better-bedroom/?ocid=FY20MEE_ema_omc_edu_nl_042020" TargetMode="External"/><Relationship Id="rId9" Type="http://schemas.openxmlformats.org/officeDocument/2006/relationships/hyperlink" Target="https://docs.google.com/spreadsheets/d/1U6DmHkeluw1jao_yjRCPRB-FVy_nC9itfOZhuESC0gg/edit#gid=0" TargetMode="External"/><Relationship Id="rId5" Type="http://schemas.openxmlformats.org/officeDocument/2006/relationships/styles" Target="styles.xml"/><Relationship Id="rId6" Type="http://schemas.openxmlformats.org/officeDocument/2006/relationships/hyperlink" Target="https://drive.google.com/drive/folders/1SJg26YJCOsT_fDBNYnaPYqpGzpGNfadQ" TargetMode="External"/><Relationship Id="rId7" Type="http://schemas.openxmlformats.org/officeDocument/2006/relationships/hyperlink" Target="https://drive.google.com/drive/folders/1-mU20QEqnITDpsYinZZScfUNTDGUp9OW" TargetMode="External"/><Relationship Id="rId8" Type="http://schemas.openxmlformats.org/officeDocument/2006/relationships/hyperlink" Target="https://docs.google.com/document/d/1pV_boznosWmePexFNbZmW1NqHwBBvYln/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