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Whole team briefing</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rPr>
          <w:b w:val="1"/>
          <w:sz w:val="24"/>
          <w:szCs w:val="24"/>
        </w:rPr>
      </w:pPr>
      <w:hyperlink r:id="rId6">
        <w:r w:rsidDel="00000000" w:rsidR="00000000" w:rsidRPr="00000000">
          <w:rPr>
            <w:b w:val="1"/>
            <w:color w:val="1155cc"/>
            <w:sz w:val="24"/>
            <w:szCs w:val="24"/>
            <w:u w:val="single"/>
            <w:rtl w:val="0"/>
          </w:rPr>
          <w:t xml:space="preserve">Orientation lessons </w:t>
        </w:r>
      </w:hyperlink>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hyperlink r:id="rId7">
        <w:r w:rsidDel="00000000" w:rsidR="00000000" w:rsidRPr="00000000">
          <w:rPr>
            <w:b w:val="1"/>
            <w:color w:val="1155cc"/>
            <w:sz w:val="24"/>
            <w:szCs w:val="24"/>
            <w:u w:val="single"/>
            <w:rtl w:val="0"/>
          </w:rPr>
          <w:t xml:space="preserve">Timetable </w:t>
        </w:r>
      </w:hyperlink>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Term 1.1- JC Unit of study and room </w:t>
      </w:r>
    </w:p>
    <w:p w:rsidR="00000000" w:rsidDel="00000000" w:rsidP="00000000" w:rsidRDefault="00000000" w:rsidRPr="00000000" w14:paraId="00000008">
      <w:pPr>
        <w:rPr>
          <w:u w:val="single"/>
        </w:rPr>
      </w:pPr>
      <w:r w:rsidDel="00000000" w:rsidR="00000000" w:rsidRPr="00000000">
        <w:rPr>
          <w:rtl w:val="0"/>
        </w:rPr>
      </w:r>
    </w:p>
    <w:tbl>
      <w:tblPr>
        <w:tblStyle w:val="Table1"/>
        <w:tblW w:w="11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000"/>
        <w:gridCol w:w="3180"/>
        <w:gridCol w:w="3570"/>
        <w:tblGridChange w:id="0">
          <w:tblGrid>
            <w:gridCol w:w="1470"/>
            <w:gridCol w:w="3000"/>
            <w:gridCol w:w="318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Patrick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Rhian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Y6- Cospaces (Lab 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Y5- EV3/ Podcasting (Lab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Y3- Gafe (Lab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Y6-Sphero/ Swift (Lab 1)</w:t>
            </w:r>
          </w:p>
          <w:p w:rsidR="00000000" w:rsidDel="00000000" w:rsidP="00000000" w:rsidRDefault="00000000" w:rsidRPr="00000000" w14:paraId="00000012">
            <w:pPr>
              <w:widowControl w:val="0"/>
              <w:spacing w:line="240" w:lineRule="auto"/>
              <w:rPr/>
            </w:pPr>
            <w:r w:rsidDel="00000000" w:rsidR="00000000" w:rsidRPr="00000000">
              <w:rPr>
                <w:rtl w:val="0"/>
              </w:rPr>
              <w:t xml:space="preserve">Y5- Co Spaces (Lab1)</w:t>
            </w:r>
          </w:p>
          <w:p w:rsidR="00000000" w:rsidDel="00000000" w:rsidP="00000000" w:rsidRDefault="00000000" w:rsidRPr="00000000" w14:paraId="00000013">
            <w:pPr>
              <w:widowControl w:val="0"/>
              <w:spacing w:line="240" w:lineRule="auto"/>
              <w:rPr/>
            </w:pPr>
            <w:r w:rsidDel="00000000" w:rsidR="00000000" w:rsidRPr="00000000">
              <w:rPr>
                <w:rtl w:val="0"/>
              </w:rPr>
              <w:t xml:space="preserve">Y3- Keynote  E-book (Lab 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Y6- Cospaces (Lab 2)</w:t>
            </w:r>
          </w:p>
          <w:p w:rsidR="00000000" w:rsidDel="00000000" w:rsidP="00000000" w:rsidRDefault="00000000" w:rsidRPr="00000000" w14:paraId="00000017">
            <w:pPr>
              <w:widowControl w:val="0"/>
              <w:spacing w:line="240" w:lineRule="auto"/>
              <w:rPr/>
            </w:pPr>
            <w:r w:rsidDel="00000000" w:rsidR="00000000" w:rsidRPr="00000000">
              <w:rPr>
                <w:rtl w:val="0"/>
              </w:rPr>
              <w:t xml:space="preserve">Y3-Gafe (Lab 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Y6- Sphero/ Swift (Lab 1)</w:t>
            </w:r>
          </w:p>
          <w:p w:rsidR="00000000" w:rsidDel="00000000" w:rsidP="00000000" w:rsidRDefault="00000000" w:rsidRPr="00000000" w14:paraId="0000001A">
            <w:pPr>
              <w:widowControl w:val="0"/>
              <w:spacing w:line="240" w:lineRule="auto"/>
              <w:rPr/>
            </w:pPr>
            <w:r w:rsidDel="00000000" w:rsidR="00000000" w:rsidRPr="00000000">
              <w:rPr>
                <w:rtl w:val="0"/>
              </w:rPr>
              <w:t xml:space="preserve">Y3-Keynote E-Book (Lab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Y4-TinkerCAD (Lab 2)</w:t>
            </w:r>
          </w:p>
          <w:p w:rsidR="00000000" w:rsidDel="00000000" w:rsidP="00000000" w:rsidRDefault="00000000" w:rsidRPr="00000000" w14:paraId="0000001E">
            <w:pPr>
              <w:widowControl w:val="0"/>
              <w:spacing w:line="240" w:lineRule="auto"/>
              <w:rPr/>
            </w:pPr>
            <w:r w:rsidDel="00000000" w:rsidR="00000000" w:rsidRPr="00000000">
              <w:rPr>
                <w:rtl w:val="0"/>
              </w:rPr>
              <w:t xml:space="preserve">Y3-Gafe (Lab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Y4-Canva App/ Sphero (Lab 1)</w:t>
            </w:r>
          </w:p>
          <w:p w:rsidR="00000000" w:rsidDel="00000000" w:rsidP="00000000" w:rsidRDefault="00000000" w:rsidRPr="00000000" w14:paraId="00000020">
            <w:pPr>
              <w:widowControl w:val="0"/>
              <w:spacing w:line="240" w:lineRule="auto"/>
              <w:rPr/>
            </w:pPr>
            <w:r w:rsidDel="00000000" w:rsidR="00000000" w:rsidRPr="00000000">
              <w:rPr>
                <w:rtl w:val="0"/>
              </w:rPr>
              <w:t xml:space="preserve">Y3-Gafe (Lab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Y6-Cospaces (Lab 2)</w:t>
            </w:r>
          </w:p>
          <w:p w:rsidR="00000000" w:rsidDel="00000000" w:rsidP="00000000" w:rsidRDefault="00000000" w:rsidRPr="00000000" w14:paraId="00000023">
            <w:pPr>
              <w:widowControl w:val="0"/>
              <w:spacing w:line="240" w:lineRule="auto"/>
              <w:rPr/>
            </w:pPr>
            <w:r w:rsidDel="00000000" w:rsidR="00000000" w:rsidRPr="00000000">
              <w:rPr>
                <w:rtl w:val="0"/>
              </w:rPr>
              <w:t xml:space="preserve">Y5-EV3/ Podcasting (Lab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Y6-Sphero/ Swift (Lab 1)</w:t>
            </w:r>
          </w:p>
          <w:p w:rsidR="00000000" w:rsidDel="00000000" w:rsidP="00000000" w:rsidRDefault="00000000" w:rsidRPr="00000000" w14:paraId="00000025">
            <w:pPr>
              <w:widowControl w:val="0"/>
              <w:spacing w:line="240" w:lineRule="auto"/>
              <w:rPr/>
            </w:pPr>
            <w:r w:rsidDel="00000000" w:rsidR="00000000" w:rsidRPr="00000000">
              <w:rPr>
                <w:rtl w:val="0"/>
              </w:rPr>
              <w:t xml:space="preserve">Y5-Co Spaces (Lab1)</w:t>
            </w:r>
          </w:p>
          <w:p w:rsidR="00000000" w:rsidDel="00000000" w:rsidP="00000000" w:rsidRDefault="00000000" w:rsidRPr="00000000" w14:paraId="00000026">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Y4-TinkerCad (Lab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Y4-Canva App/ Sphero (Lab 1)</w:t>
            </w:r>
          </w:p>
        </w:tc>
      </w:tr>
    </w:tbl>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b w:val="1"/>
          <w:sz w:val="24"/>
          <w:szCs w:val="24"/>
          <w:u w:val="single"/>
          <w:rtl w:val="0"/>
        </w:rPr>
        <w:t xml:space="preserve">First day back procedures (Thursday)</w:t>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4"/>
          <w:szCs w:val="24"/>
        </w:rPr>
      </w:pPr>
      <w:hyperlink r:id="rId8">
        <w:r w:rsidDel="00000000" w:rsidR="00000000" w:rsidRPr="00000000">
          <w:rPr>
            <w:b w:val="1"/>
            <w:color w:val="1155cc"/>
            <w:sz w:val="24"/>
            <w:szCs w:val="24"/>
            <w:u w:val="single"/>
            <w:rtl w:val="0"/>
          </w:rPr>
          <w:t xml:space="preserve">Students of concern check the doc here!</w:t>
        </w:r>
      </w:hyperlink>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color w:val="131314"/>
          <w:sz w:val="21"/>
          <w:szCs w:val="21"/>
          <w:highlight w:val="white"/>
        </w:rPr>
      </w:pPr>
      <w:r w:rsidDel="00000000" w:rsidR="00000000" w:rsidRPr="00000000">
        <w:rPr>
          <w:color w:val="131314"/>
          <w:sz w:val="21"/>
          <w:szCs w:val="21"/>
          <w:highlight w:val="white"/>
          <w:rtl w:val="0"/>
        </w:rPr>
        <w:t xml:space="preserve">• </w:t>
      </w:r>
      <w:r w:rsidDel="00000000" w:rsidR="00000000" w:rsidRPr="00000000">
        <w:rPr>
          <w:b w:val="1"/>
          <w:color w:val="131314"/>
          <w:sz w:val="21"/>
          <w:szCs w:val="21"/>
          <w:highlight w:val="white"/>
          <w:rtl w:val="0"/>
        </w:rPr>
        <w:t xml:space="preserve">Teacher Presence:</w:t>
      </w:r>
      <w:r w:rsidDel="00000000" w:rsidR="00000000" w:rsidRPr="00000000">
        <w:rPr>
          <w:color w:val="131314"/>
          <w:sz w:val="21"/>
          <w:szCs w:val="21"/>
          <w:highlight w:val="white"/>
          <w:rtl w:val="0"/>
        </w:rPr>
        <w:t xml:space="preserve"> All Year teachers are expected to be on the playground </w:t>
      </w:r>
      <w:r w:rsidDel="00000000" w:rsidR="00000000" w:rsidRPr="00000000">
        <w:rPr>
          <w:b w:val="1"/>
          <w:color w:val="131314"/>
          <w:sz w:val="21"/>
          <w:szCs w:val="21"/>
          <w:highlight w:val="white"/>
          <w:rtl w:val="0"/>
        </w:rPr>
        <w:t xml:space="preserve">early, by 7:45 am</w:t>
      </w:r>
      <w:r w:rsidDel="00000000" w:rsidR="00000000" w:rsidRPr="00000000">
        <w:rPr>
          <w:color w:val="131314"/>
          <w:sz w:val="21"/>
          <w:szCs w:val="21"/>
          <w:highlight w:val="white"/>
          <w:rtl w:val="0"/>
        </w:rPr>
        <w:t xml:space="preserve">. Specialist teachers should also </w:t>
      </w:r>
      <w:r w:rsidDel="00000000" w:rsidR="00000000" w:rsidRPr="00000000">
        <w:rPr>
          <w:b w:val="1"/>
          <w:color w:val="131314"/>
          <w:sz w:val="21"/>
          <w:szCs w:val="21"/>
          <w:highlight w:val="white"/>
          <w:rtl w:val="0"/>
        </w:rPr>
        <w:t xml:space="preserve">come down to say hello</w:t>
      </w:r>
      <w:r w:rsidDel="00000000" w:rsidR="00000000" w:rsidRPr="00000000">
        <w:rPr>
          <w:color w:val="131314"/>
          <w:sz w:val="21"/>
          <w:szCs w:val="21"/>
          <w:highlight w:val="white"/>
          <w:rtl w:val="0"/>
        </w:rPr>
        <w:t xml:space="preserve">.</w:t>
      </w:r>
    </w:p>
    <w:p w:rsidR="00000000" w:rsidDel="00000000" w:rsidP="00000000" w:rsidRDefault="00000000" w:rsidRPr="00000000" w14:paraId="00000032">
      <w:pPr>
        <w:rPr>
          <w:color w:val="131314"/>
          <w:sz w:val="21"/>
          <w:szCs w:val="21"/>
          <w:highlight w:val="white"/>
        </w:rPr>
      </w:pPr>
      <w:r w:rsidDel="00000000" w:rsidR="00000000" w:rsidRPr="00000000">
        <w:rPr>
          <w:rtl w:val="0"/>
        </w:rPr>
      </w:r>
    </w:p>
    <w:p w:rsidR="00000000" w:rsidDel="00000000" w:rsidP="00000000" w:rsidRDefault="00000000" w:rsidRPr="00000000" w14:paraId="00000033">
      <w:pPr>
        <w:rPr>
          <w:color w:val="131314"/>
          <w:sz w:val="21"/>
          <w:szCs w:val="21"/>
          <w:highlight w:val="white"/>
        </w:rPr>
      </w:pPr>
      <w:r w:rsidDel="00000000" w:rsidR="00000000" w:rsidRPr="00000000">
        <w:rPr>
          <w:color w:val="131314"/>
          <w:sz w:val="21"/>
          <w:szCs w:val="21"/>
          <w:highlight w:val="white"/>
          <w:rtl w:val="0"/>
        </w:rPr>
        <w:t xml:space="preserve">• </w:t>
      </w:r>
      <w:r w:rsidDel="00000000" w:rsidR="00000000" w:rsidRPr="00000000">
        <w:rPr>
          <w:b w:val="1"/>
          <w:color w:val="131314"/>
          <w:sz w:val="21"/>
          <w:szCs w:val="21"/>
          <w:highlight w:val="white"/>
          <w:rtl w:val="0"/>
        </w:rPr>
        <w:t xml:space="preserve">Class Start Time:</w:t>
      </w:r>
      <w:r w:rsidDel="00000000" w:rsidR="00000000" w:rsidRPr="00000000">
        <w:rPr>
          <w:color w:val="131314"/>
          <w:sz w:val="21"/>
          <w:szCs w:val="21"/>
          <w:highlight w:val="white"/>
          <w:rtl w:val="0"/>
        </w:rPr>
        <w:t xml:space="preserve"> All classes can begin at </w:t>
      </w:r>
      <w:r w:rsidDel="00000000" w:rsidR="00000000" w:rsidRPr="00000000">
        <w:rPr>
          <w:b w:val="1"/>
          <w:color w:val="131314"/>
          <w:sz w:val="21"/>
          <w:szCs w:val="21"/>
          <w:highlight w:val="white"/>
          <w:rtl w:val="0"/>
        </w:rPr>
        <w:t xml:space="preserve">8:00 am on the first day</w:t>
      </w:r>
      <w:r w:rsidDel="00000000" w:rsidR="00000000" w:rsidRPr="00000000">
        <w:rPr>
          <w:color w:val="131314"/>
          <w:sz w:val="21"/>
          <w:szCs w:val="21"/>
          <w:highlight w:val="white"/>
          <w:rtl w:val="0"/>
        </w:rPr>
        <w:t xml:space="preserve"> to accommodate new routines for some children.</w:t>
      </w:r>
    </w:p>
    <w:p w:rsidR="00000000" w:rsidDel="00000000" w:rsidP="00000000" w:rsidRDefault="00000000" w:rsidRPr="00000000" w14:paraId="00000034">
      <w:pPr>
        <w:rPr>
          <w:color w:val="131314"/>
          <w:sz w:val="21"/>
          <w:szCs w:val="21"/>
          <w:highlight w:val="white"/>
        </w:rPr>
      </w:pPr>
      <w:r w:rsidDel="00000000" w:rsidR="00000000" w:rsidRPr="00000000">
        <w:rPr>
          <w:rtl w:val="0"/>
        </w:rPr>
      </w:r>
    </w:p>
    <w:p w:rsidR="00000000" w:rsidDel="00000000" w:rsidP="00000000" w:rsidRDefault="00000000" w:rsidRPr="00000000" w14:paraId="00000035">
      <w:pPr>
        <w:rPr>
          <w:color w:val="131314"/>
          <w:sz w:val="21"/>
          <w:szCs w:val="21"/>
          <w:highlight w:val="white"/>
        </w:rPr>
      </w:pPr>
      <w:r w:rsidDel="00000000" w:rsidR="00000000" w:rsidRPr="00000000">
        <w:rPr>
          <w:color w:val="131314"/>
          <w:sz w:val="21"/>
          <w:szCs w:val="21"/>
          <w:highlight w:val="white"/>
          <w:rtl w:val="0"/>
        </w:rPr>
        <w:t xml:space="preserve">• </w:t>
      </w:r>
      <w:r w:rsidDel="00000000" w:rsidR="00000000" w:rsidRPr="00000000">
        <w:rPr>
          <w:b w:val="1"/>
          <w:color w:val="131314"/>
          <w:sz w:val="21"/>
          <w:szCs w:val="21"/>
          <w:highlight w:val="white"/>
          <w:rtl w:val="0"/>
        </w:rPr>
        <w:t xml:space="preserve">Bell System:</w:t>
      </w:r>
      <w:r w:rsidDel="00000000" w:rsidR="00000000" w:rsidRPr="00000000">
        <w:rPr>
          <w:color w:val="131314"/>
          <w:sz w:val="21"/>
          <w:szCs w:val="21"/>
          <w:highlight w:val="white"/>
          <w:rtl w:val="0"/>
        </w:rPr>
        <w:t xml:space="preserve"> There will be </w:t>
      </w:r>
      <w:r w:rsidDel="00000000" w:rsidR="00000000" w:rsidRPr="00000000">
        <w:rPr>
          <w:b w:val="1"/>
          <w:color w:val="131314"/>
          <w:sz w:val="21"/>
          <w:szCs w:val="21"/>
          <w:highlight w:val="white"/>
          <w:rtl w:val="0"/>
        </w:rPr>
        <w:t xml:space="preserve">one bell for all classes starting at 8:00 am</w:t>
      </w:r>
      <w:r w:rsidDel="00000000" w:rsidR="00000000" w:rsidRPr="00000000">
        <w:rPr>
          <w:color w:val="131314"/>
          <w:sz w:val="21"/>
          <w:szCs w:val="21"/>
          <w:highlight w:val="white"/>
          <w:rtl w:val="0"/>
        </w:rPr>
        <w:t xml:space="preserve">, with separate bells for different timings beginning on Friday.</w:t>
      </w:r>
    </w:p>
    <w:p w:rsidR="00000000" w:rsidDel="00000000" w:rsidP="00000000" w:rsidRDefault="00000000" w:rsidRPr="00000000" w14:paraId="00000036">
      <w:pPr>
        <w:rPr>
          <w:color w:val="131314"/>
          <w:sz w:val="21"/>
          <w:szCs w:val="21"/>
          <w:highlight w:val="white"/>
        </w:rPr>
      </w:pPr>
      <w:r w:rsidDel="00000000" w:rsidR="00000000" w:rsidRPr="00000000">
        <w:rPr>
          <w:rtl w:val="0"/>
        </w:rPr>
      </w:r>
    </w:p>
    <w:p w:rsidR="00000000" w:rsidDel="00000000" w:rsidP="00000000" w:rsidRDefault="00000000" w:rsidRPr="00000000" w14:paraId="00000037">
      <w:pPr>
        <w:rPr>
          <w:color w:val="131314"/>
          <w:sz w:val="21"/>
          <w:szCs w:val="21"/>
          <w:highlight w:val="white"/>
        </w:rPr>
      </w:pPr>
      <w:r w:rsidDel="00000000" w:rsidR="00000000" w:rsidRPr="00000000">
        <w:rPr>
          <w:color w:val="131314"/>
          <w:sz w:val="21"/>
          <w:szCs w:val="21"/>
          <w:highlight w:val="white"/>
          <w:rtl w:val="0"/>
        </w:rPr>
        <w:t xml:space="preserve">• </w:t>
      </w:r>
      <w:r w:rsidDel="00000000" w:rsidR="00000000" w:rsidRPr="00000000">
        <w:rPr>
          <w:b w:val="1"/>
          <w:color w:val="131314"/>
          <w:sz w:val="21"/>
          <w:szCs w:val="21"/>
          <w:highlight w:val="white"/>
          <w:rtl w:val="0"/>
        </w:rPr>
        <w:t xml:space="preserve">Specialist Lessons:</w:t>
      </w:r>
      <w:r w:rsidDel="00000000" w:rsidR="00000000" w:rsidRPr="00000000">
        <w:rPr>
          <w:color w:val="131314"/>
          <w:sz w:val="21"/>
          <w:szCs w:val="21"/>
          <w:highlight w:val="white"/>
          <w:rtl w:val="0"/>
        </w:rPr>
        <w:t xml:space="preserve"> Specialist lessons for Years 1-6 will </w:t>
      </w:r>
      <w:r w:rsidDel="00000000" w:rsidR="00000000" w:rsidRPr="00000000">
        <w:rPr>
          <w:b w:val="1"/>
          <w:color w:val="131314"/>
          <w:sz w:val="21"/>
          <w:szCs w:val="21"/>
          <w:highlight w:val="white"/>
          <w:rtl w:val="0"/>
        </w:rPr>
        <w:t xml:space="preserve">only begin after the first break on the Junior Campus</w:t>
      </w:r>
      <w:r w:rsidDel="00000000" w:rsidR="00000000" w:rsidRPr="00000000">
        <w:rPr>
          <w:color w:val="131314"/>
          <w:sz w:val="21"/>
          <w:szCs w:val="21"/>
          <w:highlight w:val="white"/>
          <w:rtl w:val="0"/>
        </w:rPr>
        <w:t xml:space="preserve">.</w:t>
      </w:r>
    </w:p>
    <w:p w:rsidR="00000000" w:rsidDel="00000000" w:rsidP="00000000" w:rsidRDefault="00000000" w:rsidRPr="00000000" w14:paraId="00000038">
      <w:pPr>
        <w:rPr>
          <w:color w:val="131314"/>
          <w:sz w:val="21"/>
          <w:szCs w:val="21"/>
          <w:highlight w:val="white"/>
        </w:rPr>
      </w:pPr>
      <w:r w:rsidDel="00000000" w:rsidR="00000000" w:rsidRPr="00000000">
        <w:rPr>
          <w:rtl w:val="0"/>
        </w:rPr>
      </w:r>
    </w:p>
    <w:p w:rsidR="00000000" w:rsidDel="00000000" w:rsidP="00000000" w:rsidRDefault="00000000" w:rsidRPr="00000000" w14:paraId="00000039">
      <w:pPr>
        <w:rPr>
          <w:b w:val="1"/>
          <w:color w:val="131314"/>
          <w:sz w:val="25"/>
          <w:szCs w:val="25"/>
          <w:highlight w:val="white"/>
          <w:u w:val="single"/>
        </w:rPr>
      </w:pPr>
      <w:r w:rsidDel="00000000" w:rsidR="00000000" w:rsidRPr="00000000">
        <w:rPr>
          <w:b w:val="1"/>
          <w:color w:val="131314"/>
          <w:sz w:val="25"/>
          <w:szCs w:val="25"/>
          <w:highlight w:val="white"/>
          <w:u w:val="single"/>
          <w:rtl w:val="0"/>
        </w:rPr>
        <w:t xml:space="preserve">Friday 15th </w:t>
      </w:r>
    </w:p>
    <w:p w:rsidR="00000000" w:rsidDel="00000000" w:rsidP="00000000" w:rsidRDefault="00000000" w:rsidRPr="00000000" w14:paraId="0000003A">
      <w:pPr>
        <w:rPr>
          <w:b w:val="1"/>
          <w:color w:val="131314"/>
          <w:sz w:val="25"/>
          <w:szCs w:val="25"/>
          <w:highlight w:val="white"/>
          <w:u w:val="single"/>
        </w:rPr>
      </w:pPr>
      <w:r w:rsidDel="00000000" w:rsidR="00000000" w:rsidRPr="00000000">
        <w:rPr>
          <w:rtl w:val="0"/>
        </w:rPr>
      </w:r>
    </w:p>
    <w:p w:rsidR="00000000" w:rsidDel="00000000" w:rsidP="00000000" w:rsidRDefault="00000000" w:rsidRPr="00000000" w14:paraId="0000003B">
      <w:pPr>
        <w:rPr>
          <w:color w:val="131314"/>
          <w:sz w:val="25"/>
          <w:szCs w:val="25"/>
          <w:highlight w:val="white"/>
        </w:rPr>
      </w:pPr>
      <w:r w:rsidDel="00000000" w:rsidR="00000000" w:rsidRPr="00000000">
        <w:rPr>
          <w:color w:val="131314"/>
          <w:sz w:val="25"/>
          <w:szCs w:val="25"/>
          <w:highlight w:val="white"/>
          <w:rtl w:val="0"/>
        </w:rPr>
        <w:t xml:space="preserve">All lesson will take place as normal including duties, unless specifically stated by the class teacher or HOY (e.g. Foundation classes)</w:t>
      </w:r>
    </w:p>
    <w:p w:rsidR="00000000" w:rsidDel="00000000" w:rsidP="00000000" w:rsidRDefault="00000000" w:rsidRPr="00000000" w14:paraId="0000003C">
      <w:pPr>
        <w:rPr>
          <w:color w:val="131314"/>
          <w:sz w:val="25"/>
          <w:szCs w:val="25"/>
          <w:highlight w:val="white"/>
        </w:rPr>
      </w:pPr>
      <w:r w:rsidDel="00000000" w:rsidR="00000000" w:rsidRPr="00000000">
        <w:rPr>
          <w:rtl w:val="0"/>
        </w:rPr>
      </w:r>
    </w:p>
    <w:p w:rsidR="00000000" w:rsidDel="00000000" w:rsidP="00000000" w:rsidRDefault="00000000" w:rsidRPr="00000000" w14:paraId="0000003D">
      <w:pPr>
        <w:rPr>
          <w:color w:val="131314"/>
          <w:sz w:val="25"/>
          <w:szCs w:val="25"/>
          <w:highlight w:val="white"/>
        </w:rPr>
      </w:pPr>
      <w:r w:rsidDel="00000000" w:rsidR="00000000" w:rsidRPr="00000000">
        <w:rPr>
          <w:color w:val="131314"/>
          <w:sz w:val="25"/>
          <w:szCs w:val="25"/>
          <w:highlight w:val="white"/>
          <w:rtl w:val="0"/>
        </w:rPr>
        <w:t xml:space="preserve">Morning briefings will go ahead. </w:t>
      </w:r>
    </w:p>
    <w:p w:rsidR="00000000" w:rsidDel="00000000" w:rsidP="00000000" w:rsidRDefault="00000000" w:rsidRPr="00000000" w14:paraId="0000003E">
      <w:pPr>
        <w:rPr>
          <w:color w:val="131314"/>
          <w:sz w:val="25"/>
          <w:szCs w:val="25"/>
          <w:highlight w:val="white"/>
        </w:rPr>
      </w:pPr>
      <w:r w:rsidDel="00000000" w:rsidR="00000000" w:rsidRPr="00000000">
        <w:rPr>
          <w:rtl w:val="0"/>
        </w:rPr>
      </w:r>
    </w:p>
    <w:p w:rsidR="00000000" w:rsidDel="00000000" w:rsidP="00000000" w:rsidRDefault="00000000" w:rsidRPr="00000000" w14:paraId="0000003F">
      <w:pPr>
        <w:rPr>
          <w:b w:val="1"/>
          <w:color w:val="131314"/>
          <w:sz w:val="33"/>
          <w:szCs w:val="33"/>
          <w:highlight w:val="white"/>
          <w:u w:val="single"/>
        </w:rPr>
      </w:pPr>
      <w:r w:rsidDel="00000000" w:rsidR="00000000" w:rsidRPr="00000000">
        <w:rPr>
          <w:b w:val="1"/>
          <w:color w:val="131314"/>
          <w:sz w:val="33"/>
          <w:szCs w:val="33"/>
          <w:highlight w:val="white"/>
          <w:u w:val="single"/>
          <w:rtl w:val="0"/>
        </w:rPr>
        <w:t xml:space="preserve">Operational expectations (staff)</w:t>
      </w:r>
    </w:p>
    <w:p w:rsidR="00000000" w:rsidDel="00000000" w:rsidP="00000000" w:rsidRDefault="00000000" w:rsidRPr="00000000" w14:paraId="00000040">
      <w:pPr>
        <w:rPr>
          <w:b w:val="1"/>
          <w:color w:val="131314"/>
          <w:sz w:val="33"/>
          <w:szCs w:val="33"/>
          <w:highlight w:val="white"/>
          <w:u w:val="single"/>
        </w:rPr>
      </w:pPr>
      <w:r w:rsidDel="00000000" w:rsidR="00000000" w:rsidRPr="00000000">
        <w:rPr>
          <w:rtl w:val="0"/>
        </w:rPr>
      </w:r>
    </w:p>
    <w:p w:rsidR="00000000" w:rsidDel="00000000" w:rsidP="00000000" w:rsidRDefault="00000000" w:rsidRPr="00000000" w14:paraId="00000041">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Planning needs to be easy to understand for ALL staff. It is an expectation that you check the planning ahead of time to know what we doing and what resources we need preparing.</w:t>
      </w:r>
    </w:p>
    <w:p w:rsidR="00000000" w:rsidDel="00000000" w:rsidP="00000000" w:rsidRDefault="00000000" w:rsidRPr="00000000" w14:paraId="00000042">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We are in the classroom 5mins before the start time of the lesson to welcome the children.</w:t>
      </w:r>
    </w:p>
    <w:p w:rsidR="00000000" w:rsidDel="00000000" w:rsidP="00000000" w:rsidRDefault="00000000" w:rsidRPr="00000000" w14:paraId="00000043">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We greet the children at the door- we expect common courtesy from them (eye contact, pleasantries) </w:t>
      </w:r>
    </w:p>
    <w:p w:rsidR="00000000" w:rsidDel="00000000" w:rsidP="00000000" w:rsidRDefault="00000000" w:rsidRPr="00000000" w14:paraId="00000044">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Strong routines embedded that work for your classes</w:t>
      </w:r>
    </w:p>
    <w:p w:rsidR="00000000" w:rsidDel="00000000" w:rsidP="00000000" w:rsidRDefault="00000000" w:rsidRPr="00000000" w14:paraId="00000045">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We make a REAL effort to learn the children’s names. Avoid generic phrases ‘You boy/ girl/ my love darling etc’</w:t>
      </w:r>
    </w:p>
    <w:p w:rsidR="00000000" w:rsidDel="00000000" w:rsidP="00000000" w:rsidRDefault="00000000" w:rsidRPr="00000000" w14:paraId="00000046">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We are proactive at all times. We look for tasks that need completing and not waiting for instructions</w:t>
      </w:r>
    </w:p>
    <w:p w:rsidR="00000000" w:rsidDel="00000000" w:rsidP="00000000" w:rsidRDefault="00000000" w:rsidRPr="00000000" w14:paraId="00000047">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We are teaching at an appropriate level of pace. Keep lengthy direct instruction to a minimum. Think about working memory of children and how much they can listen to in one sitting. </w:t>
      </w:r>
    </w:p>
    <w:p w:rsidR="00000000" w:rsidDel="00000000" w:rsidP="00000000" w:rsidRDefault="00000000" w:rsidRPr="00000000" w14:paraId="00000048">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TAs to be working with groups of children where possible and reduce ‘Floating’ support unless specifically needed e.g. orientation lessons </w:t>
      </w:r>
    </w:p>
    <w:p w:rsidR="00000000" w:rsidDel="00000000" w:rsidP="00000000" w:rsidRDefault="00000000" w:rsidRPr="00000000" w14:paraId="00000049">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Being available when we do not have contact time with the children. Communicate via teams to support each other. </w:t>
      </w:r>
    </w:p>
    <w:p w:rsidR="00000000" w:rsidDel="00000000" w:rsidP="00000000" w:rsidRDefault="00000000" w:rsidRPr="00000000" w14:paraId="0000004A">
      <w:pPr>
        <w:numPr>
          <w:ilvl w:val="0"/>
          <w:numId w:val="1"/>
        </w:numPr>
        <w:ind w:left="720" w:hanging="360"/>
        <w:rPr>
          <w:color w:val="131314"/>
          <w:sz w:val="28"/>
          <w:szCs w:val="28"/>
          <w:highlight w:val="white"/>
        </w:rPr>
      </w:pPr>
      <w:r w:rsidDel="00000000" w:rsidR="00000000" w:rsidRPr="00000000">
        <w:rPr>
          <w:color w:val="131314"/>
          <w:sz w:val="28"/>
          <w:szCs w:val="28"/>
          <w:highlight w:val="white"/>
          <w:rtl w:val="0"/>
        </w:rPr>
        <w:t xml:space="preserve">Questioning is one of our main foci this year. No hands up. </w:t>
      </w:r>
    </w:p>
    <w:p w:rsidR="00000000" w:rsidDel="00000000" w:rsidP="00000000" w:rsidRDefault="00000000" w:rsidRPr="00000000" w14:paraId="0000004B">
      <w:pPr>
        <w:widowControl w:val="0"/>
        <w:numPr>
          <w:ilvl w:val="0"/>
          <w:numId w:val="1"/>
        </w:numPr>
        <w:spacing w:line="240" w:lineRule="auto"/>
        <w:ind w:left="720" w:hanging="360"/>
        <w:rPr>
          <w:sz w:val="28"/>
          <w:szCs w:val="28"/>
        </w:rPr>
      </w:pPr>
      <w:r w:rsidDel="00000000" w:rsidR="00000000" w:rsidRPr="00000000">
        <w:rPr>
          <w:sz w:val="28"/>
          <w:szCs w:val="28"/>
          <w:rtl w:val="0"/>
        </w:rPr>
        <w:t xml:space="preserve">Contributions to the wider school life is expected: trips, events, workshops etc. </w:t>
      </w:r>
    </w:p>
    <w:p w:rsidR="00000000" w:rsidDel="00000000" w:rsidP="00000000" w:rsidRDefault="00000000" w:rsidRPr="00000000" w14:paraId="0000004C">
      <w:pPr>
        <w:widowControl w:val="0"/>
        <w:numPr>
          <w:ilvl w:val="0"/>
          <w:numId w:val="1"/>
        </w:numPr>
        <w:spacing w:line="240" w:lineRule="auto"/>
        <w:ind w:left="720" w:hanging="360"/>
        <w:rPr>
          <w:sz w:val="28"/>
          <w:szCs w:val="28"/>
        </w:rPr>
      </w:pPr>
      <w:r w:rsidDel="00000000" w:rsidR="00000000" w:rsidRPr="00000000">
        <w:rPr>
          <w:sz w:val="28"/>
          <w:szCs w:val="28"/>
          <w:rtl w:val="0"/>
        </w:rPr>
        <w:t xml:space="preserve">If there is an issue, its an expectation that you communicate this to someone before problems escalate.</w:t>
      </w:r>
    </w:p>
    <w:p w:rsidR="00000000" w:rsidDel="00000000" w:rsidP="00000000" w:rsidRDefault="00000000" w:rsidRPr="00000000" w14:paraId="0000004D">
      <w:pPr>
        <w:widowControl w:val="0"/>
        <w:numPr>
          <w:ilvl w:val="0"/>
          <w:numId w:val="1"/>
        </w:numPr>
        <w:spacing w:line="240" w:lineRule="auto"/>
        <w:ind w:left="720" w:hanging="360"/>
        <w:rPr>
          <w:sz w:val="28"/>
          <w:szCs w:val="28"/>
        </w:rPr>
      </w:pPr>
      <w:r w:rsidDel="00000000" w:rsidR="00000000" w:rsidRPr="00000000">
        <w:rPr>
          <w:sz w:val="28"/>
          <w:szCs w:val="28"/>
          <w:rtl w:val="0"/>
        </w:rPr>
        <w:t xml:space="preserve">We show respect to each other during meetings by being present and active. No working on side projects during discussions</w:t>
      </w:r>
    </w:p>
    <w:p w:rsidR="00000000" w:rsidDel="00000000" w:rsidP="00000000" w:rsidRDefault="00000000" w:rsidRPr="00000000" w14:paraId="0000004E">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ZD5IklMAGGe6gEOTPQgZgmeY8kAvYo5PS48XAL1nsZE/edit?slide=id.g375e082e527_0_25#slide=id.g375e082e527_0_25" TargetMode="External"/><Relationship Id="rId7" Type="http://schemas.openxmlformats.org/officeDocument/2006/relationships/hyperlink" Target="https://docs.google.com/spreadsheets/d/1QCEwcpp_hsxonuEvZkObztLehQ21EBFCLTYyaEk64Wk/edit?gid=1065389187#gid=1065389187" TargetMode="External"/><Relationship Id="rId8" Type="http://schemas.openxmlformats.org/officeDocument/2006/relationships/hyperlink" Target="https://docs.google.com/spreadsheets/d/10rRpUtdC-O9F3OCQDOpsTbJkVc0ylyAkvi68HgOcqCo/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