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3nnsta8kqn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Y4 TinkerCad Maze Project - Key Takeaways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wkv5rs7up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Technical Setup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TinkerCad classroom through Google Classroom = mixed results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students logged in eventually but username/password issues common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share links sometimes redirected to Autodesk/ClassLink pages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Skip Google Classroom for login; go straight to TinkerCad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Google Classroom only for deploying resources, not login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283zy318za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Hardware Challenges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Students didn't have mice (trackpads only)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Big transition learning keyboard and mouse controls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Trackpad navigation especially challenging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3ves4xcbz3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First Session Focus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Dedicate first full session to controls and shortcuts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Cover: changing perspectives, rotations, grouping, trackpad navigation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foundational skills before content creation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32phibi43u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Project Flow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start with good buy-in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Students remembered skills initially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Early lessons successful when working from direct specifications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Struggled when personalizing (draw tool, different sized walls, varied rotations)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cnoftngvl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Design Strategy Idea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Have students create </w:t>
      </w:r>
      <w:r w:rsidDel="00000000" w:rsidR="00000000" w:rsidRPr="00000000">
        <w:rPr>
          <w:b w:val="1"/>
          <w:rtl w:val="0"/>
        </w:rPr>
        <w:t xml:space="preserve">two versions: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maze (for printing)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Complex maze (for DelightEX)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simple maze first, then duplicate to create complex version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Concern:</w:t>
      </w:r>
      <w:r w:rsidDel="00000000" w:rsidR="00000000" w:rsidRPr="00000000">
        <w:rPr>
          <w:rtl w:val="0"/>
        </w:rPr>
        <w:t xml:space="preserve"> Possible confusion about which file to work in during lessons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e3lqn8gy8a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zp9uqvahqn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Timeline &amp; Engagement Issues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Interest dropped after 4-5 weeks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Busy term with interruptions (holidays, Moon Festival, No Tech Day)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Gaps between lessons = forgotten skills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 of term = lots of stop-start during DelightEX deployment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cvq1j5v04z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DelightEX Deployment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worked but was "hard, hard work"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End-of-term timing made it challenging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g8y0l4t6bqa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Fast Finisher Solutions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Research different maze types (not just square)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alternative maze shapes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maze design variety and attempt to recreate in TinkerCad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