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1-2</w:t>
      </w:r>
      <w:r w:rsidDel="00000000" w:rsidR="00000000" w:rsidRPr="00000000">
        <w:rPr>
          <w:rtl w:val="0"/>
        </w:rPr>
        <w:t xml:space="preserve">: Focus on </w:t>
      </w:r>
      <w:r w:rsidDel="00000000" w:rsidR="00000000" w:rsidRPr="00000000">
        <w:rPr>
          <w:b w:val="1"/>
          <w:rtl w:val="0"/>
        </w:rPr>
        <w:t xml:space="preserve">movement and paths</w:t>
      </w:r>
      <w:r w:rsidDel="00000000" w:rsidR="00000000" w:rsidRPr="00000000">
        <w:rPr>
          <w:rtl w:val="0"/>
        </w:rPr>
        <w:t xml:space="preserve"> rather than calling them "vectors." Students can learn to move objects along predetermined routes and create orbital animations without needing to understand the underlying mathematical concepts.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3</w:t>
      </w:r>
      <w:r w:rsidDel="00000000" w:rsidR="00000000" w:rsidRPr="00000000">
        <w:rPr>
          <w:rtl w:val="0"/>
        </w:rPr>
        <w:t xml:space="preserve">: Introduce </w:t>
      </w:r>
      <w:r w:rsidDel="00000000" w:rsidR="00000000" w:rsidRPr="00000000">
        <w:rPr>
          <w:b w:val="1"/>
          <w:rtl w:val="0"/>
        </w:rPr>
        <w:t xml:space="preserve">simple physics</w:t>
      </w:r>
      <w:r w:rsidDel="00000000" w:rsidR="00000000" w:rsidRPr="00000000">
        <w:rPr>
          <w:rtl w:val="0"/>
        </w:rPr>
        <w:t xml:space="preserve"> through practical experimentation - objects fall down, things move when pushed - before formalizing this as "gravity vectors."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4-5</w:t>
      </w:r>
      <w:r w:rsidDel="00000000" w:rsidR="00000000" w:rsidRPr="00000000">
        <w:rPr>
          <w:rtl w:val="0"/>
        </w:rPr>
        <w:t xml:space="preserve">: Build the </w:t>
      </w:r>
      <w:r w:rsidDel="00000000" w:rsidR="00000000" w:rsidRPr="00000000">
        <w:rPr>
          <w:b w:val="1"/>
          <w:rtl w:val="0"/>
        </w:rPr>
        <w:t xml:space="preserve">Mars base experience</w:t>
      </w:r>
      <w:r w:rsidDel="00000000" w:rsidR="00000000" w:rsidRPr="00000000">
        <w:rPr>
          <w:rtl w:val="0"/>
        </w:rPr>
        <w:t xml:space="preserve"> using the movement and physics concepts they've practiced, adding conditional logic for interactivity.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Evaluation and extension</w:t>
      </w:r>
      <w:r w:rsidDel="00000000" w:rsidR="00000000" w:rsidRPr="00000000">
        <w:rPr>
          <w:rtl w:val="0"/>
        </w:rPr>
        <w:t xml:space="preserve"> where students can explore more complex applications.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