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rn49lqpu0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Evolution from Last Year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Previously: Just following tutorials from sphero edu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lacked a 'theme' or overall context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Attempted to add relevance through localization (e.g., electric vehicles in Hanoi)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year: Packed with concepts and skills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Built-in sensors showed devices as more than gaming tools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Uncertainty:</w:t>
      </w:r>
      <w:r w:rsidDel="00000000" w:rsidR="00000000" w:rsidRPr="00000000">
        <w:rPr>
          <w:rtl w:val="0"/>
        </w:rPr>
        <w:t xml:space="preserve"> How much actually sunk in as students went through lessons?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gqwv108ou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Student Maturity &amp; Big Picture Thinking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sure students had general maturity to see bigger picture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Sensors demonstrated real-world device applications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Conceptual understanding vs. skill execution gap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1vwhe8mqi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Term Structure Issues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term broken up by school events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skills lost by end of term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Hope:</w:t>
      </w:r>
      <w:r w:rsidDel="00000000" w:rsidR="00000000" w:rsidRPr="00000000">
        <w:rPr>
          <w:rtl w:val="0"/>
        </w:rPr>
        <w:t xml:space="preserve"> CoSpaces experience means students returning to concepts rather than learning first time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rdndzh1jb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Deployment Challenges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work arrangements problematic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Spacing issues for certain projects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Logistical concerns impacted learning e.g artist looping pens etc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gji913w2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Ideal Vision (Time Permitting)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Multi-week integrated project approach: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 up with original idea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logo in Canva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Film the program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product pitch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deeper buy-in through ownership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Reality Check: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likely lack "grit" or sustained desire for this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Timetable/attendance always creates problems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lsrkwqoia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What DID Work: Lesson Flow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structure: "This is today's concept"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Progressive complexity: Apply previous + new concept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progression: if blocks → if blocks w/sensor → if blocks w/sensor stored in variable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Predictable, scaffolded approach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s5dpxz4vg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The Complexity Problem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 = student drop off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students could: make Sphero spin, play sound, change color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all could: combine skills or uplevel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Gap between basic execution and integration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8rzfhajle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Assessment Insights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Easier to identify learning through summative quiz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 to get:</w:t>
      </w:r>
      <w:r w:rsidDel="00000000" w:rsidR="00000000" w:rsidRPr="00000000">
        <w:rPr>
          <w:rtl w:val="0"/>
        </w:rPr>
        <w:t xml:space="preserve"> self-evaluation or reflection on learning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