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76" w:before="0" w:after="240"/>
        <w:ind w:firstLine="0" w:left="0" w:right="0"/>
        <w:rPr>
          <w:rFonts w:ascii="Google Sans Text" w:hAnsi="Google Sans Text" w:cs="Google Sans Text" w:eastAsia="Google Sans Text"/>
        </w:rPr>
      </w:pPr>
      <w:bookmarkStart w:id="0" w:name="_dx_frag_StartFragment"/>
      <w:bookmarkEnd w:id="0"/>
      <w:r>
        <w:rPr>
          <w:rFonts w:ascii="Google Sans Text" w:hAnsi="Google Sans Text" w:cs="Google Sans Text" w:eastAsia="Google Sans Text"/>
          <w:b w:val="1"/>
          <w:bCs w:val="1"/>
        </w:rPr>
        <w:t>Subject:</w:t>
      </w:r>
      <w:r>
        <w:rPr>
          <w:rFonts w:ascii="Google Sans Text" w:hAnsi="Google Sans Text" w:cs="Google Sans Text" w:eastAsia="Google Sans Text"/>
        </w:rPr>
        <w:t xml:space="preserve"> The new TOL-OS is live. (Start with the 2-minute diagnostic)</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b w:val="1"/>
          <w:bCs w:val="1"/>
        </w:rPr>
        <w:t>Preview:</w:t>
      </w:r>
      <w:r>
        <w:rPr>
          <w:rFonts w:ascii="Google Sans Text" w:hAnsi="Google Sans Text" w:cs="Google Sans Text" w:eastAsia="Google Sans Text"/>
        </w:rPr>
        <w:t xml:space="preserve"> No judgment, no diagnosis, just absolute clarity.</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rPr>
        <w:t>Hi [First Name],</w:t>
      </w:r>
    </w:p>
    <w:p>
      <w:pPr>
        <w:spacing w:lineRule="auto" w:line="276" w:before="0" w:after="240"/>
        <w:ind w:firstLine="0" w:left="0" w:right="0"/>
        <w:rPr>
          <w:rFonts w:ascii="Google Sans Text" w:hAnsi="Google Sans Text" w:cs="Google Sans Text" w:eastAsia="Google Sans Text"/>
        </w:rPr>
      </w:pPr>
      <w:bookmarkStart w:id="1" w:name="p-rc_f703e8a082491192-54"/>
      <w:bookmarkEnd w:id="1"/>
      <w:r>
        <w:rPr>
          <w:rFonts w:ascii="Google Sans Text" w:hAnsi="Google Sans Text" w:cs="Google Sans Text" w:eastAsia="Google Sans Text"/>
        </w:rPr>
        <w:t xml:space="preserve">For the past few months, we’ve been quietly building the infrastructure for a completely new way to approach relationship friction. Today, the new </w:t>
      </w:r>
      <w:r>
        <w:rPr>
          <w:rFonts w:ascii="Google Sans Text" w:hAnsi="Google Sans Text" w:cs="Google Sans Text" w:eastAsia="Google Sans Text"/>
          <w:b w:val="1"/>
          <w:bCs w:val="1"/>
        </w:rPr>
        <w:t>TOL-OS</w:t>
      </w:r>
      <w:r>
        <w:rPr>
          <w:rFonts w:ascii="Google Sans Text" w:hAnsi="Google Sans Text" w:cs="Google Sans Text" w:eastAsia="Google Sans Text"/>
        </w:rPr>
        <w:t xml:space="preserve"> website is officially live. </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rPr>
        <w:t>If you’ve ever felt like you and your partner are speaking two different languages, or that you are constantly carrying unacknowledged operational debt, this framework was built for you. We’ve synthesized neurobiology, contract theory, and forensic bookkeeping into a shame-free, objective system that actually works.</w:t>
      </w:r>
    </w:p>
    <w:p>
      <w:pPr>
        <w:spacing w:lineRule="auto" w:line="276" w:before="0" w:after="240"/>
        <w:ind w:firstLine="0" w:left="0" w:right="0"/>
        <w:rPr>
          <w:rFonts w:ascii="Google Sans Text" w:hAnsi="Google Sans Text" w:cs="Google Sans Text" w:eastAsia="Google Sans Text"/>
        </w:rPr>
      </w:pPr>
      <w:bookmarkStart w:id="2" w:name="p-rc_f703e8a082491192-55"/>
      <w:bookmarkEnd w:id="2"/>
      <w:r>
        <w:rPr>
          <w:rFonts w:ascii="Google Sans Text" w:hAnsi="Google Sans Text" w:cs="Google Sans Text" w:eastAsia="Google Sans Text"/>
        </w:rPr>
        <w:t xml:space="preserve">To kick things off, we’ve just deployed the </w:t>
      </w:r>
      <w:r>
        <w:rPr>
          <w:rFonts w:ascii="Google Sans Text" w:hAnsi="Google Sans Text" w:cs="Google Sans Text" w:eastAsia="Google Sans Text"/>
          <w:b w:val="1"/>
          <w:bCs w:val="1"/>
        </w:rPr>
        <w:t>Diagnostic Snapshot</w:t>
      </w:r>
      <w:r>
        <w:rPr>
          <w:rFonts w:ascii="Google Sans Text" w:hAnsi="Google Sans Text" w:cs="Google Sans Text" w:eastAsia="Google Sans Text"/>
        </w:rPr>
        <w:t xml:space="preserve"> tool. </w:t>
      </w:r>
    </w:p>
    <w:p>
      <w:pPr>
        <w:spacing w:lineRule="auto" w:line="276" w:before="0" w:after="240"/>
        <w:ind w:firstLine="0" w:left="0" w:right="0"/>
        <w:rPr>
          <w:rFonts w:ascii="Google Sans Text" w:hAnsi="Google Sans Text" w:cs="Google Sans Text" w:eastAsia="Google Sans Text"/>
        </w:rPr>
      </w:pPr>
      <w:bookmarkStart w:id="3" w:name="p-rc_f703e8a082491192-56"/>
      <w:bookmarkEnd w:id="3"/>
      <w:r>
        <w:rPr>
          <w:rFonts w:ascii="Google Sans Text" w:hAnsi="Google Sans Text" w:cs="Google Sans Text" w:eastAsia="Google Sans Text"/>
        </w:rPr>
        <w:t xml:space="preserve">It takes exactly 2 minutes to see where your relationship actually is right now — no judgment, no diagnosis, just clarity. </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b w:val="1"/>
          <w:bCs w:val="1"/>
        </w:rPr>
        <w:t>[Take the 2-Minute Diagnostic Snapshot Here]</w:t>
      </w:r>
    </w:p>
    <w:p>
      <w:pPr>
        <w:spacing w:lineRule="auto" w:line="276" w:before="0" w:after="240"/>
        <w:ind w:firstLine="0" w:left="0" w:right="0"/>
        <w:rPr>
          <w:rFonts w:ascii="Google Sans Text" w:hAnsi="Google Sans Text" w:cs="Google Sans Text" w:eastAsia="Google Sans Text"/>
        </w:rPr>
      </w:pPr>
      <w:bookmarkStart w:id="4" w:name="p-rc_f703e8a082491192-57"/>
      <w:bookmarkEnd w:id="4"/>
      <w:r>
        <w:rPr>
          <w:rFonts w:ascii="Google Sans Text" w:hAnsi="Google Sans Text" w:cs="Google Sans Text" w:eastAsia="Google Sans Text"/>
        </w:rPr>
        <w:t xml:space="preserve">Once you have your baseline, you can explore the newly unlocked sections of the site: </w:t>
      </w:r>
    </w:p>
    <w:p>
      <w:pPr>
        <w:numPr>
          <w:ilvl w:val="0"/>
          <w:numId w:val="1"/>
        </w:numPr>
        <w:spacing w:lineRule="auto" w:line="276" w:before="0" w:after="240"/>
        <w:ind w:hanging="360" w:left="720" w:right="0"/>
        <w:rPr>
          <w:rFonts w:ascii="Google Sans Text" w:hAnsi="Google Sans Text" w:cs="Google Sans Text" w:eastAsia="Google Sans Text"/>
        </w:rPr>
      </w:pPr>
      <w:bookmarkStart w:id="5" w:name="p-rc_f703e8a082491192-58"/>
      <w:bookmarkEnd w:id="5"/>
      <w:r>
        <w:rPr>
          <w:rFonts w:ascii="Google Sans Text" w:hAnsi="Google Sans Text" w:cs="Google Sans Text" w:eastAsia="Google Sans Text"/>
          <w:b w:val="1"/>
          <w:bCs w:val="1"/>
        </w:rPr>
        <w:t>The Case Study:</w:t>
      </w:r>
      <w:r>
        <w:rPr>
          <w:rFonts w:ascii="Google Sans Text" w:hAnsi="Google Sans Text" w:cs="Google Sans Text" w:eastAsia="Google Sans Text"/>
        </w:rPr>
        <w:t xml:space="preserve"> See exactly how a real couple used this framework to move from chronic burnout to sustainable equilibrium. </w:t>
      </w:r>
    </w:p>
    <w:p>
      <w:pPr>
        <w:numPr>
          <w:ilvl w:val="0"/>
          <w:numId w:val="1"/>
        </w:numPr>
        <w:spacing w:lineRule="auto" w:line="276" w:before="0" w:after="240"/>
        <w:ind w:hanging="360" w:left="720" w:right="0"/>
        <w:rPr>
          <w:rFonts w:ascii="Google Sans Text" w:hAnsi="Google Sans Text" w:cs="Google Sans Text" w:eastAsia="Google Sans Text"/>
        </w:rPr>
      </w:pPr>
      <w:bookmarkStart w:id="6" w:name="p-rc_f703e8a082491192-59"/>
      <w:bookmarkEnd w:id="6"/>
      <w:r>
        <w:rPr>
          <w:rFonts w:ascii="Google Sans Text" w:hAnsi="Google Sans Text" w:cs="Google Sans Text" w:eastAsia="Google Sans Text"/>
          <w:b w:val="1"/>
          <w:bCs w:val="1"/>
        </w:rPr>
        <w:t>The Playground:</w:t>
      </w:r>
      <w:r>
        <w:rPr>
          <w:rFonts w:ascii="Google Sans Text" w:hAnsi="Google Sans Text" w:cs="Google Sans Text" w:eastAsia="Google Sans Text"/>
        </w:rPr>
        <w:t xml:space="preserve"> Test out our interactive calculators and tools (including the Lemonade Stand diagnostic). </w:t>
      </w:r>
    </w:p>
    <w:p>
      <w:pPr>
        <w:numPr>
          <w:ilvl w:val="0"/>
          <w:numId w:val="1"/>
        </w:numPr>
        <w:spacing w:lineRule="auto" w:line="276" w:before="0" w:after="240"/>
        <w:ind w:hanging="360" w:left="720" w:right="0"/>
        <w:rPr>
          <w:rFonts w:ascii="Google Sans Text" w:hAnsi="Google Sans Text" w:cs="Google Sans Text" w:eastAsia="Google Sans Text"/>
        </w:rPr>
      </w:pPr>
      <w:bookmarkStart w:id="7" w:name="p-rc_f703e8a082491192-60"/>
      <w:bookmarkEnd w:id="7"/>
      <w:r>
        <w:rPr>
          <w:rFonts w:ascii="Google Sans Text" w:hAnsi="Google Sans Text" w:cs="Google Sans Text" w:eastAsia="Google Sans Text"/>
          <w:b w:val="1"/>
          <w:bCs w:val="1"/>
        </w:rPr>
        <w:t>The Reference Architecture:</w:t>
      </w:r>
      <w:r>
        <w:rPr>
          <w:rFonts w:ascii="Google Sans Text" w:hAnsi="Google Sans Text" w:cs="Google Sans Text" w:eastAsia="Google Sans Text"/>
        </w:rPr>
        <w:t xml:space="preserve"> Dive deep into the foundational principles, from the RF Paradigm to the Epistemic Verdict Engine. </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rPr>
        <w:t>Take the Snapshot, see where your baseline sits today, and let me know what you think.</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rPr>
        <w:t>Best,</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rPr>
        <w:t>Christian</w:t>
      </w:r>
    </w:p>
    <w:p>
      <w:pPr>
        <w:spacing w:lineRule="auto" w:line="276" w:before="0" w:after="240"/>
        <w:ind w:firstLine="0" w:left="0" w:right="0"/>
        <w:rPr>
          <w:rFonts w:ascii="Google Sans Text" w:hAnsi="Google Sans Text" w:cs="Google Sans Text" w:eastAsia="Google Sans Text"/>
        </w:rPr>
      </w:pPr>
      <w:r>
        <w:rPr>
          <w:rFonts w:ascii="Google Sans Text" w:hAnsi="Google Sans Text" w:cs="Google Sans Text" w:eastAsia="Google Sans Text"/>
          <w:i w:val="1"/>
          <w:iCs w:val="1"/>
        </w:rPr>
        <w:t>Spread Love and Acceptance</w:t>
      </w:r>
    </w:p>
    <w:p>
      <w:bookmarkStart w:id="8" w:name="p-rc_f703e8a082491192-61"/>
      <w:bookmarkEnd w:id="8"/>
      <w:r>
        <w:rPr>
          <w:rFonts w:ascii="Google Sans Text" w:hAnsi="Google Sans Text" w:cs="Google Sans Text" w:eastAsia="Google Sans Text"/>
        </w:rPr>
        <w:t xml:space="preserve">Would you like to draft the 3 accompanying social media posts next, or would you prefer to map out the 5-email engagement sequence triggered by the Snapshot completion? </w:t>
      </w:r>
      <w:bookmarkStart w:id="9" w:name="_dx_frag_EndFragment"/>
      <w:bookmarkEnd w:id="9"/>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6C78DD10"/>
    <w:multiLevelType w:val="hybridMultilevel"/>
    <w:lvl w:ilvl="0" w:tplc="18C2ACF5">
      <w:start w:val="1"/>
      <w:numFmt w:val="bullet"/>
      <w:suff w:val="tab"/>
      <w:lvlText w:val="·"/>
      <w:lvlJc w:val="left"/>
      <w:pPr>
        <w:ind w:hanging="360" w:left="720"/>
      </w:pPr>
      <w:rPr>
        <w:rFonts w:ascii="Symbol" w:hAnsi="Symbol" w:cs="Symbol" w:eastAsia="Symbol"/>
      </w:rPr>
    </w:lvl>
    <w:lvl w:ilvl="1" w:tplc="0BD42907">
      <w:start w:val="1"/>
      <w:numFmt w:val="bullet"/>
      <w:suff w:val="tab"/>
      <w:lvlText w:val="o"/>
      <w:lvlJc w:val="left"/>
      <w:pPr>
        <w:ind w:hanging="360" w:left="1440"/>
      </w:pPr>
      <w:rPr>
        <w:rFonts w:ascii="Symbol" w:hAnsi="Symbol"/>
      </w:rPr>
    </w:lvl>
    <w:lvl w:ilvl="2" w:tplc="0136DBAB">
      <w:start w:val="1"/>
      <w:numFmt w:val="bullet"/>
      <w:suff w:val="tab"/>
      <w:lvlText w:val="·"/>
      <w:lvlJc w:val="left"/>
      <w:pPr>
        <w:ind w:hanging="360" w:left="2160"/>
      </w:pPr>
      <w:rPr>
        <w:rFonts w:ascii="Symbol" w:hAnsi="Symbol"/>
      </w:rPr>
    </w:lvl>
    <w:lvl w:ilvl="3" w:tplc="5B7BD228">
      <w:start w:val="1"/>
      <w:numFmt w:val="bullet"/>
      <w:suff w:val="tab"/>
      <w:lvlText w:val="o"/>
      <w:lvlJc w:val="left"/>
      <w:pPr>
        <w:ind w:hanging="360" w:left="2880"/>
      </w:pPr>
      <w:rPr>
        <w:rFonts w:ascii="Symbol" w:hAnsi="Symbol"/>
      </w:rPr>
    </w:lvl>
    <w:lvl w:ilvl="4" w:tplc="38C10880">
      <w:start w:val="1"/>
      <w:numFmt w:val="bullet"/>
      <w:suff w:val="tab"/>
      <w:lvlText w:val="·"/>
      <w:lvlJc w:val="left"/>
      <w:pPr>
        <w:ind w:hanging="360" w:left="3600"/>
      </w:pPr>
      <w:rPr>
        <w:rFonts w:ascii="Symbol" w:hAnsi="Symbol"/>
      </w:rPr>
    </w:lvl>
    <w:lvl w:ilvl="5" w:tplc="29D04363">
      <w:start w:val="1"/>
      <w:numFmt w:val="bullet"/>
      <w:suff w:val="tab"/>
      <w:lvlText w:val="o"/>
      <w:lvlJc w:val="left"/>
      <w:pPr>
        <w:ind w:hanging="360" w:left="4320"/>
      </w:pPr>
      <w:rPr>
        <w:rFonts w:ascii="Symbol" w:hAnsi="Symbol"/>
      </w:rPr>
    </w:lvl>
    <w:lvl w:ilvl="6" w:tplc="3F02F8FB">
      <w:start w:val="1"/>
      <w:numFmt w:val="bullet"/>
      <w:suff w:val="tab"/>
      <w:lvlText w:val="·"/>
      <w:lvlJc w:val="left"/>
      <w:pPr>
        <w:ind w:hanging="360" w:left="5040"/>
      </w:pPr>
      <w:rPr>
        <w:rFonts w:ascii="Symbol" w:hAnsi="Symbol"/>
      </w:rPr>
    </w:lvl>
    <w:lvl w:ilvl="7" w:tplc="36D9CC7C">
      <w:start w:val="1"/>
      <w:numFmt w:val="bullet"/>
      <w:suff w:val="tab"/>
      <w:lvlText w:val="o"/>
      <w:lvlJc w:val="left"/>
      <w:pPr>
        <w:ind w:hanging="360" w:left="5760"/>
      </w:pPr>
      <w:rPr>
        <w:rFonts w:ascii="Symbol" w:hAnsi="Symbol"/>
      </w:rPr>
    </w:lvl>
    <w:lvl w:ilvl="8" w:tplc="74879DA1">
      <w:start w:val="1"/>
      <w:numFmt w:val="bullet"/>
      <w:suff w:val="tab"/>
      <w:lvlText w:val="·"/>
      <w:lvlJc w:val="left"/>
      <w:pPr>
        <w:ind w:hanging="360" w:left="6480"/>
      </w:pPr>
      <w:rPr>
        <w:rFonts w:ascii="Symbol" w:hAnsi="Symbol"/>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Patrick Andrews</dc:creator>
  <dcterms:created xsi:type="dcterms:W3CDTF">2026-09-20T01:23:41Z</dcterms:created>
  <cp:lastModifiedBy>Patrick Andrews</cp:lastModifiedBy>
  <dcterms:modified xsi:type="dcterms:W3CDTF">2026-09-20T01:23:41Z</dcterms:modified>
  <cp:revision>1</cp:revision>
</cp:coreProperties>
</file>