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A.I. Ethics K-12 </w:t>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Incorporation Summary: CU Lab Info</w:t>
      </w:r>
      <w:r w:rsidDel="00000000" w:rsidR="00000000" w:rsidRPr="00000000">
        <w:drawing>
          <wp:anchor allowOverlap="1" behindDoc="0" distB="114300" distT="114300" distL="114300" distR="114300" hidden="0" layoutInCell="1" locked="0" relativeHeight="0" simplePos="0">
            <wp:simplePos x="0" y="0"/>
            <wp:positionH relativeFrom="column">
              <wp:posOffset>614363</wp:posOffset>
            </wp:positionH>
            <wp:positionV relativeFrom="paragraph">
              <wp:posOffset>504825</wp:posOffset>
            </wp:positionV>
            <wp:extent cx="4710113" cy="117752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10113" cy="1177528"/>
                    </a:xfrm>
                    <a:prstGeom prst="rect"/>
                    <a:ln/>
                  </pic:spPr>
                </pic:pic>
              </a:graphicData>
            </a:graphic>
          </wp:anchor>
        </w:drawing>
      </w:r>
    </w:p>
    <w:p w:rsidR="00000000" w:rsidDel="00000000" w:rsidP="00000000" w:rsidRDefault="00000000" w:rsidRPr="00000000" w14:paraId="00000006">
      <w:pPr>
        <w:shd w:fill="ffffff" w:val="clea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7">
      <w:pPr>
        <w:shd w:fill="ffffff" w:val="clear"/>
        <w:rPr>
          <w:b w:val="1"/>
          <w:color w:val="222222"/>
        </w:rPr>
      </w:pPr>
      <w:r w:rsidDel="00000000" w:rsidR="00000000" w:rsidRPr="00000000">
        <w:rPr>
          <w:rtl w:val="0"/>
        </w:rPr>
      </w:r>
    </w:p>
    <w:p w:rsidR="00000000" w:rsidDel="00000000" w:rsidP="00000000" w:rsidRDefault="00000000" w:rsidRPr="00000000" w14:paraId="00000008">
      <w:pPr>
        <w:shd w:fill="ffffff" w:val="clear"/>
        <w:rPr>
          <w:b w:val="1"/>
          <w:color w:val="222222"/>
        </w:rPr>
      </w:pPr>
      <w:r w:rsidDel="00000000" w:rsidR="00000000" w:rsidRPr="00000000">
        <w:rPr>
          <w:rtl w:val="0"/>
        </w:rPr>
      </w:r>
    </w:p>
    <w:p w:rsidR="00000000" w:rsidDel="00000000" w:rsidP="00000000" w:rsidRDefault="00000000" w:rsidRPr="00000000" w14:paraId="00000009">
      <w:pPr>
        <w:shd w:fill="ffffff" w:val="clear"/>
        <w:rPr>
          <w:b w:val="1"/>
          <w:color w:val="222222"/>
        </w:rPr>
      </w:pPr>
      <w:r w:rsidDel="00000000" w:rsidR="00000000" w:rsidRPr="00000000">
        <w:rPr>
          <w:rtl w:val="0"/>
        </w:rPr>
      </w:r>
    </w:p>
    <w:p w:rsidR="00000000" w:rsidDel="00000000" w:rsidP="00000000" w:rsidRDefault="00000000" w:rsidRPr="00000000" w14:paraId="0000000A">
      <w:pPr>
        <w:shd w:fill="ffffff" w:val="clear"/>
        <w:rPr>
          <w:b w:val="1"/>
          <w:color w:val="222222"/>
        </w:rPr>
      </w:pPr>
      <w:r w:rsidDel="00000000" w:rsidR="00000000" w:rsidRPr="00000000">
        <w:rPr>
          <w:rtl w:val="0"/>
        </w:rPr>
      </w:r>
    </w:p>
    <w:p w:rsidR="00000000" w:rsidDel="00000000" w:rsidP="00000000" w:rsidRDefault="00000000" w:rsidRPr="00000000" w14:paraId="0000000B">
      <w:pPr>
        <w:shd w:fill="ffffff" w:val="clear"/>
        <w:rPr>
          <w:b w:val="1"/>
          <w:color w:val="222222"/>
        </w:rPr>
      </w:pPr>
      <w:r w:rsidDel="00000000" w:rsidR="00000000" w:rsidRPr="00000000">
        <w:rPr>
          <w:rtl w:val="0"/>
        </w:rPr>
      </w:r>
    </w:p>
    <w:p w:rsidR="00000000" w:rsidDel="00000000" w:rsidP="00000000" w:rsidRDefault="00000000" w:rsidRPr="00000000" w14:paraId="0000000C">
      <w:pPr>
        <w:widowControl w:val="0"/>
        <w:spacing w:line="240" w:lineRule="auto"/>
        <w:jc w:val="center"/>
        <w:rPr>
          <w:b w:val="1"/>
          <w:color w:val="222222"/>
          <w:sz w:val="24"/>
          <w:szCs w:val="24"/>
        </w:rPr>
      </w:pPr>
      <w:r w:rsidDel="00000000" w:rsidR="00000000" w:rsidRPr="00000000">
        <w:rPr>
          <w:rFonts w:ascii="Lora" w:cs="Lora" w:eastAsia="Lora" w:hAnsi="Lora"/>
          <w:b w:val="1"/>
          <w:sz w:val="24"/>
          <w:szCs w:val="24"/>
          <w:rtl w:val="0"/>
        </w:rPr>
        <w:t xml:space="preserve">Team: Tom Yeh, Matthew Turner, Bridget Dalton, Eleanor Haberl, Stacey Forsyth</w:t>
      </w:r>
      <w:r w:rsidDel="00000000" w:rsidR="00000000" w:rsidRPr="00000000">
        <w:rPr>
          <w:rtl w:val="0"/>
        </w:rPr>
      </w:r>
    </w:p>
    <w:p w:rsidR="00000000" w:rsidDel="00000000" w:rsidP="00000000" w:rsidRDefault="00000000" w:rsidRPr="00000000" w14:paraId="0000000D">
      <w:pPr>
        <w:shd w:fill="ffffff" w:val="clear"/>
        <w:rPr>
          <w:b w:val="1"/>
          <w:color w:val="222222"/>
        </w:rPr>
      </w:pPr>
      <w:r w:rsidDel="00000000" w:rsidR="00000000" w:rsidRPr="00000000">
        <w:rPr>
          <w:rtl w:val="0"/>
        </w:rPr>
      </w:r>
    </w:p>
    <w:p w:rsidR="00000000" w:rsidDel="00000000" w:rsidP="00000000" w:rsidRDefault="00000000" w:rsidRPr="00000000" w14:paraId="0000000E">
      <w:pPr>
        <w:shd w:fill="ffffff" w:val="clear"/>
        <w:rPr>
          <w:b w:val="1"/>
          <w:color w:val="222222"/>
        </w:rPr>
      </w:pPr>
      <w:r w:rsidDel="00000000" w:rsidR="00000000" w:rsidRPr="00000000">
        <w:rPr>
          <w:b w:val="1"/>
          <w:color w:val="222222"/>
          <w:rtl w:val="0"/>
        </w:rPr>
        <w:t xml:space="preserve">Summary: </w:t>
      </w:r>
      <w:r w:rsidDel="00000000" w:rsidR="00000000" w:rsidRPr="00000000">
        <w:rPr>
          <w:color w:val="222222"/>
          <w:rtl w:val="0"/>
        </w:rPr>
        <w:t xml:space="preserve">Our CU team is working on translating higher education discussions around the ethics of A.I. into deliverable content for students in the K-12 community.  Our grants funding currently supports 3 years of work.  The first step is to integrate 2-3 hours of ethics content into pre-existing robotics summer camp programs.  We will be taking data comparing classes that have been exposed to ethics content versus classes that have not.  After this is complete our team will be looking for opportunities to expand our outreach to schools across Colorado and the nation.  The material can be completed without prior experience in computer science and is best suited for social studies / science cross-curricular classrooms.</w:t>
      </w:r>
      <w:r w:rsidDel="00000000" w:rsidR="00000000" w:rsidRPr="00000000">
        <w:rPr>
          <w:rtl w:val="0"/>
        </w:rPr>
      </w:r>
    </w:p>
    <w:p w:rsidR="00000000" w:rsidDel="00000000" w:rsidP="00000000" w:rsidRDefault="00000000" w:rsidRPr="00000000" w14:paraId="0000000F">
      <w:pPr>
        <w:shd w:fill="ffffff" w:val="clear"/>
        <w:rPr>
          <w:color w:val="222222"/>
        </w:rPr>
      </w:pPr>
      <w:r w:rsidDel="00000000" w:rsidR="00000000" w:rsidRPr="00000000">
        <w:rPr>
          <w:rtl w:val="0"/>
        </w:rPr>
      </w:r>
    </w:p>
    <w:p w:rsidR="00000000" w:rsidDel="00000000" w:rsidP="00000000" w:rsidRDefault="00000000" w:rsidRPr="00000000" w14:paraId="00000010">
      <w:pPr>
        <w:shd w:fill="ffffff" w:val="clear"/>
        <w:rPr>
          <w:color w:val="222222"/>
        </w:rPr>
      </w:pPr>
      <w:r w:rsidDel="00000000" w:rsidR="00000000" w:rsidRPr="00000000">
        <w:rPr>
          <w:color w:val="222222"/>
          <w:rtl w:val="0"/>
        </w:rPr>
        <w:t xml:space="preserve">The Course Description below describes the class Turner is teaching right now at Rise Up community school and will be continuing to teach at a pre-collegiate summer camp at CU (or other partaking entities).</w:t>
      </w:r>
    </w:p>
    <w:p w:rsidR="00000000" w:rsidDel="00000000" w:rsidP="00000000" w:rsidRDefault="00000000" w:rsidRPr="00000000" w14:paraId="00000011">
      <w:pPr>
        <w:shd w:fill="ffffff" w:val="clear"/>
        <w:rPr>
          <w:color w:val="222222"/>
        </w:rPr>
      </w:pPr>
      <w:r w:rsidDel="00000000" w:rsidR="00000000" w:rsidRPr="00000000">
        <w:rPr>
          <w:rtl w:val="0"/>
        </w:rPr>
      </w:r>
    </w:p>
    <w:p w:rsidR="00000000" w:rsidDel="00000000" w:rsidP="00000000" w:rsidRDefault="00000000" w:rsidRPr="00000000" w14:paraId="00000012">
      <w:pPr>
        <w:shd w:fill="ffffff" w:val="clear"/>
        <w:rPr>
          <w:color w:val="222222"/>
        </w:rPr>
      </w:pPr>
      <w:r w:rsidDel="00000000" w:rsidR="00000000" w:rsidRPr="00000000">
        <w:rPr>
          <w:b w:val="1"/>
          <w:color w:val="222222"/>
          <w:rtl w:val="0"/>
        </w:rPr>
        <w:t xml:space="preserve">Course </w:t>
      </w:r>
      <w:r w:rsidDel="00000000" w:rsidR="00000000" w:rsidRPr="00000000">
        <w:rPr>
          <w:b w:val="1"/>
          <w:color w:val="222222"/>
          <w:rtl w:val="0"/>
        </w:rPr>
        <w:t xml:space="preserve">Description:</w:t>
      </w:r>
      <w:r w:rsidDel="00000000" w:rsidR="00000000" w:rsidRPr="00000000">
        <w:rPr>
          <w:color w:val="222222"/>
          <w:rtl w:val="0"/>
        </w:rPr>
        <w:t xml:space="preserve">  Artificial Intelligence is spreading rapidly throughout civil society, transforming traditional industrial structures that have been in place for decades.  We are officially entering what is known as the Fourth Industrial Revolution; education, government, infrastructure, commercial industry, manufacturing, and all other components of society are evolving.  This course is intended to help students grasp the notion of technosocial opacity; a societal affliction that arises from rampant technological expansion blurring our ability to predict future outcomes.  This blurring effect is a direct result of the Fourth Industrial Revolution.  To solve this students will discuss and debate traditional ethical frameworks in comparison to modern ethical frameworks with the intention of clearing our vision and manifesting a global minded, virtue ethics approach to AI.  Students will learn the technical basics and know-how of AI and Big Data to prep them for its ethical use in the near future.  This technology is a powerful tool, growing exponentially fast, let us work together to ensure it is used equitably, responsibly, and with care.</w:t>
      </w:r>
    </w:p>
    <w:p w:rsidR="00000000" w:rsidDel="00000000" w:rsidP="00000000" w:rsidRDefault="00000000" w:rsidRPr="00000000" w14:paraId="00000013">
      <w:pPr>
        <w:shd w:fill="ffffff" w:val="clear"/>
        <w:rPr>
          <w:color w:val="222222"/>
        </w:rPr>
      </w:pPr>
      <w:r w:rsidDel="00000000" w:rsidR="00000000" w:rsidRPr="00000000">
        <w:rPr>
          <w:rtl w:val="0"/>
        </w:rPr>
      </w:r>
    </w:p>
    <w:p w:rsidR="00000000" w:rsidDel="00000000" w:rsidP="00000000" w:rsidRDefault="00000000" w:rsidRPr="00000000" w14:paraId="00000014">
      <w:pPr>
        <w:shd w:fill="ffffff" w:val="clear"/>
        <w:rPr>
          <w:color w:val="222222"/>
        </w:rPr>
      </w:pPr>
      <w:r w:rsidDel="00000000" w:rsidR="00000000" w:rsidRPr="00000000">
        <w:rPr>
          <w:rtl w:val="0"/>
        </w:rPr>
      </w:r>
    </w:p>
    <w:p w:rsidR="00000000" w:rsidDel="00000000" w:rsidP="00000000" w:rsidRDefault="00000000" w:rsidRPr="00000000" w14:paraId="00000015">
      <w:pPr>
        <w:shd w:fill="ffffff" w:val="clear"/>
        <w:rPr>
          <w:color w:val="222222"/>
        </w:rPr>
      </w:pPr>
      <w:r w:rsidDel="00000000" w:rsidR="00000000" w:rsidRPr="00000000">
        <w:rPr>
          <w:rtl w:val="0"/>
        </w:rPr>
      </w:r>
    </w:p>
    <w:p w:rsidR="00000000" w:rsidDel="00000000" w:rsidP="00000000" w:rsidRDefault="00000000" w:rsidRPr="00000000" w14:paraId="00000016">
      <w:pPr>
        <w:shd w:fill="ffffff" w:val="clear"/>
        <w:rPr>
          <w:color w:val="222222"/>
        </w:rPr>
      </w:pPr>
      <w:r w:rsidDel="00000000" w:rsidR="00000000" w:rsidRPr="00000000">
        <w:rPr>
          <w:rtl w:val="0"/>
        </w:rPr>
      </w:r>
    </w:p>
    <w:p w:rsidR="00000000" w:rsidDel="00000000" w:rsidP="00000000" w:rsidRDefault="00000000" w:rsidRPr="00000000" w14:paraId="00000017">
      <w:pPr>
        <w:shd w:fill="ffffff" w:val="clear"/>
        <w:rPr>
          <w:color w:val="222222"/>
        </w:rPr>
      </w:pPr>
      <w:r w:rsidDel="00000000" w:rsidR="00000000" w:rsidRPr="00000000">
        <w:rPr>
          <w:b w:val="1"/>
          <w:color w:val="222222"/>
          <w:rtl w:val="0"/>
        </w:rPr>
        <w:t xml:space="preserve">Core Purpose:</w:t>
      </w:r>
      <w:r w:rsidDel="00000000" w:rsidR="00000000" w:rsidRPr="00000000">
        <w:rPr>
          <w:color w:val="222222"/>
          <w:rtl w:val="0"/>
        </w:rPr>
        <w:t xml:space="preserve">  We will teach students how to teach themselves and teach the class using these Three Pillars of Effective Teaching.  Students in the Fourth Industrial Revolution will benefit from learning how to teach in order to put the tools of the future to good use.  This is not just curriculum intended to teach the ethics of A.I.  It is intended to prepare students for a radically different future.</w:t>
      </w:r>
    </w:p>
    <w:p w:rsidR="00000000" w:rsidDel="00000000" w:rsidP="00000000" w:rsidRDefault="00000000" w:rsidRPr="00000000" w14:paraId="00000018">
      <w:pPr>
        <w:shd w:fill="ffffff" w:val="clear"/>
        <w:rPr>
          <w:color w:val="2222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190500</wp:posOffset>
            </wp:positionV>
            <wp:extent cx="4710113" cy="269407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10113" cy="2694076"/>
                    </a:xfrm>
                    <a:prstGeom prst="rect"/>
                    <a:ln/>
                  </pic:spPr>
                </pic:pic>
              </a:graphicData>
            </a:graphic>
          </wp:anchor>
        </w:drawing>
      </w:r>
    </w:p>
    <w:p w:rsidR="00000000" w:rsidDel="00000000" w:rsidP="00000000" w:rsidRDefault="00000000" w:rsidRPr="00000000" w14:paraId="00000019">
      <w:pPr>
        <w:shd w:fill="ffffff" w:val="clear"/>
        <w:rPr>
          <w:color w:val="222222"/>
        </w:rPr>
      </w:pPr>
      <w:r w:rsidDel="00000000" w:rsidR="00000000" w:rsidRPr="00000000">
        <w:rPr>
          <w:rtl w:val="0"/>
        </w:rPr>
      </w:r>
    </w:p>
    <w:p w:rsidR="00000000" w:rsidDel="00000000" w:rsidP="00000000" w:rsidRDefault="00000000" w:rsidRPr="00000000" w14:paraId="0000001A">
      <w:pPr>
        <w:shd w:fill="ffffff" w:val="clear"/>
        <w:rPr>
          <w:b w:val="1"/>
          <w:color w:val="222222"/>
        </w:rPr>
      </w:pPr>
      <w:r w:rsidDel="00000000" w:rsidR="00000000" w:rsidRPr="00000000">
        <w:rPr>
          <w:rtl w:val="0"/>
        </w:rPr>
      </w:r>
    </w:p>
    <w:p w:rsidR="00000000" w:rsidDel="00000000" w:rsidP="00000000" w:rsidRDefault="00000000" w:rsidRPr="00000000" w14:paraId="0000001B">
      <w:pPr>
        <w:shd w:fill="ffffff" w:val="clear"/>
        <w:rPr>
          <w:b w:val="1"/>
          <w:color w:val="222222"/>
        </w:rPr>
      </w:pPr>
      <w:r w:rsidDel="00000000" w:rsidR="00000000" w:rsidRPr="00000000">
        <w:rPr>
          <w:rtl w:val="0"/>
        </w:rPr>
      </w:r>
    </w:p>
    <w:p w:rsidR="00000000" w:rsidDel="00000000" w:rsidP="00000000" w:rsidRDefault="00000000" w:rsidRPr="00000000" w14:paraId="0000001C">
      <w:pPr>
        <w:shd w:fill="ffffff" w:val="clear"/>
        <w:rPr>
          <w:b w:val="1"/>
          <w:color w:val="222222"/>
        </w:rPr>
      </w:pPr>
      <w:r w:rsidDel="00000000" w:rsidR="00000000" w:rsidRPr="00000000">
        <w:rPr>
          <w:rtl w:val="0"/>
        </w:rPr>
      </w:r>
    </w:p>
    <w:p w:rsidR="00000000" w:rsidDel="00000000" w:rsidP="00000000" w:rsidRDefault="00000000" w:rsidRPr="00000000" w14:paraId="0000001D">
      <w:pPr>
        <w:shd w:fill="ffffff" w:val="clear"/>
        <w:rPr>
          <w:b w:val="1"/>
          <w:color w:val="222222"/>
        </w:rPr>
      </w:pPr>
      <w:r w:rsidDel="00000000" w:rsidR="00000000" w:rsidRPr="00000000">
        <w:rPr>
          <w:rtl w:val="0"/>
        </w:rPr>
      </w:r>
    </w:p>
    <w:p w:rsidR="00000000" w:rsidDel="00000000" w:rsidP="00000000" w:rsidRDefault="00000000" w:rsidRPr="00000000" w14:paraId="0000001E">
      <w:pPr>
        <w:shd w:fill="ffffff" w:val="clear"/>
        <w:rPr>
          <w:b w:val="1"/>
          <w:color w:val="222222"/>
        </w:rPr>
      </w:pPr>
      <w:r w:rsidDel="00000000" w:rsidR="00000000" w:rsidRPr="00000000">
        <w:rPr>
          <w:rtl w:val="0"/>
        </w:rPr>
      </w:r>
    </w:p>
    <w:p w:rsidR="00000000" w:rsidDel="00000000" w:rsidP="00000000" w:rsidRDefault="00000000" w:rsidRPr="00000000" w14:paraId="0000001F">
      <w:pPr>
        <w:shd w:fill="ffffff" w:val="clear"/>
        <w:rPr>
          <w:b w:val="1"/>
          <w:color w:val="222222"/>
        </w:rPr>
      </w:pPr>
      <w:r w:rsidDel="00000000" w:rsidR="00000000" w:rsidRPr="00000000">
        <w:rPr>
          <w:rtl w:val="0"/>
        </w:rPr>
      </w:r>
    </w:p>
    <w:p w:rsidR="00000000" w:rsidDel="00000000" w:rsidP="00000000" w:rsidRDefault="00000000" w:rsidRPr="00000000" w14:paraId="00000020">
      <w:pPr>
        <w:shd w:fill="ffffff" w:val="clear"/>
        <w:rPr>
          <w:b w:val="1"/>
          <w:color w:val="222222"/>
        </w:rPr>
      </w:pPr>
      <w:r w:rsidDel="00000000" w:rsidR="00000000" w:rsidRPr="00000000">
        <w:rPr>
          <w:rtl w:val="0"/>
        </w:rPr>
      </w:r>
    </w:p>
    <w:p w:rsidR="00000000" w:rsidDel="00000000" w:rsidP="00000000" w:rsidRDefault="00000000" w:rsidRPr="00000000" w14:paraId="00000021">
      <w:pPr>
        <w:shd w:fill="ffffff" w:val="clear"/>
        <w:rPr>
          <w:b w:val="1"/>
          <w:color w:val="222222"/>
        </w:rPr>
      </w:pPr>
      <w:r w:rsidDel="00000000" w:rsidR="00000000" w:rsidRPr="00000000">
        <w:rPr>
          <w:rtl w:val="0"/>
        </w:rPr>
      </w:r>
    </w:p>
    <w:p w:rsidR="00000000" w:rsidDel="00000000" w:rsidP="00000000" w:rsidRDefault="00000000" w:rsidRPr="00000000" w14:paraId="00000022">
      <w:pPr>
        <w:shd w:fill="ffffff" w:val="clear"/>
        <w:rPr>
          <w:b w:val="1"/>
          <w:color w:val="222222"/>
        </w:rPr>
      </w:pPr>
      <w:r w:rsidDel="00000000" w:rsidR="00000000" w:rsidRPr="00000000">
        <w:rPr>
          <w:rtl w:val="0"/>
        </w:rPr>
      </w:r>
    </w:p>
    <w:p w:rsidR="00000000" w:rsidDel="00000000" w:rsidP="00000000" w:rsidRDefault="00000000" w:rsidRPr="00000000" w14:paraId="00000023">
      <w:pPr>
        <w:shd w:fill="ffffff" w:val="clear"/>
        <w:rPr>
          <w:b w:val="1"/>
          <w:color w:val="222222"/>
        </w:rPr>
      </w:pPr>
      <w:r w:rsidDel="00000000" w:rsidR="00000000" w:rsidRPr="00000000">
        <w:rPr>
          <w:rtl w:val="0"/>
        </w:rPr>
      </w:r>
    </w:p>
    <w:p w:rsidR="00000000" w:rsidDel="00000000" w:rsidP="00000000" w:rsidRDefault="00000000" w:rsidRPr="00000000" w14:paraId="00000024">
      <w:pPr>
        <w:shd w:fill="ffffff" w:val="clear"/>
        <w:rPr>
          <w:b w:val="1"/>
          <w:color w:val="222222"/>
        </w:rPr>
      </w:pPr>
      <w:r w:rsidDel="00000000" w:rsidR="00000000" w:rsidRPr="00000000">
        <w:rPr>
          <w:rtl w:val="0"/>
        </w:rPr>
      </w:r>
    </w:p>
    <w:p w:rsidR="00000000" w:rsidDel="00000000" w:rsidP="00000000" w:rsidRDefault="00000000" w:rsidRPr="00000000" w14:paraId="00000025">
      <w:pPr>
        <w:shd w:fill="ffffff" w:val="clear"/>
        <w:rPr>
          <w:b w:val="1"/>
          <w:color w:val="222222"/>
        </w:rPr>
      </w:pPr>
      <w:r w:rsidDel="00000000" w:rsidR="00000000" w:rsidRPr="00000000">
        <w:rPr>
          <w:rtl w:val="0"/>
        </w:rPr>
      </w:r>
    </w:p>
    <w:p w:rsidR="00000000" w:rsidDel="00000000" w:rsidP="00000000" w:rsidRDefault="00000000" w:rsidRPr="00000000" w14:paraId="00000026">
      <w:pPr>
        <w:shd w:fill="ffffff" w:val="clear"/>
        <w:rPr>
          <w:b w:val="1"/>
          <w:color w:val="222222"/>
        </w:rPr>
      </w:pPr>
      <w:r w:rsidDel="00000000" w:rsidR="00000000" w:rsidRPr="00000000">
        <w:rPr>
          <w:rtl w:val="0"/>
        </w:rPr>
      </w:r>
    </w:p>
    <w:p w:rsidR="00000000" w:rsidDel="00000000" w:rsidP="00000000" w:rsidRDefault="00000000" w:rsidRPr="00000000" w14:paraId="00000027">
      <w:pPr>
        <w:shd w:fill="ffffff" w:val="clear"/>
        <w:rPr>
          <w:b w:val="1"/>
          <w:color w:val="222222"/>
        </w:rPr>
      </w:pPr>
      <w:r w:rsidDel="00000000" w:rsidR="00000000" w:rsidRPr="00000000">
        <w:rPr>
          <w:rtl w:val="0"/>
        </w:rPr>
      </w:r>
    </w:p>
    <w:p w:rsidR="00000000" w:rsidDel="00000000" w:rsidP="00000000" w:rsidRDefault="00000000" w:rsidRPr="00000000" w14:paraId="00000028">
      <w:pPr>
        <w:shd w:fill="ffffff" w:val="clear"/>
        <w:rPr>
          <w:b w:val="1"/>
          <w:color w:val="222222"/>
        </w:rPr>
      </w:pPr>
      <w:r w:rsidDel="00000000" w:rsidR="00000000" w:rsidRPr="00000000">
        <w:rPr>
          <w:rtl w:val="0"/>
        </w:rPr>
      </w:r>
    </w:p>
    <w:p w:rsidR="00000000" w:rsidDel="00000000" w:rsidP="00000000" w:rsidRDefault="00000000" w:rsidRPr="00000000" w14:paraId="00000029">
      <w:pPr>
        <w:shd w:fill="ffffff" w:val="clear"/>
        <w:rPr>
          <w:b w:val="1"/>
          <w:color w:val="222222"/>
        </w:rPr>
      </w:pPr>
      <w:r w:rsidDel="00000000" w:rsidR="00000000" w:rsidRPr="00000000">
        <w:rPr>
          <w:b w:val="1"/>
          <w:color w:val="222222"/>
          <w:rtl w:val="0"/>
        </w:rPr>
        <w:t xml:space="preserve">Bulleted List of Content (In Chronological Order):</w:t>
      </w:r>
    </w:p>
    <w:p w:rsidR="00000000" w:rsidDel="00000000" w:rsidP="00000000" w:rsidRDefault="00000000" w:rsidRPr="00000000" w14:paraId="0000002A">
      <w:pPr>
        <w:numPr>
          <w:ilvl w:val="0"/>
          <w:numId w:val="1"/>
        </w:numPr>
        <w:spacing w:after="0" w:afterAutospacing="0" w:before="200" w:lineRule="auto"/>
        <w:ind w:left="940" w:hanging="360"/>
      </w:pPr>
      <w:r w:rsidDel="00000000" w:rsidR="00000000" w:rsidRPr="00000000">
        <w:rPr>
          <w:color w:val="222222"/>
          <w:rtl w:val="0"/>
        </w:rPr>
        <w:t xml:space="preserve">Collaboration Based on Student Strengths</w:t>
      </w:r>
    </w:p>
    <w:p w:rsidR="00000000" w:rsidDel="00000000" w:rsidP="00000000" w:rsidRDefault="00000000" w:rsidRPr="00000000" w14:paraId="0000002B">
      <w:pPr>
        <w:numPr>
          <w:ilvl w:val="0"/>
          <w:numId w:val="1"/>
        </w:numPr>
        <w:spacing w:after="0" w:afterAutospacing="0" w:before="0" w:beforeAutospacing="0" w:lineRule="auto"/>
        <w:ind w:left="940" w:hanging="360"/>
      </w:pPr>
      <w:r w:rsidDel="00000000" w:rsidR="00000000" w:rsidRPr="00000000">
        <w:rPr>
          <w:color w:val="222222"/>
          <w:rtl w:val="0"/>
        </w:rPr>
        <w:t xml:space="preserve">Data-Driven Ethical Principles</w:t>
      </w:r>
    </w:p>
    <w:p w:rsidR="00000000" w:rsidDel="00000000" w:rsidP="00000000" w:rsidRDefault="00000000" w:rsidRPr="00000000" w14:paraId="0000002C">
      <w:pPr>
        <w:numPr>
          <w:ilvl w:val="0"/>
          <w:numId w:val="1"/>
        </w:numPr>
        <w:spacing w:after="0" w:afterAutospacing="0" w:before="0" w:beforeAutospacing="0" w:lineRule="auto"/>
        <w:ind w:left="940" w:hanging="360"/>
      </w:pPr>
      <w:r w:rsidDel="00000000" w:rsidR="00000000" w:rsidRPr="00000000">
        <w:rPr>
          <w:color w:val="222222"/>
          <w:rtl w:val="0"/>
        </w:rPr>
        <w:t xml:space="preserve">Relativism vs. Absolutism vs. Objectivism</w:t>
      </w:r>
    </w:p>
    <w:p w:rsidR="00000000" w:rsidDel="00000000" w:rsidP="00000000" w:rsidRDefault="00000000" w:rsidRPr="00000000" w14:paraId="0000002D">
      <w:pPr>
        <w:numPr>
          <w:ilvl w:val="0"/>
          <w:numId w:val="1"/>
        </w:numPr>
        <w:spacing w:after="0" w:afterAutospacing="0" w:before="0" w:beforeAutospacing="0" w:lineRule="auto"/>
        <w:ind w:left="940" w:hanging="360"/>
      </w:pPr>
      <w:r w:rsidDel="00000000" w:rsidR="00000000" w:rsidRPr="00000000">
        <w:rPr>
          <w:color w:val="222222"/>
          <w:rtl w:val="0"/>
        </w:rPr>
        <w:t xml:space="preserve">Utilitarianism vs. Consequentialism</w:t>
      </w:r>
    </w:p>
    <w:p w:rsidR="00000000" w:rsidDel="00000000" w:rsidP="00000000" w:rsidRDefault="00000000" w:rsidRPr="00000000" w14:paraId="0000002E">
      <w:pPr>
        <w:numPr>
          <w:ilvl w:val="0"/>
          <w:numId w:val="1"/>
        </w:numPr>
        <w:spacing w:after="0" w:afterAutospacing="0" w:before="0" w:beforeAutospacing="0" w:lineRule="auto"/>
        <w:ind w:left="940" w:hanging="360"/>
      </w:pPr>
      <w:r w:rsidDel="00000000" w:rsidR="00000000" w:rsidRPr="00000000">
        <w:rPr>
          <w:color w:val="222222"/>
          <w:rtl w:val="0"/>
        </w:rPr>
        <w:t xml:space="preserve">Gray Area Concept Project</w:t>
      </w:r>
    </w:p>
    <w:p w:rsidR="00000000" w:rsidDel="00000000" w:rsidP="00000000" w:rsidRDefault="00000000" w:rsidRPr="00000000" w14:paraId="0000002F">
      <w:pPr>
        <w:numPr>
          <w:ilvl w:val="0"/>
          <w:numId w:val="1"/>
        </w:numPr>
        <w:spacing w:after="0" w:afterAutospacing="0" w:before="0" w:beforeAutospacing="0" w:lineRule="auto"/>
        <w:ind w:left="940" w:hanging="360"/>
      </w:pPr>
      <w:r w:rsidDel="00000000" w:rsidR="00000000" w:rsidRPr="00000000">
        <w:rPr>
          <w:color w:val="222222"/>
          <w:rtl w:val="0"/>
        </w:rPr>
        <w:t xml:space="preserve">Virtue Ethics</w:t>
      </w:r>
    </w:p>
    <w:p w:rsidR="00000000" w:rsidDel="00000000" w:rsidP="00000000" w:rsidRDefault="00000000" w:rsidRPr="00000000" w14:paraId="00000030">
      <w:pPr>
        <w:numPr>
          <w:ilvl w:val="0"/>
          <w:numId w:val="1"/>
        </w:numPr>
        <w:spacing w:after="0" w:afterAutospacing="0" w:before="0" w:beforeAutospacing="0" w:lineRule="auto"/>
        <w:ind w:left="940" w:hanging="360"/>
      </w:pPr>
      <w:r w:rsidDel="00000000" w:rsidR="00000000" w:rsidRPr="00000000">
        <w:rPr>
          <w:color w:val="222222"/>
          <w:rtl w:val="0"/>
        </w:rPr>
        <w:t xml:space="preserve">4 Technical Basics of AI - Perception, Machine Learning, Heruistics, Representation, Natural Interaction</w:t>
      </w:r>
    </w:p>
    <w:p w:rsidR="00000000" w:rsidDel="00000000" w:rsidP="00000000" w:rsidRDefault="00000000" w:rsidRPr="00000000" w14:paraId="00000031">
      <w:pPr>
        <w:numPr>
          <w:ilvl w:val="0"/>
          <w:numId w:val="1"/>
        </w:numPr>
        <w:spacing w:after="0" w:afterAutospacing="0" w:before="0" w:beforeAutospacing="0" w:lineRule="auto"/>
        <w:ind w:left="940" w:hanging="360"/>
      </w:pPr>
      <w:r w:rsidDel="00000000" w:rsidR="00000000" w:rsidRPr="00000000">
        <w:rPr>
          <w:color w:val="222222"/>
          <w:rtl w:val="0"/>
        </w:rPr>
        <w:t xml:space="preserve">Basics of Coding - edTed Coding Game "Think Like a Coder"</w:t>
      </w:r>
    </w:p>
    <w:p w:rsidR="00000000" w:rsidDel="00000000" w:rsidP="00000000" w:rsidRDefault="00000000" w:rsidRPr="00000000" w14:paraId="00000032">
      <w:pPr>
        <w:numPr>
          <w:ilvl w:val="0"/>
          <w:numId w:val="1"/>
        </w:numPr>
        <w:spacing w:after="0" w:afterAutospacing="0" w:before="0" w:beforeAutospacing="0" w:lineRule="auto"/>
        <w:ind w:left="940" w:hanging="360"/>
      </w:pPr>
      <w:r w:rsidDel="00000000" w:rsidR="00000000" w:rsidRPr="00000000">
        <w:rPr>
          <w:color w:val="222222"/>
          <w:rtl w:val="0"/>
        </w:rPr>
        <w:t xml:space="preserve">The Fourth Industrial Revolution</w:t>
      </w:r>
    </w:p>
    <w:p w:rsidR="00000000" w:rsidDel="00000000" w:rsidP="00000000" w:rsidRDefault="00000000" w:rsidRPr="00000000" w14:paraId="00000033">
      <w:pPr>
        <w:numPr>
          <w:ilvl w:val="0"/>
          <w:numId w:val="1"/>
        </w:numPr>
        <w:spacing w:after="0" w:afterAutospacing="0" w:before="0" w:beforeAutospacing="0" w:lineRule="auto"/>
        <w:ind w:left="940" w:hanging="360"/>
      </w:pPr>
      <w:r w:rsidDel="00000000" w:rsidR="00000000" w:rsidRPr="00000000">
        <w:rPr>
          <w:color w:val="222222"/>
          <w:rtl w:val="0"/>
        </w:rPr>
        <w:t xml:space="preserve">Automation / UBI / Utopia or Dystopia</w:t>
      </w:r>
    </w:p>
    <w:p w:rsidR="00000000" w:rsidDel="00000000" w:rsidP="00000000" w:rsidRDefault="00000000" w:rsidRPr="00000000" w14:paraId="00000034">
      <w:pPr>
        <w:numPr>
          <w:ilvl w:val="0"/>
          <w:numId w:val="1"/>
        </w:numPr>
        <w:spacing w:after="0" w:afterAutospacing="0" w:before="0" w:beforeAutospacing="0" w:lineRule="auto"/>
        <w:ind w:left="940" w:hanging="360"/>
      </w:pPr>
      <w:r w:rsidDel="00000000" w:rsidR="00000000" w:rsidRPr="00000000">
        <w:rPr>
          <w:color w:val="222222"/>
          <w:rtl w:val="0"/>
        </w:rPr>
        <w:t xml:space="preserve">AI Morality - Student Driven Research</w:t>
      </w:r>
      <w:r w:rsidDel="00000000" w:rsidR="00000000" w:rsidRPr="00000000">
        <w:rPr>
          <w:rtl w:val="0"/>
        </w:rPr>
      </w:r>
    </w:p>
    <w:p w:rsidR="00000000" w:rsidDel="00000000" w:rsidP="00000000" w:rsidRDefault="00000000" w:rsidRPr="00000000" w14:paraId="00000035">
      <w:pPr>
        <w:numPr>
          <w:ilvl w:val="0"/>
          <w:numId w:val="1"/>
        </w:numPr>
        <w:spacing w:after="0" w:afterAutospacing="0" w:before="0" w:beforeAutospacing="0" w:lineRule="auto"/>
        <w:ind w:left="940" w:hanging="360"/>
        <w:rPr>
          <w:color w:val="222222"/>
          <w:u w:val="none"/>
        </w:rPr>
      </w:pPr>
      <w:r w:rsidDel="00000000" w:rsidR="00000000" w:rsidRPr="00000000">
        <w:rPr>
          <w:color w:val="222222"/>
          <w:rtl w:val="0"/>
        </w:rPr>
        <w:t xml:space="preserve">8 Primary Ethical Concerns</w:t>
      </w:r>
    </w:p>
    <w:p w:rsidR="00000000" w:rsidDel="00000000" w:rsidP="00000000" w:rsidRDefault="00000000" w:rsidRPr="00000000" w14:paraId="00000036">
      <w:pPr>
        <w:numPr>
          <w:ilvl w:val="0"/>
          <w:numId w:val="1"/>
        </w:numPr>
        <w:spacing w:after="200" w:before="0" w:beforeAutospacing="0" w:lineRule="auto"/>
        <w:ind w:left="940" w:hanging="360"/>
      </w:pPr>
      <w:r w:rsidDel="00000000" w:rsidR="00000000" w:rsidRPr="00000000">
        <w:rPr>
          <w:color w:val="222222"/>
          <w:rtl w:val="0"/>
        </w:rPr>
        <w:t xml:space="preserve">Ethical AI Uses - Student Driven Application (Like a Makerspace)</w:t>
      </w: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-171449</wp:posOffset>
          </wp:positionV>
          <wp:extent cx="2024063" cy="996557"/>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24063" cy="9965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-171449</wp:posOffset>
          </wp:positionV>
          <wp:extent cx="1790140" cy="10001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790140" cy="100012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