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Gray Area Project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Story #1</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 guy who doesn’t have anything at all been hungry for a couple days and hasn’t gotten enough money to get something to eat. The guy tried to make a little money but wasn’t enough for anything so he went to the local grocery store and stole some food and slowly put it in his  backpack so nobody will see or hear him. So he hurried up and left the store and went back to his spot so that he can eat.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Story #2</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There is this old lady who is so kind and does whatever she can to help other with anything. Then came along some guy who she saw struggling with everything and needed help so the old lady started to help him and give him food money etc. Then one day she brought the guy to her house to help out with a couple things. So he kept going to help out around the house and do stuff and one day he brought a couple of his friends to the old lady’s house and they broke into her house and took everything well she was gone.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Story #3</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A weight lifter named Mike who has pain in his back has been hurting for months and has been going to the doctors for it and been taking ibuprofen and it doesn’t seem to help the pain at all until one day he’s chilling at his house and his friends come over. His friends get in his house and pull out a bag of weed and start smoking and the guys back starts to hurt and he tells his friends if he can get some and they hand to him so he smokes some. Moments later his back pain went away from smoking the weed.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1.  The Jedi code can be bad if they would give in to others and not ignore them and have fear in them.</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2.  The Sith Code can be good if they had peace and weren’t always cocky and didn’t have to much freedom</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3. The Gray Jedi code is good because it takes good from the Jedi code and sith code and put them together and kinda have something neutral and ain’t bad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4. Yeah, I would want a machine with my own original ethical code because I can have it how ever I want or not change anything and keep stuff how it is.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5. If I would create my own  new ethical code for machine it would look similar to the gray Jedi code because of the freedom is free you don’t have to kill others for it and a little similar to the Jedi code because You shouldn't care what others have to say about you and not give in to it.</w:t>
      </w:r>
      <w:r w:rsidDel="00000000" w:rsidR="00000000" w:rsidRPr="00000000">
        <w:rPr>
          <w:rtl w:val="0"/>
        </w:rPr>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Virtue Ethics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