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80C10"/>
  <w:body>
    <w:p>
      <w:pPr>
        <w:spacing w:before="0" w:after="60"/>
      </w:pPr>
      <w:r>
        <w:rPr>
          <w:rFonts w:ascii="Arial" w:cs="Arial" w:eastAsia="Arial" w:hAnsi="Arial"/>
          <w:b/>
          <w:bCs/>
          <w:color w:val="E8F0FE"/>
          <w:sz w:val="48"/>
          <w:szCs w:val="48"/>
        </w:rPr>
        <w:t xml:space="preserve">EMA RIBBON PULLBACK ALCISTA</w:t>
      </w:r>
    </w:p>
    <w:p>
      <w:pPr>
        <w:spacing w:before="0" w:after="30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// FICHA TÉCNICA DEL PATRÓN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B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99AA"/>
                <w:sz w:val="16"/>
                <w:szCs w:val="16"/>
              </w:rPr>
              <w:t xml:space="preserve">CATEGORÍA</w:t>
            </w:r>
          </w:p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EMA</w:t>
            </w:r>
          </w:p>
        </w:tc>
        <w:tc>
          <w:tcPr>
            <w:tcW w:type="dxa" w:w="234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B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99AA"/>
                <w:sz w:val="16"/>
                <w:szCs w:val="16"/>
              </w:rPr>
              <w:t xml:space="preserve">DIRECCIÓN</w:t>
            </w:r>
          </w:p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BULL</w:t>
            </w:r>
          </w:p>
        </w:tc>
        <w:tc>
          <w:tcPr>
            <w:tcW w:type="dxa" w:w="234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B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99AA"/>
                <w:sz w:val="16"/>
                <w:szCs w:val="16"/>
              </w:rPr>
              <w:t xml:space="preserve">TIMEFRAME</w:t>
            </w:r>
          </w:p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1H</w:t>
            </w:r>
          </w:p>
        </w:tc>
        <w:tc>
          <w:tcPr>
            <w:tcW w:type="dxa" w:w="2340"/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41B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99AA"/>
                <w:sz w:val="16"/>
                <w:szCs w:val="16"/>
              </w:rPr>
              <w:t xml:space="preserve">WIN RATE</w:t>
            </w:r>
          </w:p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68%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BCCD0"/>
                <w:sz w:val="19"/>
                <w:szCs w:val="19"/>
              </w:rPr>
              <w:t xml:space="preserve">El precio hace un pullback hasta tocar o rozar la EMA 20 (o ribbon) después de una ruptura alcista. Las EMAs están alineadas (20&gt;50&gt;100&gt;200) y el RSI rebota sobre 50. Es uno de los setups con mayor probabilidad cuando el contexto macro es alcista.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CONDICIONES DEL SETUP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EMA 20 &gt; EMA 50 &gt; EMA 100 &gt; EMA 200 (ribbon alineado alcista)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Precio retrocede y toca zona de EMA 20 o EMA 50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RSI entre 45-55, rebotando desde zona media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Cierre de vela alcista (preferente pin bar o engulfing) sobre la EMA tocada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05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Volumen decrece en retroceso y aumenta en señal de entrada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GESTIÓN DE RIESGO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Stop Loss: cierre de vela por debajo de EMA 50 (o máx. -2% del entry)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Take Profit 1: máximo anterior / resistencia más cercana (1.5R)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Take Profit 2: extensión 1.618 del movimiento previo (2.5R+)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color w:val="BBCCD0"/>
                <w:sz w:val="18"/>
                <w:szCs w:val="18"/>
              </w:rPr>
              <w:t xml:space="preserve">Riesgo por operación: máx. 1-2% del capital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PINE SCRIPT — TRADINGVIEW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5"/>
                <w:szCs w:val="15"/>
              </w:rPr>
              <w:t xml:space="preserve">//@version=5
indicator("EMA Pullback Setup", overlay=true)
ema20  = ta.ema(close, 20)
ema50  = ta.ema(close, 50)
ema100 = ta.ema(close, 100)
ema200 = ta.ema(close, 200)
rsi    = ta.rsi(close, 14)
ribbonBull = ema20 &gt; ema50 and ema50 &gt; ema100 and ema100 &gt; ema200
touchEma   = low &lt;= ema20 * 1.002 and close &gt;= ema20 * 0.998
rsiOk      = rsi &gt; 45 and rsi &lt; 65
bullCandle = close &gt; open
signal     = ribbonBull and touchEma and rsiOk and bullCandle
plot(ema20, "EMA 20", color=#00e5ff)
plot(ema50, "EMA 50", color=#7b61ff)
plot(ema100, "EMA 100", color=#ff6b35)
plot(ema200, "EMA 200", color=#ff3d5a, linewidth=2)
plotshape(signal, location=location.belowbar, style=shape.triangleup,
  color=color.green, size=size.normal)
alertcondition(signal, "EMA Pullback", "✅ EMA Pullback — {{ticker}} {{interval}}")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REGISTRO DE CAPTURAS / ALERTAS CONFIRMADAS</w:t>
            </w:r>
          </w:p>
          <w:p>
            <w:pPr>
              <w:spacing w:before="0" w:after="160"/>
            </w:pPr>
            <w:r>
              <w:rPr>
                <w:rFonts w:ascii="Courier New" w:cs="Courier New" w:eastAsia="Courier New" w:hAnsi="Courier New"/>
                <w:color w:val="8899AA"/>
                <w:sz w:val="16"/>
                <w:szCs w:val="16"/>
              </w:rPr>
              <w:t xml:space="preserve">Pegá acá las capturas de TradingView cuando el patrón se dé correctamente.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1.  </w:t>
            </w:r>
            <w:r>
              <w:rPr>
                <w:rFonts w:ascii="Courier New" w:cs="Courier New" w:eastAsia="Courier New" w:hAnsi="Courier New"/>
                <w:color w:val="8899AA"/>
                <w:sz w:val="17"/>
                <w:szCs w:val="17"/>
              </w:rPr>
              <w:t xml:space="preserve">Par: __________   Fecha: __________   TF: ______   Resultado: Win / Loss   R: _____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2.  </w:t>
            </w:r>
            <w:r>
              <w:rPr>
                <w:rFonts w:ascii="Courier New" w:cs="Courier New" w:eastAsia="Courier New" w:hAnsi="Courier New"/>
                <w:color w:val="8899AA"/>
                <w:sz w:val="17"/>
                <w:szCs w:val="17"/>
              </w:rPr>
              <w:t xml:space="preserve">Par: __________   Fecha: __________   TF: ______   Resultado: Win / Loss   R: _____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3.  </w:t>
            </w:r>
            <w:r>
              <w:rPr>
                <w:rFonts w:ascii="Courier New" w:cs="Courier New" w:eastAsia="Courier New" w:hAnsi="Courier New"/>
                <w:color w:val="8899AA"/>
                <w:sz w:val="17"/>
                <w:szCs w:val="17"/>
              </w:rPr>
              <w:t xml:space="preserve">Par: __________   Fecha: __________   TF: ______   Resultado: Win / Loss   R: _____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D3D" w:sz="1"/>
              <w:left w:val="single" w:color="00E5FF" w:sz="6"/>
              <w:bottom w:val="single" w:color="1E2D3D" w:sz="1"/>
              <w:right w:val="single" w:color="1E2D3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18"/>
                <w:szCs w:val="18"/>
              </w:rPr>
              <w:t xml:space="preserve">NOTAS Y OBSERVACIONES</w:t>
            </w:r>
          </w:p>
          <w:p>
            <w:pPr>
              <w:pBdr>
                <w:bottom w:val="single" w:color="1E2D3D" w:sz="2" w:space="1"/>
              </w:pBdr>
              <w:spacing w:before="120"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1E2D3D" w:sz="2" w:space="1"/>
              </w:pBdr>
              <w:spacing w:before="120"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1E2D3D" w:sz="2" w:space="1"/>
              </w:pBdr>
              <w:spacing w:before="120"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1E2D3D" w:sz="2" w:space="1"/>
              </w:pBdr>
              <w:spacing w:before="120"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3D" w:sz="4" w:space="1"/>
      </w:pBdr>
      <w:spacing w:before="160" w:after="0"/>
      <w:jc w:val="right"/>
    </w:pPr>
    <w:r>
      <w:rPr>
        <w:rFonts w:ascii="Courier New" w:cs="Courier New" w:eastAsia="Courier New" w:hAnsi="Courier New"/>
        <w:color w:val="8899AA"/>
        <w:sz w:val="14"/>
        <w:szCs w:val="14"/>
      </w:rPr>
      <w:t xml:space="preserve">Actualizado: ________________   Capturas: ___   Win Rate real: ____%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3D" w:sz="4" w:space="1"/>
      </w:pBdr>
      <w:spacing w:before="0" w:after="160"/>
    </w:pPr>
    <w:r>
      <w:rPr>
        <w:rFonts w:ascii="Courier New" w:cs="Courier New" w:eastAsia="Courier New" w:hAnsi="Courier New"/>
        <w:b/>
        <w:bCs/>
        <w:color w:val="00E5FF"/>
        <w:sz w:val="16"/>
        <w:szCs w:val="16"/>
      </w:rPr>
      <w:t xml:space="preserve">CRYPTO PLAYBOOK  //  </w:t>
    </w:r>
    <w:r>
      <w:rPr>
        <w:rFonts w:ascii="Courier New" w:cs="Courier New" w:eastAsia="Courier New" w:hAnsi="Courier New"/>
        <w:color w:val="8899AA"/>
        <w:sz w:val="16"/>
        <w:szCs w:val="16"/>
      </w:rPr>
      <w:t xml:space="preserve">FICHA DE PATRÓN DE TRADING</w:t>
    </w:r>
    <w:r>
      <w:rPr>
        <w:rFonts w:ascii="Courier New" w:cs="Courier New" w:eastAsia="Courier New" w:hAnsi="Courier New"/>
        <w:color w:val="1E2D3D"/>
        <w:sz w:val="14"/>
        <w:szCs w:val="14"/>
      </w:rPr>
      <w:t xml:space="preserve">                           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F0F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2026-03-24T18:26:34.342Z</dcterms:created>
  <dcterms:modified xsi:type="dcterms:W3CDTF">2026-03-24T18:26:34.343Z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