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charts/chart1.xml" ContentType="application/vnd.openxmlformats-officedocument.drawingml.chart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o="urn:schemas-microsoft-com:office:office" xmlns:v="urn:schemas-microsoft-com:vml">
  <w:body>
    <w:p/>
    <w:sectPr/>
  </w:body>
</w:document>
</file>

<file path=word/_rels/document.xml.rels><?xml version="1.0" encoding="UTF-8" standalone="yes"?>
<Relationships xmlns="http://schemas.openxmlformats.org/package/2006/relationships"><Relationship Id="rId2" Type="http://schemas.openxmlformats.org/officeDocument/2006/relationships/chart" Target="charts/chart1.xml"/></Relationships>
</file>

<file path=word/charts/_rels/chart1.xml.rels><?xml version="1.0" encoding="UTF-8" standalone="yes"?>
<Relationships xmlns="http://schemas.openxmlformats.org/package/2006/relationships"><Relationship Id="rId1" Type="http://schemas.openxmlformats.org/officeDocument/2006/relationships/package" Target="../embeddings/Workbook1.xlsx"/></Relationships>
</file>

<file path=word/charts/chart1.xml><?xml version="1.0" encoding="utf-8"?>
<c:chartSpace xmlns:c="http://schemas.openxmlformats.org/drawingml/2006/chart" xmlns:r="http://schemas.openxmlformats.org/officeDocument/2006/relationships">
  <c:externalData r:id="rId1"/>
</c:chartSpace>
</file>