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FA70" w14:textId="143749B0" w:rsidR="00AE4D0C" w:rsidRPr="00AE4D0C" w:rsidRDefault="00AE4D0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4D0C">
        <w:rPr>
          <w:rFonts w:ascii="Times New Roman" w:hAnsi="Times New Roman" w:cs="Times New Roman"/>
          <w:b/>
          <w:bCs/>
          <w:noProof/>
          <w:sz w:val="24"/>
          <w:szCs w:val="24"/>
        </w:rPr>
        <w:t>Table 1</w:t>
      </w:r>
    </w:p>
    <w:p w14:paraId="6D4E2217" w14:textId="001A6C41" w:rsidR="00AE4D0C" w:rsidRPr="00AE4D0C" w:rsidRDefault="00AE4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Results From Linear Mixed Effects Modeling of Experiment</w:t>
      </w:r>
    </w:p>
    <w:p w14:paraId="2D455608" w14:textId="28129E42" w:rsidR="00D236CE" w:rsidRDefault="004153A5" w:rsidP="00AE4D0C">
      <w:r>
        <w:rPr>
          <w:rFonts w:ascii="Lucida Console" w:eastAsia="Times New Roman" w:hAnsi="Lucida Console" w:cs="Courier New"/>
          <w:noProof/>
          <w:color w:val="000000"/>
          <w:kern w:val="0"/>
          <w:sz w:val="20"/>
          <w:szCs w:val="20"/>
          <w:lang w:eastAsia="zh-Hans-HK"/>
        </w:rPr>
        <w:drawing>
          <wp:inline distT="0" distB="0" distL="0" distR="0" wp14:anchorId="3E92CD55" wp14:editId="7446216F">
            <wp:extent cx="5269230" cy="2280285"/>
            <wp:effectExtent l="0" t="0" r="7620" b="5715"/>
            <wp:docPr id="250903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7590" w14:textId="58C74ED4" w:rsidR="00AE4D0C" w:rsidRDefault="00AE4D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E4D0C">
        <w:rPr>
          <w:rFonts w:ascii="Times New Roman" w:hAnsi="Times New Roman" w:cs="Times New Roman"/>
          <w:i/>
          <w:iCs/>
          <w:sz w:val="24"/>
          <w:szCs w:val="24"/>
        </w:rPr>
        <w:t>Note: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There was </w:t>
      </w:r>
      <w:r w:rsidR="003701CB">
        <w:rPr>
          <w:rFonts w:ascii="Times New Roman" w:hAnsi="Times New Roman" w:cs="Times New Roman"/>
          <w:i/>
          <w:iCs/>
          <w:sz w:val="24"/>
          <w:szCs w:val="24"/>
        </w:rPr>
        <w:t>not 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significant relationship </w:t>
      </w:r>
      <w:r w:rsidR="003701CB">
        <w:rPr>
          <w:rFonts w:ascii="Times New Roman" w:hAnsi="Times New Roman" w:cs="Times New Roman"/>
          <w:i/>
          <w:iCs/>
          <w:sz w:val="24"/>
          <w:szCs w:val="24"/>
        </w:rPr>
        <w:t>among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number size effect</w:t>
      </w:r>
      <w:r w:rsidR="003701CB">
        <w:rPr>
          <w:rFonts w:ascii="Times New Roman" w:hAnsi="Times New Roman" w:cs="Times New Roman"/>
          <w:i/>
          <w:iCs/>
          <w:sz w:val="24"/>
          <w:szCs w:val="24"/>
        </w:rPr>
        <w:t xml:space="preserve">, Key Side and </w:t>
      </w:r>
      <w:r>
        <w:rPr>
          <w:rFonts w:ascii="Times New Roman" w:hAnsi="Times New Roman" w:cs="Times New Roman"/>
          <w:i/>
          <w:iCs/>
          <w:sz w:val="24"/>
          <w:szCs w:val="24"/>
        </w:rPr>
        <w:t>reaction time</w:t>
      </w:r>
      <w:r w:rsidR="003701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(RT).</w:t>
      </w:r>
    </w:p>
    <w:p w14:paraId="1776EE5B" w14:textId="0D462AB7" w:rsidR="00AE4D0C" w:rsidRDefault="00AE4D0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*</w:t>
      </w:r>
      <w:r>
        <w:rPr>
          <w:rFonts w:ascii="Times New Roman" w:hAnsi="Times New Roman" w:cs="Times New Roman"/>
          <w:i/>
          <w:iCs/>
          <w:sz w:val="24"/>
          <w:szCs w:val="24"/>
        </w:rPr>
        <w:t>p&lt;.1.  ***p&lt;.01</w:t>
      </w:r>
    </w:p>
    <w:p w14:paraId="6F617515" w14:textId="77777777" w:rsidR="00AE4D0C" w:rsidRPr="00AE4D0C" w:rsidRDefault="00AE4D0C">
      <w:pPr>
        <w:rPr>
          <w:rFonts w:ascii="Times New Roman" w:hAnsi="Times New Roman" w:cs="Times New Roman"/>
          <w:sz w:val="24"/>
          <w:szCs w:val="24"/>
        </w:rPr>
      </w:pPr>
    </w:p>
    <w:p w14:paraId="03A77E8F" w14:textId="77777777" w:rsidR="00AE4D0C" w:rsidRPr="00AE4D0C" w:rsidRDefault="00AE4D0C">
      <w:pPr>
        <w:rPr>
          <w:rFonts w:ascii="Times New Roman" w:hAnsi="Times New Roman" w:cs="Times New Roman"/>
          <w:sz w:val="24"/>
          <w:szCs w:val="24"/>
        </w:rPr>
      </w:pPr>
    </w:p>
    <w:p w14:paraId="10D4280E" w14:textId="23398CE2" w:rsidR="00AE4D0C" w:rsidRDefault="00AE4D0C" w:rsidP="00AE4D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Proactive participants and individuals</w:t>
      </w:r>
      <w:r w:rsidR="00B30298">
        <w:rPr>
          <w:rFonts w:ascii="Times New Roman" w:hAnsi="Times New Roman" w:cs="Times New Roman"/>
          <w:sz w:val="24"/>
          <w:szCs w:val="24"/>
        </w:rPr>
        <w:t xml:space="preserve"> who</w:t>
      </w:r>
      <w:r>
        <w:rPr>
          <w:rFonts w:ascii="Times New Roman" w:hAnsi="Times New Roman" w:cs="Times New Roman"/>
          <w:sz w:val="24"/>
          <w:szCs w:val="24"/>
        </w:rPr>
        <w:t xml:space="preserve"> cannot normally reflect</w:t>
      </w:r>
      <w:r w:rsidR="00C662B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on task stimuli ha</w:t>
      </w:r>
      <w:r w:rsidR="00EB73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been excluded </w:t>
      </w:r>
      <w:r w:rsidR="0016759C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data cleaning process based on time frame between 150ms and 900ms.</w:t>
      </w:r>
      <w:r w:rsidR="00B037D0">
        <w:rPr>
          <w:rFonts w:ascii="Times New Roman" w:hAnsi="Times New Roman" w:cs="Times New Roman"/>
          <w:sz w:val="24"/>
          <w:szCs w:val="24"/>
        </w:rPr>
        <w:t xml:space="preserve"> Besides, wrong answer given by participants are deleted as well. For instance, the right appearance of stimuli followed by left or space button press.</w:t>
      </w:r>
      <w:r w:rsidR="00E47AA0">
        <w:rPr>
          <w:rFonts w:ascii="Times New Roman" w:hAnsi="Times New Roman" w:cs="Times New Roman"/>
          <w:sz w:val="24"/>
          <w:szCs w:val="24"/>
        </w:rPr>
        <w:t xml:space="preserve"> The space response </w:t>
      </w:r>
      <w:r w:rsidR="00CC4455">
        <w:rPr>
          <w:rFonts w:ascii="Times New Roman" w:hAnsi="Times New Roman" w:cs="Times New Roman"/>
          <w:sz w:val="24"/>
          <w:szCs w:val="24"/>
        </w:rPr>
        <w:t>has</w:t>
      </w:r>
      <w:r w:rsidR="00E47AA0">
        <w:rPr>
          <w:rFonts w:ascii="Times New Roman" w:hAnsi="Times New Roman" w:cs="Times New Roman"/>
          <w:sz w:val="24"/>
          <w:szCs w:val="24"/>
        </w:rPr>
        <w:t xml:space="preserve"> been filte</w:t>
      </w:r>
      <w:r w:rsidR="00745EE8">
        <w:rPr>
          <w:rFonts w:ascii="Times New Roman" w:hAnsi="Times New Roman" w:cs="Times New Roman" w:hint="eastAsia"/>
          <w:sz w:val="24"/>
          <w:szCs w:val="24"/>
        </w:rPr>
        <w:t>red</w:t>
      </w:r>
      <w:r w:rsidR="00E47AA0">
        <w:rPr>
          <w:rFonts w:ascii="Times New Roman" w:hAnsi="Times New Roman" w:cs="Times New Roman"/>
          <w:sz w:val="24"/>
          <w:szCs w:val="24"/>
        </w:rPr>
        <w:t xml:space="preserve"> out of concern with regard to its purpose of control </w:t>
      </w:r>
      <w:r w:rsidR="00210F19">
        <w:rPr>
          <w:rFonts w:ascii="Times New Roman" w:hAnsi="Times New Roman" w:cs="Times New Roman"/>
          <w:sz w:val="24"/>
          <w:szCs w:val="24"/>
        </w:rPr>
        <w:t>variable</w:t>
      </w:r>
      <w:r w:rsidR="00E47AA0">
        <w:rPr>
          <w:rFonts w:ascii="Times New Roman" w:hAnsi="Times New Roman" w:cs="Times New Roman"/>
          <w:sz w:val="24"/>
          <w:szCs w:val="24"/>
        </w:rPr>
        <w:t>.</w:t>
      </w:r>
      <w:r w:rsidR="00372983">
        <w:rPr>
          <w:rFonts w:ascii="Times New Roman" w:hAnsi="Times New Roman" w:cs="Times New Roman"/>
          <w:sz w:val="24"/>
          <w:szCs w:val="24"/>
        </w:rPr>
        <w:t xml:space="preserve"> The mean average time of RT has been set as dependent variable while the Number Side, which divide the number 1 and 2 in category smaller than five and 8 and 9 in category more than five</w:t>
      </w:r>
      <w:r w:rsidR="00A66E3B">
        <w:rPr>
          <w:rFonts w:ascii="Times New Roman" w:hAnsi="Times New Roman" w:cs="Times New Roman"/>
          <w:sz w:val="24"/>
          <w:szCs w:val="24"/>
        </w:rPr>
        <w:t xml:space="preserve">, </w:t>
      </w:r>
      <w:r w:rsidR="001B41FF">
        <w:rPr>
          <w:rFonts w:ascii="Times New Roman" w:hAnsi="Times New Roman" w:cs="Times New Roman"/>
          <w:sz w:val="24"/>
          <w:szCs w:val="24"/>
        </w:rPr>
        <w:t>and Key Side, left button and right button reaction matching the appearance of left side symbol and right side symbol respectively, are analyzed as two independent variables. The two</w:t>
      </w:r>
      <w:r w:rsidR="00DA277E">
        <w:rPr>
          <w:rFonts w:ascii="Times New Roman" w:hAnsi="Times New Roman" w:cs="Times New Roman"/>
          <w:sz w:val="24"/>
          <w:szCs w:val="24"/>
        </w:rPr>
        <w:t>-</w:t>
      </w:r>
      <w:r w:rsidR="001B41FF">
        <w:rPr>
          <w:rFonts w:ascii="Times New Roman" w:hAnsi="Times New Roman" w:cs="Times New Roman"/>
          <w:sz w:val="24"/>
          <w:szCs w:val="24"/>
        </w:rPr>
        <w:t xml:space="preserve">way ANOVA and linear mixed modeling analysis have been conducted based on 32 participants’ data (100 trials performed by each </w:t>
      </w:r>
      <w:r w:rsidR="00E025D2">
        <w:rPr>
          <w:rFonts w:ascii="Times New Roman" w:hAnsi="Times New Roman" w:cs="Times New Roman"/>
          <w:sz w:val="24"/>
          <w:szCs w:val="24"/>
        </w:rPr>
        <w:t>individual</w:t>
      </w:r>
      <w:r w:rsidR="001B41FF">
        <w:rPr>
          <w:rFonts w:ascii="Times New Roman" w:hAnsi="Times New Roman" w:cs="Times New Roman"/>
          <w:sz w:val="24"/>
          <w:szCs w:val="24"/>
        </w:rPr>
        <w:t xml:space="preserve"> to gain the total 3200 reflection rows).</w:t>
      </w:r>
      <w:r w:rsidR="009911AB">
        <w:rPr>
          <w:rFonts w:ascii="Times New Roman" w:hAnsi="Times New Roman" w:cs="Times New Roman"/>
          <w:sz w:val="24"/>
          <w:szCs w:val="24"/>
        </w:rPr>
        <w:t xml:space="preserve"> Table 1 </w:t>
      </w:r>
      <w:r w:rsidR="003C4EFD">
        <w:rPr>
          <w:rFonts w:ascii="Times New Roman" w:hAnsi="Times New Roman" w:cs="Times New Roman"/>
          <w:sz w:val="24"/>
          <w:szCs w:val="24"/>
        </w:rPr>
        <w:t xml:space="preserve">shows that the p-value of Number effect and Key Side are 0.65 and 0.32, respectively, under the </w:t>
      </w:r>
      <w:r w:rsidR="003C4EFD">
        <w:rPr>
          <w:rFonts w:ascii="Times New Roman" w:hAnsi="Times New Roman" w:cs="Times New Roman"/>
          <w:sz w:val="24"/>
          <w:szCs w:val="24"/>
        </w:rPr>
        <w:lastRenderedPageBreak/>
        <w:t xml:space="preserve">95% confidence interval, which may not significantly illustrate a relationship among </w:t>
      </w:r>
      <w:r w:rsidR="003C4EFD" w:rsidRPr="003C4EFD">
        <w:rPr>
          <w:rFonts w:ascii="Times New Roman" w:hAnsi="Times New Roman" w:cs="Times New Roman"/>
          <w:sz w:val="24"/>
          <w:szCs w:val="24"/>
        </w:rPr>
        <w:t>number size effect, Key Side and reaction time.</w:t>
      </w:r>
      <w:r w:rsidR="004D7E50">
        <w:rPr>
          <w:rFonts w:ascii="Times New Roman" w:hAnsi="Times New Roman" w:cs="Times New Roman"/>
          <w:sz w:val="24"/>
          <w:szCs w:val="24"/>
        </w:rPr>
        <w:t xml:space="preserve"> The value for both R Square and adjustive R Square are extremely low (0.0021 and 0.0026) that may question the coefficient of determination variables in linear regression model.</w:t>
      </w:r>
      <w:r w:rsidR="006D6DB3">
        <w:rPr>
          <w:rFonts w:ascii="Times New Roman" w:hAnsi="Times New Roman" w:cs="Times New Roman"/>
          <w:sz w:val="24"/>
          <w:szCs w:val="24"/>
        </w:rPr>
        <w:t xml:space="preserve"> F ratio in Table 2, 0.13 for Number Size and 0.97 for Key side toward RT, may illustrates a </w:t>
      </w:r>
      <w:r w:rsidR="005F37D3">
        <w:rPr>
          <w:rFonts w:ascii="Times New Roman" w:hAnsi="Times New Roman" w:cs="Times New Roman"/>
          <w:sz w:val="24"/>
          <w:szCs w:val="24"/>
        </w:rPr>
        <w:t>nonsignificant statistic</w:t>
      </w:r>
      <w:r w:rsidR="0046349A">
        <w:rPr>
          <w:rFonts w:ascii="Times New Roman" w:hAnsi="Times New Roman" w:cs="Times New Roman"/>
          <w:sz w:val="24"/>
          <w:szCs w:val="24"/>
        </w:rPr>
        <w:t xml:space="preserve"> either</w:t>
      </w:r>
      <w:r w:rsidR="006D6DB3">
        <w:rPr>
          <w:rFonts w:ascii="Times New Roman" w:hAnsi="Times New Roman" w:cs="Times New Roman"/>
          <w:sz w:val="24"/>
          <w:szCs w:val="24"/>
        </w:rPr>
        <w:t xml:space="preserve"> between Number Size effect and RT, or Key Side effect and RT.</w:t>
      </w:r>
      <w:r w:rsidR="005F37D3">
        <w:rPr>
          <w:rFonts w:ascii="Times New Roman" w:hAnsi="Times New Roman" w:cs="Times New Roman"/>
          <w:sz w:val="24"/>
          <w:szCs w:val="24"/>
        </w:rPr>
        <w:t xml:space="preserve"> The p value for each variable is large than expected results that could not relate to</w:t>
      </w:r>
      <w:r w:rsidR="003F6336">
        <w:rPr>
          <w:rFonts w:ascii="Times New Roman" w:hAnsi="Times New Roman" w:cs="Times New Roman"/>
          <w:sz w:val="24"/>
          <w:szCs w:val="24"/>
        </w:rPr>
        <w:t xml:space="preserve"> </w:t>
      </w:r>
      <w:r w:rsidR="005F37D3">
        <w:rPr>
          <w:rFonts w:ascii="Times New Roman" w:hAnsi="Times New Roman" w:cs="Times New Roman"/>
          <w:sz w:val="24"/>
          <w:szCs w:val="24"/>
        </w:rPr>
        <w:t>dependent variable RT.</w:t>
      </w:r>
      <w:r w:rsidR="006D6DB3">
        <w:rPr>
          <w:rFonts w:ascii="Times New Roman" w:hAnsi="Times New Roman" w:cs="Times New Roman"/>
          <w:sz w:val="24"/>
          <w:szCs w:val="24"/>
        </w:rPr>
        <w:t xml:space="preserve"> However, the F ratio for Key Side is 0.96 which close to 1 may infer a potential tendency.</w:t>
      </w:r>
      <w:r w:rsidR="004D7E50">
        <w:rPr>
          <w:rFonts w:ascii="Times New Roman" w:hAnsi="Times New Roman" w:cs="Times New Roman"/>
          <w:sz w:val="24"/>
          <w:szCs w:val="24"/>
        </w:rPr>
        <w:t xml:space="preserve"> </w:t>
      </w:r>
      <w:r w:rsidR="00CB6450">
        <w:rPr>
          <w:rFonts w:ascii="Times New Roman" w:hAnsi="Times New Roman" w:cs="Times New Roman"/>
          <w:sz w:val="24"/>
          <w:szCs w:val="24"/>
        </w:rPr>
        <w:t>In conclusion</w:t>
      </w:r>
      <w:r w:rsidR="00CC4455" w:rsidRPr="00CC4455">
        <w:rPr>
          <w:rFonts w:ascii="Times New Roman" w:hAnsi="Times New Roman" w:cs="Times New Roman"/>
          <w:sz w:val="24"/>
          <w:szCs w:val="24"/>
        </w:rPr>
        <w:t xml:space="preserve">, the influence of the independent variables in the model on the dependent variable RT is not statistically significant, and the overall effect of the model is weak. </w:t>
      </w:r>
      <w:r w:rsidR="00C71B87">
        <w:rPr>
          <w:rFonts w:ascii="Times New Roman" w:hAnsi="Times New Roman" w:cs="Times New Roman"/>
          <w:sz w:val="24"/>
          <w:szCs w:val="24"/>
        </w:rPr>
        <w:t>Considering the data leaning processes which exclude a large number of data (nearly 12%) that may slightly change the outcome to possibly indicate a positive relationship between long/short RT and the present of left/right side stimuli</w:t>
      </w:r>
      <w:r w:rsidR="004C5270">
        <w:rPr>
          <w:rFonts w:ascii="Times New Roman" w:hAnsi="Times New Roman" w:cs="Times New Roman"/>
          <w:sz w:val="24"/>
          <w:szCs w:val="24"/>
        </w:rPr>
        <w:t xml:space="preserve">, although the participants may not </w:t>
      </w:r>
      <w:r w:rsidR="00332465">
        <w:rPr>
          <w:rFonts w:ascii="Times New Roman" w:hAnsi="Times New Roman" w:cs="Times New Roman"/>
          <w:sz w:val="24"/>
          <w:szCs w:val="24"/>
        </w:rPr>
        <w:t>be</w:t>
      </w:r>
      <w:r w:rsidR="004C5270">
        <w:rPr>
          <w:rFonts w:ascii="Times New Roman" w:hAnsi="Times New Roman" w:cs="Times New Roman"/>
          <w:sz w:val="24"/>
          <w:szCs w:val="24"/>
        </w:rPr>
        <w:t xml:space="preserve"> informed well at the beginning and lead to data omission or data error in some degree</w:t>
      </w:r>
      <w:r w:rsidR="00C71B87">
        <w:rPr>
          <w:rFonts w:ascii="Times New Roman" w:hAnsi="Times New Roman" w:cs="Times New Roman"/>
          <w:sz w:val="24"/>
          <w:szCs w:val="24"/>
        </w:rPr>
        <w:t xml:space="preserve">. </w:t>
      </w:r>
      <w:r w:rsidR="00CC4455" w:rsidRPr="00CC4455">
        <w:rPr>
          <w:rFonts w:ascii="Times New Roman" w:hAnsi="Times New Roman" w:cs="Times New Roman"/>
          <w:sz w:val="24"/>
          <w:szCs w:val="24"/>
        </w:rPr>
        <w:t>It may be necessary to re</w:t>
      </w:r>
      <w:r w:rsidR="005C6FC0">
        <w:rPr>
          <w:rFonts w:ascii="Times New Roman" w:hAnsi="Times New Roman" w:cs="Times New Roman"/>
          <w:sz w:val="24"/>
          <w:szCs w:val="24"/>
        </w:rPr>
        <w:t>arrange</w:t>
      </w:r>
      <w:r w:rsidR="00CC4455" w:rsidRPr="00CC4455">
        <w:rPr>
          <w:rFonts w:ascii="Times New Roman" w:hAnsi="Times New Roman" w:cs="Times New Roman"/>
          <w:sz w:val="24"/>
          <w:szCs w:val="24"/>
        </w:rPr>
        <w:t xml:space="preserve"> the construction of the model or </w:t>
      </w:r>
      <w:r w:rsidR="008B485C">
        <w:rPr>
          <w:rFonts w:ascii="Times New Roman" w:hAnsi="Times New Roman" w:cs="Times New Roman"/>
          <w:sz w:val="24"/>
          <w:szCs w:val="24"/>
        </w:rPr>
        <w:t>take</w:t>
      </w:r>
      <w:r w:rsidR="00CC4455" w:rsidRPr="00CC4455">
        <w:rPr>
          <w:rFonts w:ascii="Times New Roman" w:hAnsi="Times New Roman" w:cs="Times New Roman"/>
          <w:sz w:val="24"/>
          <w:szCs w:val="24"/>
        </w:rPr>
        <w:t xml:space="preserve"> other possible </w:t>
      </w:r>
      <w:r w:rsidR="008B485C">
        <w:rPr>
          <w:rFonts w:ascii="Times New Roman" w:hAnsi="Times New Roman" w:cs="Times New Roman"/>
          <w:sz w:val="24"/>
          <w:szCs w:val="24"/>
        </w:rPr>
        <w:t>confounding variables into concern in the future.</w:t>
      </w:r>
      <w:r w:rsidR="00C71B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A6286" w14:textId="77777777" w:rsidR="00B037D0" w:rsidRPr="008B485C" w:rsidRDefault="00B037D0" w:rsidP="00AE4D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0A2945" w14:textId="77777777" w:rsidR="00AE4D0C" w:rsidRPr="006D6DB3" w:rsidRDefault="00AE4D0C" w:rsidP="00AE4D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312674" w14:textId="73C169AD" w:rsidR="00AE4D0C" w:rsidRDefault="006D6DB3" w:rsidP="00AE4D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</w:p>
    <w:p w14:paraId="44DDE1BE" w14:textId="403D60CE" w:rsidR="006D6DB3" w:rsidRPr="006D6DB3" w:rsidRDefault="006D6DB3" w:rsidP="00AE4D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ummary of Results From ANOVA Analysis</w:t>
      </w:r>
    </w:p>
    <w:p w14:paraId="54C8A8BF" w14:textId="425B3BDD" w:rsidR="00AE4D0C" w:rsidRPr="00AE4D0C" w:rsidRDefault="006D6DB3" w:rsidP="00AE4D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BC060F" wp14:editId="2951CE11">
            <wp:extent cx="5266055" cy="1752600"/>
            <wp:effectExtent l="0" t="0" r="0" b="0"/>
            <wp:docPr id="14906563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E686" w14:textId="77777777" w:rsidR="00AE4D0C" w:rsidRDefault="00AE4D0C" w:rsidP="00AE4D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EBD87D" w14:textId="77777777" w:rsidR="00F11909" w:rsidRDefault="00F11909" w:rsidP="00AE4D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6E6048" w14:textId="77777777" w:rsidR="00F11909" w:rsidRPr="00F11909" w:rsidRDefault="00F11909" w:rsidP="00F119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1909">
        <w:rPr>
          <w:rFonts w:ascii="Times New Roman" w:hAnsi="Times New Roman" w:cs="Times New Roman"/>
          <w:sz w:val="24"/>
          <w:szCs w:val="24"/>
        </w:rPr>
        <w:t>Even though a variable with a large p-value is not statistically significant, it could simply be the result of sampling error and a  modeler might wish to keep it</w:t>
      </w:r>
    </w:p>
    <w:p w14:paraId="0B51CAE8" w14:textId="77777777" w:rsidR="00F11909" w:rsidRPr="00AE4D0C" w:rsidRDefault="00F11909" w:rsidP="00AE4D0C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F11909" w:rsidRPr="00AE4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87310" w14:textId="77777777" w:rsidR="00E17C67" w:rsidRDefault="00E17C67" w:rsidP="004153A5">
      <w:r>
        <w:separator/>
      </w:r>
    </w:p>
  </w:endnote>
  <w:endnote w:type="continuationSeparator" w:id="0">
    <w:p w14:paraId="38A77661" w14:textId="77777777" w:rsidR="00E17C67" w:rsidRDefault="00E17C67" w:rsidP="0041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FE34D" w14:textId="77777777" w:rsidR="00E17C67" w:rsidRDefault="00E17C67" w:rsidP="004153A5">
      <w:r>
        <w:separator/>
      </w:r>
    </w:p>
  </w:footnote>
  <w:footnote w:type="continuationSeparator" w:id="0">
    <w:p w14:paraId="64CB388B" w14:textId="77777777" w:rsidR="00E17C67" w:rsidRDefault="00E17C67" w:rsidP="0041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3C7"/>
    <w:multiLevelType w:val="hybridMultilevel"/>
    <w:tmpl w:val="9A9E13CA"/>
    <w:lvl w:ilvl="0" w:tplc="7758D3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0EC4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A4D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2852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8C2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047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E9E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DCA7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F627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403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10"/>
    <w:rsid w:val="00133BCA"/>
    <w:rsid w:val="0016759C"/>
    <w:rsid w:val="001B41FF"/>
    <w:rsid w:val="00210F19"/>
    <w:rsid w:val="00217EE9"/>
    <w:rsid w:val="00233B9D"/>
    <w:rsid w:val="00332465"/>
    <w:rsid w:val="003701CB"/>
    <w:rsid w:val="00372983"/>
    <w:rsid w:val="003C4EFD"/>
    <w:rsid w:val="003F6336"/>
    <w:rsid w:val="004153A5"/>
    <w:rsid w:val="0046349A"/>
    <w:rsid w:val="004C5270"/>
    <w:rsid w:val="004D7E50"/>
    <w:rsid w:val="005C6FC0"/>
    <w:rsid w:val="005F37D3"/>
    <w:rsid w:val="006D6DB3"/>
    <w:rsid w:val="00745EE8"/>
    <w:rsid w:val="007B4443"/>
    <w:rsid w:val="007E4890"/>
    <w:rsid w:val="00822D10"/>
    <w:rsid w:val="008B485C"/>
    <w:rsid w:val="008F67AA"/>
    <w:rsid w:val="009911AB"/>
    <w:rsid w:val="00A66E3B"/>
    <w:rsid w:val="00AE4D0C"/>
    <w:rsid w:val="00B037D0"/>
    <w:rsid w:val="00B30298"/>
    <w:rsid w:val="00BE1A88"/>
    <w:rsid w:val="00BE2721"/>
    <w:rsid w:val="00C662B6"/>
    <w:rsid w:val="00C71B87"/>
    <w:rsid w:val="00CB6450"/>
    <w:rsid w:val="00CC4455"/>
    <w:rsid w:val="00D236CE"/>
    <w:rsid w:val="00D27288"/>
    <w:rsid w:val="00D8749A"/>
    <w:rsid w:val="00DA277E"/>
    <w:rsid w:val="00E025D2"/>
    <w:rsid w:val="00E17C67"/>
    <w:rsid w:val="00E47AA0"/>
    <w:rsid w:val="00EB7380"/>
    <w:rsid w:val="00F01B99"/>
    <w:rsid w:val="00F11909"/>
    <w:rsid w:val="00F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C4E59E"/>
  <w15:chartTrackingRefBased/>
  <w15:docId w15:val="{39E895A8-081E-4217-8F27-1CAD5604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36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zh-Hans-HK"/>
    </w:rPr>
  </w:style>
  <w:style w:type="character" w:customStyle="1" w:styleId="HTML0">
    <w:name w:val="HTML 预设格式 字符"/>
    <w:basedOn w:val="a0"/>
    <w:link w:val="HTML"/>
    <w:uiPriority w:val="99"/>
    <w:semiHidden/>
    <w:rsid w:val="00D236CE"/>
    <w:rPr>
      <w:rFonts w:ascii="Courier New" w:eastAsia="Times New Roman" w:hAnsi="Courier New" w:cs="Courier New"/>
      <w:kern w:val="0"/>
      <w:sz w:val="20"/>
      <w:szCs w:val="20"/>
      <w:lang w:eastAsia="zh-Hans-HK"/>
    </w:rPr>
  </w:style>
  <w:style w:type="paragraph" w:styleId="a3">
    <w:name w:val="header"/>
    <w:basedOn w:val="a"/>
    <w:link w:val="a4"/>
    <w:uiPriority w:val="99"/>
    <w:unhideWhenUsed/>
    <w:rsid w:val="004153A5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153A5"/>
  </w:style>
  <w:style w:type="paragraph" w:styleId="a5">
    <w:name w:val="footer"/>
    <w:basedOn w:val="a"/>
    <w:link w:val="a6"/>
    <w:uiPriority w:val="99"/>
    <w:unhideWhenUsed/>
    <w:rsid w:val="004153A5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1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93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lancy</dc:creator>
  <cp:keywords/>
  <dc:description/>
  <cp:lastModifiedBy>lancy</cp:lastModifiedBy>
  <cp:revision>40</cp:revision>
  <dcterms:created xsi:type="dcterms:W3CDTF">2023-11-14T11:56:00Z</dcterms:created>
  <dcterms:modified xsi:type="dcterms:W3CDTF">2023-11-20T07:14:00Z</dcterms:modified>
</cp:coreProperties>
</file>