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DD5BD" w14:textId="77777777" w:rsidR="00097C2F" w:rsidRPr="00097C2F" w:rsidRDefault="00097C2F" w:rsidP="00097C2F">
      <w:pPr>
        <w:jc w:val="center"/>
        <w:rPr>
          <w:b/>
          <w:bCs/>
          <w:sz w:val="24"/>
          <w:szCs w:val="24"/>
        </w:rPr>
      </w:pPr>
      <w:r w:rsidRPr="00097C2F">
        <w:rPr>
          <w:b/>
          <w:bCs/>
          <w:sz w:val="24"/>
          <w:szCs w:val="24"/>
        </w:rPr>
        <w:t>CONTRATO DE PARCERIA DE ISSACHAR VEZEVULUN</w:t>
      </w:r>
    </w:p>
    <w:p w14:paraId="404D7DC4" w14:textId="77777777" w:rsidR="00097C2F" w:rsidRDefault="00097C2F" w:rsidP="00097C2F">
      <w:r>
        <w:t>No presente contrato figuram como partes:</w:t>
      </w:r>
    </w:p>
    <w:p w14:paraId="77DE9454" w14:textId="77777777" w:rsidR="00097C2F" w:rsidRDefault="00097C2F" w:rsidP="00097C2F">
      <w:r w:rsidRPr="00097C2F">
        <w:rPr>
          <w:b/>
          <w:bCs/>
        </w:rPr>
        <w:t>ISSACHAR</w:t>
      </w:r>
      <w:r>
        <w:t>: Itzhak Assayag, portador da identidade 332745355, morador de Ahavat Israel70//04, Tel Tzion, Israel.</w:t>
      </w:r>
    </w:p>
    <w:p w14:paraId="4ED5E426" w14:textId="77777777" w:rsidR="00097C2F" w:rsidRDefault="00097C2F" w:rsidP="00097C2F">
      <w:pPr>
        <w:rPr>
          <w:b/>
          <w:bCs/>
        </w:rPr>
      </w:pPr>
    </w:p>
    <w:p w14:paraId="30ED4956" w14:textId="4D06685C" w:rsidR="00097C2F" w:rsidRDefault="00097C2F" w:rsidP="00097C2F">
      <w:r w:rsidRPr="00097C2F">
        <w:rPr>
          <w:b/>
          <w:bCs/>
        </w:rPr>
        <w:t>ZEVULUN</w:t>
      </w:r>
      <w:r>
        <w:t>: Patrick Franco Alves, 2073208 SSP-DF e Residencial Real Brasil, APT 1203 Q. 104 Águas Claras (Norte), Brasília – DF.</w:t>
      </w:r>
    </w:p>
    <w:p w14:paraId="1A233499" w14:textId="77777777" w:rsidR="00097C2F" w:rsidRDefault="00097C2F" w:rsidP="00097C2F">
      <w:r>
        <w:t>Ambas as partes reconhecem como vigentes as seguintes cláusulas:</w:t>
      </w:r>
    </w:p>
    <w:p w14:paraId="365D02FB" w14:textId="77777777" w:rsidR="00097C2F" w:rsidRDefault="00097C2F" w:rsidP="00097C2F">
      <w:pPr>
        <w:rPr>
          <w:b/>
          <w:bCs/>
        </w:rPr>
      </w:pPr>
    </w:p>
    <w:p w14:paraId="53A58894" w14:textId="6715474B" w:rsidR="00097C2F" w:rsidRPr="00097C2F" w:rsidRDefault="00097C2F" w:rsidP="00097C2F">
      <w:pPr>
        <w:rPr>
          <w:b/>
          <w:bCs/>
        </w:rPr>
      </w:pPr>
      <w:r w:rsidRPr="00097C2F">
        <w:rPr>
          <w:b/>
          <w:bCs/>
        </w:rPr>
        <w:t>CLÁUSULA PRIMEIRA – OBJETO</w:t>
      </w:r>
    </w:p>
    <w:p w14:paraId="10757C0C" w14:textId="77777777" w:rsidR="00097C2F" w:rsidRDefault="00097C2F" w:rsidP="00097C2F">
      <w:pPr>
        <w:jc w:val="both"/>
      </w:pPr>
      <w:r>
        <w:t>Este é um contrato particular de parceria da mitzvá de Issachar Vezevulun, onde Zevulun se compromete a pagar uma quantia mensal para estabelecer uma sociedade de estudo com Issachar, que é o Talmid chacham (estudante de sabedoria judaica). O estudo de Torá por Issachar conferirá também mérito a Zevulun.</w:t>
      </w:r>
    </w:p>
    <w:p w14:paraId="3691A652" w14:textId="77777777" w:rsidR="00097C2F" w:rsidRDefault="00097C2F" w:rsidP="00097C2F">
      <w:pPr>
        <w:rPr>
          <w:b/>
          <w:bCs/>
        </w:rPr>
      </w:pPr>
    </w:p>
    <w:p w14:paraId="06248984" w14:textId="09DE7741" w:rsidR="00097C2F" w:rsidRPr="00097C2F" w:rsidRDefault="00097C2F" w:rsidP="00097C2F">
      <w:pPr>
        <w:rPr>
          <w:b/>
          <w:bCs/>
        </w:rPr>
      </w:pPr>
      <w:r w:rsidRPr="00097C2F">
        <w:rPr>
          <w:b/>
          <w:bCs/>
        </w:rPr>
        <w:t>CLÁUSULA SEGUNDA – BENEFÍCIOS DO ESTUDO</w:t>
      </w:r>
    </w:p>
    <w:p w14:paraId="42BC466C" w14:textId="77777777" w:rsidR="00097C2F" w:rsidRDefault="00097C2F" w:rsidP="00097C2F">
      <w:pPr>
        <w:jc w:val="both"/>
      </w:pPr>
      <w:r>
        <w:t>De acordo com o Or Hachaim sobre parashat ki tissa, o estudo de Torá por Issachar será multiplicado a Zevulun, e não dividido. Isso significa que ambos os contratantes receberão benefícios proporcionais ao estudo, e não uma metade ou menos cada.</w:t>
      </w:r>
    </w:p>
    <w:p w14:paraId="673CCC59" w14:textId="77777777" w:rsidR="00097C2F" w:rsidRDefault="00097C2F" w:rsidP="00097C2F"/>
    <w:p w14:paraId="4BE68349" w14:textId="0CA669FD" w:rsidR="00097C2F" w:rsidRPr="00097C2F" w:rsidRDefault="00097C2F" w:rsidP="00097C2F">
      <w:pPr>
        <w:rPr>
          <w:b/>
          <w:bCs/>
        </w:rPr>
      </w:pPr>
      <w:r w:rsidRPr="00097C2F">
        <w:rPr>
          <w:b/>
          <w:bCs/>
        </w:rPr>
        <w:t>CLÁUSULA TERCEIRA – AUMENTO DA SABEDORIA</w:t>
      </w:r>
    </w:p>
    <w:p w14:paraId="6547707E" w14:textId="77777777" w:rsidR="00097C2F" w:rsidRDefault="00097C2F" w:rsidP="00E36AFE">
      <w:pPr>
        <w:jc w:val="both"/>
      </w:pPr>
      <w:r>
        <w:t>Rav Ovadia Iossef no shut iabia omer relata que aqueles que fazem doações para sinagogas e yeshivot, receberão todas as promessas feitas pelos profetas na vinda de Mashiach, mas não alcançarão a sabedoria dos Talmidei Chachamim. No entanto, ao estabelecer este contrato de Issachar e Zevulun,</w:t>
      </w:r>
    </w:p>
    <w:p w14:paraId="00B37DF9" w14:textId="77777777" w:rsidR="00097C2F" w:rsidRDefault="00097C2F" w:rsidP="00097C2F">
      <w:r>
        <w:t>Zevulun poderá também alcançar o nível dos Talmidei Chachamim, sendo está a única maneira de alcançar tal sabedoria sem estudar como eles.</w:t>
      </w:r>
    </w:p>
    <w:p w14:paraId="017E4711" w14:textId="77777777" w:rsidR="00097C2F" w:rsidRDefault="00097C2F" w:rsidP="00097C2F"/>
    <w:p w14:paraId="00F47807" w14:textId="22787070" w:rsidR="00097C2F" w:rsidRPr="00097C2F" w:rsidRDefault="00097C2F" w:rsidP="00097C2F">
      <w:pPr>
        <w:rPr>
          <w:b/>
          <w:bCs/>
        </w:rPr>
      </w:pPr>
      <w:r w:rsidRPr="00097C2F">
        <w:rPr>
          <w:b/>
          <w:bCs/>
        </w:rPr>
        <w:t>CLÁUSULA QUARTA – COMPROMISSO FINANCEIRO</w:t>
      </w:r>
    </w:p>
    <w:p w14:paraId="3DAD4B5C" w14:textId="77777777" w:rsidR="00097C2F" w:rsidRDefault="00097C2F" w:rsidP="00097C2F">
      <w:pPr>
        <w:jc w:val="both"/>
      </w:pPr>
      <w:r>
        <w:t>Para que um contrato de Issachar e Zevulun seja válido, Zevulun deve se comprometer com uma quantia significativa. Segundo o Rav Moshe Feinstein no shut Igrot Moshe helek 8, idealmente essa quantia seria metade do salário de Zevulun. No entanto, seguindo o entendimento de Rav Shaked Buhadana, baseado em rabinos contemporâneos, é aceitável que Zevulun se comprometa com o que puder, com a ressalva de que o valor da contribuição influenciará o mérito atribuído a Zevulun no estudo de Issachar.</w:t>
      </w:r>
    </w:p>
    <w:p w14:paraId="05A2CCA6" w14:textId="77777777" w:rsidR="00097C2F" w:rsidRDefault="00097C2F" w:rsidP="00097C2F"/>
    <w:p w14:paraId="5F504376" w14:textId="77777777" w:rsidR="00097C2F" w:rsidRDefault="00097C2F" w:rsidP="00097C2F"/>
    <w:p w14:paraId="3C30CAD8" w14:textId="5191BEC4" w:rsidR="00097C2F" w:rsidRPr="00097C2F" w:rsidRDefault="00097C2F" w:rsidP="00097C2F">
      <w:pPr>
        <w:rPr>
          <w:b/>
          <w:bCs/>
        </w:rPr>
      </w:pPr>
      <w:r w:rsidRPr="00097C2F">
        <w:rPr>
          <w:b/>
          <w:bCs/>
        </w:rPr>
        <w:lastRenderedPageBreak/>
        <w:t>CLÁUSULA QUINTA – ESTUDO PESSOAL DE ZEVULUN</w:t>
      </w:r>
    </w:p>
    <w:p w14:paraId="36E29776" w14:textId="77777777" w:rsidR="00097C2F" w:rsidRDefault="00097C2F" w:rsidP="00097C2F">
      <w:pPr>
        <w:jc w:val="both"/>
      </w:pPr>
      <w:r>
        <w:t>Embora este contrato estabeleça uma parceria de estudo, Zevulun deve ainda manter seu próprio estudo de Torá, conforme expresso no Tehilim 119:72. Este contrato é uma alternativa para aqueles que não conseguem estudar intensivamente, proporcionando-lhes uma maneira de alcançar o nível e o entendimento da Torá do Talmid chacham enquanto mantém suas atividades de trabalho e sustento.</w:t>
      </w:r>
    </w:p>
    <w:p w14:paraId="14D09310" w14:textId="77777777" w:rsidR="00097C2F" w:rsidRDefault="00097C2F" w:rsidP="00097C2F"/>
    <w:p w14:paraId="2DD95F49" w14:textId="2538F30A" w:rsidR="00097C2F" w:rsidRPr="00097C2F" w:rsidRDefault="00097C2F" w:rsidP="00097C2F">
      <w:pPr>
        <w:rPr>
          <w:b/>
          <w:bCs/>
        </w:rPr>
      </w:pPr>
      <w:r w:rsidRPr="00097C2F">
        <w:rPr>
          <w:b/>
          <w:bCs/>
        </w:rPr>
        <w:t>CLÁUSULA SEXTA – PAGAMENTO</w:t>
      </w:r>
    </w:p>
    <w:p w14:paraId="0729500F" w14:textId="77777777" w:rsidR="00097C2F" w:rsidRDefault="00097C2F" w:rsidP="00097C2F">
      <w:r>
        <w:t>O pagamento pode ser retirado do maasser para Issachar Vezevulun. De acordo com Taanit 9a shabat 32b, o maaser é a única mitzva que permite testar Hashem, com uma promessa de não faltar dinheiro para a pessoa. Assim, Zevulun terá garantia de sustento neste mundo.</w:t>
      </w:r>
    </w:p>
    <w:p w14:paraId="3026D673" w14:textId="77777777" w:rsidR="00097C2F" w:rsidRDefault="00097C2F" w:rsidP="00097C2F"/>
    <w:p w14:paraId="56F10F70" w14:textId="20A68AC8" w:rsidR="00097C2F" w:rsidRPr="00097C2F" w:rsidRDefault="00097C2F" w:rsidP="00097C2F">
      <w:pPr>
        <w:rPr>
          <w:b/>
          <w:bCs/>
        </w:rPr>
      </w:pPr>
      <w:r w:rsidRPr="00097C2F">
        <w:rPr>
          <w:b/>
          <w:bCs/>
        </w:rPr>
        <w:t>CLÁUSULA SÉTIMA – COMPROMISSO DE PAGAMENTO</w:t>
      </w:r>
    </w:p>
    <w:p w14:paraId="78EA1A2B" w14:textId="2F71DA12" w:rsidR="00097C2F" w:rsidRDefault="00097C2F" w:rsidP="00097C2F">
      <w:r>
        <w:t>Zevulun se compromete a pagar o valor de R$ _200,00_ a partir da data deste contrato. O pagamento será feito todo dia 05 de cada mês. Se Zevulun atrasar o pagamento, o estudo de Issachar não dará mérito para ele até que o pagamento seja realizado.</w:t>
      </w:r>
    </w:p>
    <w:p w14:paraId="4610C53E" w14:textId="77777777" w:rsidR="00097C2F" w:rsidRDefault="00097C2F" w:rsidP="00097C2F"/>
    <w:p w14:paraId="47FAE5B2" w14:textId="629D4299" w:rsidR="00097C2F" w:rsidRPr="00097C2F" w:rsidRDefault="00097C2F" w:rsidP="00097C2F">
      <w:pPr>
        <w:rPr>
          <w:b/>
          <w:bCs/>
        </w:rPr>
      </w:pPr>
      <w:r w:rsidRPr="00097C2F">
        <w:rPr>
          <w:b/>
          <w:bCs/>
        </w:rPr>
        <w:t>CLÁUSULA OITAVA – LEI APLICÁVEL</w:t>
      </w:r>
    </w:p>
    <w:p w14:paraId="7F4AC416" w14:textId="77777777" w:rsidR="00097C2F" w:rsidRDefault="00097C2F" w:rsidP="00097C2F">
      <w:r>
        <w:t>Este contrato é regido pelas leis da República Federativa do Brasil e pela Lei Rabínica Judaica.</w:t>
      </w:r>
    </w:p>
    <w:p w14:paraId="1B643F19" w14:textId="77777777" w:rsidR="00097C2F" w:rsidRDefault="00097C2F" w:rsidP="00097C2F"/>
    <w:p w14:paraId="72518BCE" w14:textId="0C6BB750" w:rsidR="00097C2F" w:rsidRPr="00097C2F" w:rsidRDefault="00097C2F" w:rsidP="00097C2F">
      <w:pPr>
        <w:rPr>
          <w:b/>
          <w:bCs/>
        </w:rPr>
      </w:pPr>
      <w:r w:rsidRPr="00097C2F">
        <w:rPr>
          <w:b/>
          <w:bCs/>
        </w:rPr>
        <w:t>CLÁUSULA NONA - RECONHECIMENTO DE ASSINATURA ELETRÔNICA</w:t>
      </w:r>
    </w:p>
    <w:p w14:paraId="3D6D5BF1" w14:textId="77777777" w:rsidR="00097C2F" w:rsidRDefault="00097C2F" w:rsidP="00097C2F">
      <w:pPr>
        <w:jc w:val="both"/>
      </w:pPr>
      <w:r>
        <w:t>As partes reconhecem e aceitam que a assinatura deste contrato poderá ser feita por meio eletrônico, nos termos da Lei brasileira nº 14.063, de 23 de setembro de 2020, que dispõe sobre o uso de assinaturas eletrônicas em interações com entes públicos, em atos de pessoas jurídicas e em questões de saúde e transações de pessoas físicas.</w:t>
      </w:r>
    </w:p>
    <w:p w14:paraId="276CFB01" w14:textId="77777777" w:rsidR="00097C2F" w:rsidRDefault="00097C2F" w:rsidP="00097C2F">
      <w:pPr>
        <w:jc w:val="both"/>
      </w:pPr>
      <w:r>
        <w:t>Ambas as partes concordam que a assinatura eletrônica utilizada será considerada, para todos os fins legais, como assinatura de próprio punho, sendo válida para comprovar a autenticidade e a integridade deste contrato. Esta aceitação se estende à admissibilidade legal da assinatura eletrônica como prova em processos judiciais e extrajudiciais.</w:t>
      </w:r>
    </w:p>
    <w:p w14:paraId="675F93B0" w14:textId="77777777" w:rsidR="00097C2F" w:rsidRDefault="00097C2F" w:rsidP="00097C2F"/>
    <w:p w14:paraId="1AE60FA9" w14:textId="6FD55D0C" w:rsidR="00097C2F" w:rsidRPr="00097C2F" w:rsidRDefault="00097C2F" w:rsidP="00097C2F">
      <w:pPr>
        <w:rPr>
          <w:b/>
          <w:bCs/>
        </w:rPr>
      </w:pPr>
      <w:r w:rsidRPr="00097C2F">
        <w:rPr>
          <w:b/>
          <w:bCs/>
        </w:rPr>
        <w:t>CLÁUSULA DÉCIMA - CONDUTA RESPEITOSA E PRIVACIDADE NO GRUPO DE WHATSAPP</w:t>
      </w:r>
    </w:p>
    <w:p w14:paraId="06F38603" w14:textId="77777777" w:rsidR="00097C2F" w:rsidRDefault="00097C2F" w:rsidP="00097C2F">
      <w:pPr>
        <w:jc w:val="both"/>
      </w:pPr>
      <w:r>
        <w:t>Comportamento Respeitoso: As partes concordam em manter um comportamento respeitoso e cordial no grupo de WhatsApp relacionado a este contrato, respeitando as opiniões, a privacidade e a dignidade de todos os membros do grupo.</w:t>
      </w:r>
    </w:p>
    <w:p w14:paraId="4768DCBC" w14:textId="77777777" w:rsidR="00097C2F" w:rsidRDefault="00097C2F" w:rsidP="00097C2F">
      <w:pPr>
        <w:jc w:val="both"/>
      </w:pPr>
      <w:r>
        <w:t>Privacidade: As partes se comprometem a respeitar a privacidade dos outros membros do grupo, não enviando mensagens privadas sem o consentimento prévio da pessoa em questão. O envio de mensagens privadas não solicitadas poderá ser considerado uma violação deste contrato.</w:t>
      </w:r>
    </w:p>
    <w:p w14:paraId="1CE8E241" w14:textId="77777777" w:rsidR="00097C2F" w:rsidRDefault="00097C2F" w:rsidP="00097C2F">
      <w:pPr>
        <w:jc w:val="both"/>
      </w:pPr>
      <w:r>
        <w:lastRenderedPageBreak/>
        <w:t>Conteúdo das Mensagens: As partes concordam que todas as mensagens e conteúdos compartilhados no grupo de WhatsApp devem estar relacionados aos propósitos do grupo. Conteúdo ofensivo, abusivo, discriminatório ou qualquer outro tipo de material que possa ser considerado inapropriado ou ilegal é estritamente proibido.</w:t>
      </w:r>
    </w:p>
    <w:p w14:paraId="2D3C95CE" w14:textId="77777777" w:rsidR="00097C2F" w:rsidRDefault="00097C2F" w:rsidP="00097C2F">
      <w:pPr>
        <w:jc w:val="both"/>
      </w:pPr>
      <w:r>
        <w:t>Resolução de Disputas: Qualquer disputa ou desacordo que surgir dentro do grupo de WhatsApp deve ser resolvido de maneira amigável e respeitosa. Se uma resolução amigável não for possível, a disputa deve ser levada aos administradores do grupo para arbitragem.</w:t>
      </w:r>
    </w:p>
    <w:p w14:paraId="084BD08A" w14:textId="77777777" w:rsidR="00097C2F" w:rsidRDefault="00097C2F" w:rsidP="00097C2F">
      <w:pPr>
        <w:jc w:val="both"/>
      </w:pPr>
      <w:r>
        <w:t>Violação de Conduta: Violações a estas regras de conduta podem resultar em medidas corretivas apropriadas, incluindo, mas não se limitando a, advertências, suspensão do grupo ou, no caso de violações repetidas e/ou graves, a rescisão deste contrato.</w:t>
      </w:r>
    </w:p>
    <w:p w14:paraId="5F8BE34C" w14:textId="77777777" w:rsidR="00097C2F" w:rsidRDefault="00097C2F" w:rsidP="00097C2F">
      <w:pPr>
        <w:jc w:val="both"/>
      </w:pPr>
      <w:r>
        <w:t>As partes reconhecem que a adesão a estas regras de conduta é fundamental para o funcionamento harmonioso do grupo e para a realização dos objetivos deste contrato.</w:t>
      </w:r>
    </w:p>
    <w:p w14:paraId="149BB80C" w14:textId="77777777" w:rsidR="00097C2F" w:rsidRDefault="00097C2F" w:rsidP="00097C2F">
      <w:r>
        <w:t>DAS ASSINATURAS</w:t>
      </w:r>
    </w:p>
    <w:p w14:paraId="34F06B3E" w14:textId="77777777" w:rsidR="00097C2F" w:rsidRDefault="00097C2F" w:rsidP="00097C2F">
      <w:r>
        <w:t>Issachar: Rav Itzhak Assayag</w:t>
      </w:r>
    </w:p>
    <w:p w14:paraId="740661B9" w14:textId="3C0EFF8F" w:rsidR="00097C2F" w:rsidRDefault="00097C2F" w:rsidP="00097C2F">
      <w:r>
        <w:t>Zevulun: Patrick Franco Alves</w:t>
      </w:r>
    </w:p>
    <w:p w14:paraId="064EFCEC" w14:textId="21206D1B" w:rsidR="00097C2F" w:rsidRDefault="00097C2F" w:rsidP="00097C2F">
      <w:r>
        <w:rPr>
          <w:noProof/>
        </w:rPr>
        <w:drawing>
          <wp:inline distT="0" distB="0" distL="0" distR="0" wp14:anchorId="17ACA621" wp14:editId="7E29FFBF">
            <wp:extent cx="1837457" cy="413072"/>
            <wp:effectExtent l="0" t="0" r="0" b="6350"/>
            <wp:docPr id="572594233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594233" name="Imagem 1" descr="Texto, Carta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516" cy="41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A327" w14:textId="1F49A395" w:rsidR="000A2B5D" w:rsidRDefault="00097C2F" w:rsidP="00097C2F">
      <w:r>
        <w:t>DATA DO CONTRATO</w:t>
      </w:r>
    </w:p>
    <w:p w14:paraId="086E7658" w14:textId="7A4DD445" w:rsidR="00097C2F" w:rsidRPr="00097C2F" w:rsidRDefault="00097C2F" w:rsidP="00097C2F">
      <w:r>
        <w:t>17/08/2023</w:t>
      </w:r>
      <w:r w:rsidR="006B719F">
        <w:t xml:space="preserve"> até </w:t>
      </w:r>
      <w:r w:rsidR="006B719F">
        <w:t>17/08/202</w:t>
      </w:r>
      <w:r w:rsidR="006B719F">
        <w:t>5</w:t>
      </w:r>
    </w:p>
    <w:sectPr w:rsidR="00097C2F" w:rsidRPr="00097C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C2F"/>
    <w:rsid w:val="00097C2F"/>
    <w:rsid w:val="000A2B5D"/>
    <w:rsid w:val="002A0AEF"/>
    <w:rsid w:val="0066607A"/>
    <w:rsid w:val="006B719F"/>
    <w:rsid w:val="00BE296B"/>
    <w:rsid w:val="00E3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62F2C"/>
  <w15:chartTrackingRefBased/>
  <w15:docId w15:val="{78B1D700-1AFE-4C3C-867F-C1AA39D77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873</Words>
  <Characters>4718</Characters>
  <Application>Microsoft Office Word</Application>
  <DocSecurity>0</DocSecurity>
  <Lines>39</Lines>
  <Paragraphs>11</Paragraphs>
  <ScaleCrop>false</ScaleCrop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 Alves</dc:creator>
  <cp:keywords/>
  <dc:description/>
  <cp:lastModifiedBy>Patrick Franco Alves</cp:lastModifiedBy>
  <cp:revision>3</cp:revision>
  <dcterms:created xsi:type="dcterms:W3CDTF">2023-08-17T14:06:00Z</dcterms:created>
  <dcterms:modified xsi:type="dcterms:W3CDTF">2023-08-17T14:38:00Z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2023-08-17T14:12:12Z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3fa78266-6c71-491a-985b-ff7428c30aab</vt:lpwstr>
  </property>
  <property fmtid="{D5CDD505-2E9C-101B-9397-08002B2CF9AE}" pid="8" name="MSIP_Label_6459b2e0-2ec4-47e6-afc1-6e3f8b684f6a_ContentBits">
    <vt:lpwstr>0</vt:lpwstr>
  </property>
</Properties>
</file>