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F5D8" w14:textId="7F0E6E28" w:rsidR="00397A2C" w:rsidRDefault="0095453C" w:rsidP="00397A2C">
      <w:pPr>
        <w:ind w:firstLine="708"/>
        <w:jc w:val="both"/>
      </w:pPr>
      <w:r>
        <w:t xml:space="preserve">O </w:t>
      </w:r>
      <w:r w:rsidRPr="0095453C">
        <w:t xml:space="preserve">aumento </w:t>
      </w:r>
      <w:r>
        <w:t xml:space="preserve">do </w:t>
      </w:r>
      <w:r w:rsidRPr="0095453C">
        <w:t xml:space="preserve">poder </w:t>
      </w:r>
      <w:r>
        <w:t xml:space="preserve">preditivo </w:t>
      </w:r>
      <w:r w:rsidRPr="0095453C">
        <w:t xml:space="preserve">dos algoritmos </w:t>
      </w:r>
      <w:r>
        <w:t>de aprendizado vem acompanhado de maiores dificuldades de interpretação</w:t>
      </w:r>
      <w:r w:rsidRPr="0095453C">
        <w:t xml:space="preserve">, </w:t>
      </w:r>
      <w:r>
        <w:t xml:space="preserve">pois </w:t>
      </w:r>
      <w:r w:rsidR="005B108F">
        <w:t xml:space="preserve">devido a maior complexidade de tais </w:t>
      </w:r>
      <w:r>
        <w:t xml:space="preserve">algoritmos os </w:t>
      </w:r>
      <w:r w:rsidRPr="0095453C">
        <w:t xml:space="preserve">vínculos </w:t>
      </w:r>
      <w:r w:rsidR="005B108F">
        <w:t xml:space="preserve">entre as </w:t>
      </w:r>
      <w:proofErr w:type="spellStart"/>
      <w:r w:rsidR="005B108F" w:rsidRPr="005B108F">
        <w:rPr>
          <w:i/>
          <w:iCs/>
        </w:rPr>
        <w:t>features</w:t>
      </w:r>
      <w:proofErr w:type="spellEnd"/>
      <w:r w:rsidR="005B108F">
        <w:t xml:space="preserve"> e o valor predito é mais obscuro. Isto representa um desafio</w:t>
      </w:r>
      <w:r w:rsidR="00397A2C">
        <w:t xml:space="preserve">, uma vez que </w:t>
      </w:r>
      <w:r w:rsidR="00397A2C">
        <w:t xml:space="preserve">a </w:t>
      </w:r>
      <w:proofErr w:type="spellStart"/>
      <w:r w:rsidR="00397A2C">
        <w:t>interpretabilidade</w:t>
      </w:r>
      <w:proofErr w:type="spellEnd"/>
      <w:r w:rsidR="00397A2C">
        <w:t xml:space="preserve"> é especialmente importante </w:t>
      </w:r>
      <w:r w:rsidR="00397A2C">
        <w:t xml:space="preserve">em finanças, </w:t>
      </w:r>
      <w:r w:rsidR="00397A2C">
        <w:t>para estabelecer a confiança do modelo nas características corretas</w:t>
      </w:r>
      <w:r w:rsidR="00397A2C">
        <w:t xml:space="preserve">. A </w:t>
      </w:r>
      <w:proofErr w:type="spellStart"/>
      <w:r w:rsidR="00397A2C">
        <w:t>interpretabilidade</w:t>
      </w:r>
      <w:proofErr w:type="spellEnd"/>
      <w:r w:rsidR="00397A2C">
        <w:t xml:space="preserve"> também representa </w:t>
      </w:r>
      <w:r w:rsidR="005B108F">
        <w:t xml:space="preserve">um </w:t>
      </w:r>
      <w:r w:rsidRPr="0095453C">
        <w:t xml:space="preserve">problema </w:t>
      </w:r>
      <w:r w:rsidR="005B108F">
        <w:t xml:space="preserve">prático que esbarra em </w:t>
      </w:r>
      <w:r w:rsidRPr="0095453C">
        <w:t xml:space="preserve">questões éticas e regulamentares, </w:t>
      </w:r>
      <w:r w:rsidR="005B108F">
        <w:t xml:space="preserve">cujos desdobramentos já </w:t>
      </w:r>
      <w:r w:rsidRPr="0095453C">
        <w:t xml:space="preserve">começam a ser abordadas, por exemplo, </w:t>
      </w:r>
      <w:r w:rsidR="005B108F">
        <w:t xml:space="preserve">pela </w:t>
      </w:r>
      <w:r w:rsidRPr="0095453C">
        <w:t>Comissão Europeia (2020).</w:t>
      </w:r>
      <w:r w:rsidR="00397A2C">
        <w:t xml:space="preserve"> </w:t>
      </w:r>
    </w:p>
    <w:p w14:paraId="6BBB78B4" w14:textId="45F52AC7" w:rsidR="004236F9" w:rsidRDefault="005B108F" w:rsidP="00397A2C">
      <w:pPr>
        <w:ind w:firstLine="708"/>
        <w:jc w:val="both"/>
      </w:pPr>
      <w:r>
        <w:t xml:space="preserve">O </w:t>
      </w:r>
      <w:r w:rsidR="0095453C" w:rsidRPr="0095453C">
        <w:t xml:space="preserve">conceito de </w:t>
      </w:r>
      <w:r>
        <w:t>AI interpretável (</w:t>
      </w:r>
      <w:proofErr w:type="spellStart"/>
      <w:r w:rsidR="0095453C" w:rsidRPr="0095453C">
        <w:t>eXplainable</w:t>
      </w:r>
      <w:proofErr w:type="spellEnd"/>
      <w:r w:rsidR="0095453C" w:rsidRPr="0095453C">
        <w:t xml:space="preserve"> AI) </w:t>
      </w:r>
      <w:r>
        <w:t xml:space="preserve">surge para permitir a </w:t>
      </w:r>
      <w:proofErr w:type="spellStart"/>
      <w:r>
        <w:t>interpretabilidade</w:t>
      </w:r>
      <w:proofErr w:type="spellEnd"/>
      <w:r>
        <w:t xml:space="preserve"> das </w:t>
      </w:r>
      <w:r w:rsidR="0095453C" w:rsidRPr="0095453C">
        <w:t>técnicas de aprendizado de máquina</w:t>
      </w:r>
      <w:r>
        <w:t>, aumentando o conforto e a confiança das diversas instâncias de decisão das instituições nesses modelos</w:t>
      </w:r>
      <w:r w:rsidR="0095453C" w:rsidRPr="0095453C">
        <w:t xml:space="preserve">. Entre as técnicas </w:t>
      </w:r>
      <w:r w:rsidR="00397A2C">
        <w:t xml:space="preserve">de </w:t>
      </w:r>
      <w:proofErr w:type="spellStart"/>
      <w:r w:rsidR="00397A2C">
        <w:t>interpretabilidade</w:t>
      </w:r>
      <w:proofErr w:type="spellEnd"/>
      <w:r w:rsidR="0095453C" w:rsidRPr="0095453C">
        <w:t xml:space="preserve">, </w:t>
      </w:r>
      <w:r w:rsidR="00397A2C">
        <w:t xml:space="preserve">de ML, a abordagem LIME e valor-SHAP </w:t>
      </w:r>
      <w:r w:rsidR="0095453C" w:rsidRPr="0095453C">
        <w:t xml:space="preserve">têm sido </w:t>
      </w:r>
      <w:r w:rsidR="00397A2C">
        <w:t xml:space="preserve">mais abertamente </w:t>
      </w:r>
      <w:r w:rsidR="0095453C" w:rsidRPr="0095453C">
        <w:t>reconhecidos como o estado da arte</w:t>
      </w:r>
      <w:r w:rsidR="00397A2C">
        <w:t xml:space="preserve">. </w:t>
      </w:r>
    </w:p>
    <w:p w14:paraId="6976EF41" w14:textId="12C57E16" w:rsidR="00397A2C" w:rsidRDefault="00397A2C" w:rsidP="005B108F"/>
    <w:p w14:paraId="3D82D3EE" w14:textId="600891B8" w:rsidR="00397A2C" w:rsidRDefault="00397A2C" w:rsidP="005B108F"/>
    <w:p w14:paraId="6667E969" w14:textId="716F4395" w:rsidR="00397A2C" w:rsidRDefault="00397A2C" w:rsidP="00397A2C">
      <w:r>
        <w:t>LIME</w:t>
      </w:r>
    </w:p>
    <w:p w14:paraId="20EE35DF" w14:textId="7728A945" w:rsidR="00397A2C" w:rsidRDefault="00397A2C" w:rsidP="00397A2C">
      <w:r>
        <w:t xml:space="preserve">A técnica denominada </w:t>
      </w:r>
      <w:r w:rsidRPr="00397A2C">
        <w:t>modelo agnóstic</w:t>
      </w:r>
      <w:r>
        <w:t xml:space="preserve">o interpretado </w:t>
      </w:r>
      <w:r w:rsidRPr="00397A2C">
        <w:t xml:space="preserve">localmente </w:t>
      </w:r>
      <w:r w:rsidR="002470D1">
        <w:t xml:space="preserve">(LIME) </w:t>
      </w:r>
      <w:r>
        <w:t xml:space="preserve">procura aproximar um modelo de caixa-preta por um modelo local </w:t>
      </w:r>
      <w:r w:rsidRPr="00397A2C">
        <w:t xml:space="preserve">interpretável </w:t>
      </w:r>
      <w:r>
        <w:t xml:space="preserve">em </w:t>
      </w:r>
      <w:r w:rsidRPr="00397A2C">
        <w:t xml:space="preserve">cada previsão individual. </w:t>
      </w:r>
    </w:p>
    <w:p w14:paraId="54809779" w14:textId="6FBEC9D7" w:rsidR="00397A2C" w:rsidRDefault="00397A2C" w:rsidP="002470D1">
      <w:pPr>
        <w:jc w:val="both"/>
      </w:pPr>
      <w:r w:rsidRPr="00397A2C">
        <w:t xml:space="preserve">Ribeiro </w:t>
      </w:r>
      <w:r w:rsidRPr="00397A2C">
        <w:rPr>
          <w:i/>
          <w:iCs/>
        </w:rPr>
        <w:t>et al</w:t>
      </w:r>
      <w:r w:rsidRPr="00397A2C">
        <w:t>.</w:t>
      </w:r>
      <w:r>
        <w:t xml:space="preserve"> (</w:t>
      </w:r>
      <w:r w:rsidRPr="00397A2C">
        <w:t>2016)</w:t>
      </w:r>
      <w:r>
        <w:t xml:space="preserve"> </w:t>
      </w:r>
      <w:r w:rsidRPr="00397A2C">
        <w:t xml:space="preserve">sugerem que </w:t>
      </w:r>
      <w:r>
        <w:t xml:space="preserve">essa abordagem é aplicável em qualquer </w:t>
      </w:r>
      <w:r w:rsidRPr="00397A2C">
        <w:t xml:space="preserve">algoritmo </w:t>
      </w:r>
      <w:r>
        <w:t>de classificação</w:t>
      </w:r>
      <w:r w:rsidRPr="00397A2C">
        <w:t xml:space="preserve">, </w:t>
      </w:r>
      <w:r w:rsidR="002470D1">
        <w:t xml:space="preserve">uma vez que o </w:t>
      </w:r>
      <w:r w:rsidRPr="00397A2C">
        <w:t xml:space="preserve">LIME é independente do classificador original. </w:t>
      </w:r>
      <w:r w:rsidR="002470D1" w:rsidRPr="00397A2C">
        <w:t xml:space="preserve">O LIME </w:t>
      </w:r>
      <w:r w:rsidR="002470D1">
        <w:t xml:space="preserve">procura </w:t>
      </w:r>
      <w:r w:rsidR="002470D1" w:rsidRPr="00397A2C">
        <w:t xml:space="preserve">ajustar um modelo local usando amostra </w:t>
      </w:r>
      <w:r w:rsidR="002470D1">
        <w:t xml:space="preserve">de dados </w:t>
      </w:r>
      <w:r w:rsidR="002470D1" w:rsidRPr="00397A2C">
        <w:t>semelhantes à observação que está sendo explicada</w:t>
      </w:r>
      <w:r w:rsidR="002470D1">
        <w:t xml:space="preserve">, fornecendo </w:t>
      </w:r>
      <w:r w:rsidRPr="00397A2C">
        <w:t xml:space="preserve">explicações para a previsão relativa a cada observação. </w:t>
      </w:r>
      <w:r w:rsidR="002470D1" w:rsidRPr="002470D1">
        <w:t xml:space="preserve">As explicações fornecidas pelo LIME para cada observação </w:t>
      </w:r>
      <w:r w:rsidR="002470D1">
        <w:t>X</w:t>
      </w:r>
      <w:r w:rsidR="002470D1" w:rsidRPr="002470D1">
        <w:t xml:space="preserve"> são obtidas da seguinte forma:</w:t>
      </w:r>
    </w:p>
    <w:p w14:paraId="05523FDC" w14:textId="77777777" w:rsidR="002470D1" w:rsidRDefault="002470D1" w:rsidP="002470D1"/>
    <w:p w14:paraId="43CB3974" w14:textId="751EE1EA" w:rsidR="00397A2C" w:rsidRDefault="002470D1" w:rsidP="005B108F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g∈G</m:t>
              </m:r>
            </m:sub>
          </m:sSub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(z)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(g)</m:t>
          </m:r>
        </m:oMath>
      </m:oMathPara>
    </w:p>
    <w:p w14:paraId="2AD749FE" w14:textId="203E6406" w:rsidR="00397A2C" w:rsidRDefault="00397A2C" w:rsidP="005B108F"/>
    <w:p w14:paraId="46FCB128" w14:textId="7C28C8FF" w:rsidR="00397A2C" w:rsidRDefault="002470D1" w:rsidP="005B108F">
      <w:r>
        <w:t xml:space="preserve">Onde, G é a classe de modelos potencialmente interpretáveis, tais como modelos lineares e árvores de decisão: </w:t>
      </w:r>
      <m:oMath>
        <m:r>
          <w:rPr>
            <w:rFonts w:ascii="Cambria Math" w:hAnsi="Cambria Math"/>
          </w:rPr>
          <m:t>g∈G</m:t>
        </m:r>
      </m:oMath>
      <w:r>
        <w:t xml:space="preserve">. </w:t>
      </w:r>
    </w:p>
    <w:p w14:paraId="43B3D519" w14:textId="14AAF825" w:rsidR="003A16AD" w:rsidRPr="003A16AD" w:rsidRDefault="003A16AD" w:rsidP="005B108F"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é a explicação do modelo.</w:t>
      </w:r>
    </w:p>
    <w:p w14:paraId="185970B4" w14:textId="009572DD" w:rsidR="00397A2C" w:rsidRDefault="002470D1" w:rsidP="005B108F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>
        <w:rPr>
          <w:rFonts w:eastAsiaTheme="minorEastAsia"/>
        </w:rPr>
        <w:t xml:space="preserve">: Medida de proximidade de uma instancia </w:t>
      </w:r>
      <w:r>
        <w:rPr>
          <w:rFonts w:eastAsiaTheme="minorEastAsia"/>
          <w:i/>
          <w:iCs/>
        </w:rPr>
        <w:t>z</w:t>
      </w:r>
      <w:r>
        <w:rPr>
          <w:rFonts w:eastAsiaTheme="minorEastAsia"/>
        </w:rPr>
        <w:t xml:space="preserve"> de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>.</w:t>
      </w:r>
    </w:p>
    <w:p w14:paraId="5F050203" w14:textId="51B21F99" w:rsidR="002470D1" w:rsidRDefault="002470D1" w:rsidP="002470D1"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(g)</m:t>
        </m:r>
      </m:oMath>
      <w:r>
        <w:rPr>
          <w:rFonts w:eastAsiaTheme="minorEastAsia"/>
        </w:rPr>
        <w:t xml:space="preserve">: Medida de </w:t>
      </w:r>
      <w:r>
        <w:rPr>
          <w:rFonts w:eastAsiaTheme="minorEastAsia"/>
        </w:rPr>
        <w:t xml:space="preserve">complexidade da explicação </w:t>
      </w:r>
      <w:r>
        <w:rPr>
          <w:rFonts w:eastAsiaTheme="minorEastAsia"/>
        </w:rPr>
        <w:t xml:space="preserve">de </w:t>
      </w:r>
      <m:oMath>
        <m:r>
          <w:rPr>
            <w:rFonts w:ascii="Cambria Math" w:hAnsi="Cambria Math"/>
          </w:rPr>
          <m:t>g∈G</m:t>
        </m:r>
      </m:oMath>
      <w:r>
        <w:rPr>
          <w:rFonts w:eastAsiaTheme="minorEastAsia"/>
        </w:rPr>
        <w:t>.</w:t>
      </w:r>
    </w:p>
    <w:p w14:paraId="11C9452B" w14:textId="28CA83A3" w:rsidR="00397A2C" w:rsidRPr="003A16AD" w:rsidRDefault="002470D1" w:rsidP="003A16AD">
      <w:r>
        <w:t xml:space="preserve">O objetivo é minimizar </w:t>
      </w:r>
      <w:r w:rsidR="003A16AD">
        <w:t xml:space="preserve">a função de perda </w:t>
      </w:r>
      <w:r w:rsidR="003A16AD" w:rsidRPr="003A16AD">
        <w:rPr>
          <w:i/>
          <w:iCs/>
        </w:rPr>
        <w:t>L</w:t>
      </w:r>
      <w:r w:rsidR="003A16AD">
        <w:t xml:space="preserve"> </w:t>
      </w:r>
      <w:r>
        <w:t>localmente</w:t>
      </w:r>
      <w:r w:rsidR="003A16AD">
        <w:t xml:space="preserve">, sem lançar mão de pressupostos a respeito de </w:t>
      </w:r>
      <w:r w:rsidR="003A16AD" w:rsidRPr="003A16AD">
        <w:rPr>
          <w:i/>
          <w:iCs/>
        </w:rPr>
        <w:t>f</w:t>
      </w:r>
      <w:r w:rsidR="003A16AD">
        <w:t xml:space="preserve">, assegurando a natureza agnóstica de </w:t>
      </w:r>
      <w:r w:rsidR="003A16AD" w:rsidRPr="003A16AD">
        <w:rPr>
          <w:i/>
          <w:iCs/>
        </w:rPr>
        <w:t>L</w:t>
      </w:r>
      <w:r w:rsidR="003A16AD">
        <w:t xml:space="preserve">. Por sua vez, </w:t>
      </w:r>
      <w:r w:rsidR="003A16AD" w:rsidRPr="003A16AD">
        <w:rPr>
          <w:i/>
          <w:iCs/>
        </w:rPr>
        <w:t>L</w:t>
      </w:r>
      <w:r w:rsidR="003A16AD">
        <w:t xml:space="preserve"> é a medida agnóstica de quão infiel </w:t>
      </w:r>
      <w:r w:rsidR="003A16AD" w:rsidRPr="003A16AD">
        <w:rPr>
          <w:i/>
          <w:iCs/>
        </w:rPr>
        <w:t xml:space="preserve">g </w:t>
      </w:r>
      <w:r w:rsidR="003A16AD">
        <w:t xml:space="preserve">é na aproximação de </w:t>
      </w:r>
      <w:r w:rsidR="003A16AD" w:rsidRPr="003A16AD">
        <w:rPr>
          <w:i/>
          <w:iCs/>
        </w:rPr>
        <w:t>f</w:t>
      </w:r>
      <w:r w:rsidR="003A16AD">
        <w:t xml:space="preserve"> na localidade definida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3A16AD">
        <w:t xml:space="preserve">. </w:t>
      </w:r>
    </w:p>
    <w:p w14:paraId="7B1B3D21" w14:textId="2F9E7C6D" w:rsidR="002470D1" w:rsidRDefault="002470D1" w:rsidP="005B108F"/>
    <w:p w14:paraId="6E183178" w14:textId="5AF0E602" w:rsidR="003A16AD" w:rsidRDefault="003A16AD" w:rsidP="005B108F">
      <w:r w:rsidRPr="003A16AD">
        <w:t>SHAP</w:t>
      </w:r>
    </w:p>
    <w:p w14:paraId="7694FE33" w14:textId="66B4BA42" w:rsidR="003A16AD" w:rsidRDefault="003A16AD" w:rsidP="005B108F">
      <w:proofErr w:type="spellStart"/>
      <w:r w:rsidRPr="003A16AD">
        <w:t>Lundberg</w:t>
      </w:r>
      <w:proofErr w:type="spellEnd"/>
      <w:r w:rsidRPr="003A16AD">
        <w:t xml:space="preserve"> e Lee</w:t>
      </w:r>
      <w:r>
        <w:t xml:space="preserve"> (</w:t>
      </w:r>
      <w:r w:rsidRPr="003A16AD">
        <w:t>2017</w:t>
      </w:r>
      <w:r>
        <w:t xml:space="preserve">) se inspiraram em conceitos de teoria dos jogos ao propor a metodologia </w:t>
      </w:r>
      <w:r w:rsidRPr="003A16AD">
        <w:t>SHAP</w:t>
      </w:r>
      <w:r>
        <w:t xml:space="preserve"> de interpretação de modelos de aprendizado de máquina</w:t>
      </w:r>
      <w:r w:rsidRPr="003A16AD">
        <w:t xml:space="preserve">. </w:t>
      </w:r>
      <w:r>
        <w:t xml:space="preserve">A </w:t>
      </w:r>
      <w:r w:rsidRPr="003A16AD">
        <w:t>variabilidade das predições é dividida entre as covariáveis disponíveis</w:t>
      </w:r>
      <w:r>
        <w:t xml:space="preserve">, e a </w:t>
      </w:r>
      <w:r w:rsidRPr="003A16AD">
        <w:t xml:space="preserve">contribuição de cada variável </w:t>
      </w:r>
      <w:r w:rsidRPr="003A16AD">
        <w:lastRenderedPageBreak/>
        <w:t>explicativa para cada previsão de ponto pode ser avaliada independentemente do modelo subjacente (Joseph, 2019).</w:t>
      </w:r>
    </w:p>
    <w:p w14:paraId="3E5A6685" w14:textId="3F65804F" w:rsidR="00E94403" w:rsidRDefault="00E94403" w:rsidP="00576073">
      <w:pPr>
        <w:ind w:firstLine="708"/>
        <w:jc w:val="both"/>
      </w:pPr>
      <w:r>
        <w:t xml:space="preserve">A metodologia </w:t>
      </w:r>
      <w:r>
        <w:t>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) </w:t>
      </w:r>
      <w:r>
        <w:t xml:space="preserve">procura expressar as </w:t>
      </w:r>
      <w:r>
        <w:t xml:space="preserve">previsões como </w:t>
      </w:r>
      <w:r w:rsidR="00576073">
        <w:t xml:space="preserve">se fossem </w:t>
      </w:r>
      <w:r>
        <w:t>combinações lineares de variáveis binárias</w:t>
      </w:r>
      <w:r>
        <w:t xml:space="preserve">, as quais descrevem </w:t>
      </w:r>
      <w:r>
        <w:t xml:space="preserve">se </w:t>
      </w:r>
      <w:r>
        <w:t xml:space="preserve">determinada </w:t>
      </w:r>
      <w:r>
        <w:t xml:space="preserve">covariável está </w:t>
      </w:r>
      <w:r w:rsidR="00576073">
        <w:t xml:space="preserve">ou não </w:t>
      </w:r>
      <w:r>
        <w:t xml:space="preserve">presente </w:t>
      </w:r>
      <w:r>
        <w:t xml:space="preserve">no modelo. </w:t>
      </w:r>
      <w:r w:rsidR="00576073">
        <w:t xml:space="preserve">O </w:t>
      </w:r>
      <w:r>
        <w:t xml:space="preserve">SHAP </w:t>
      </w:r>
      <w:r>
        <w:t xml:space="preserve">aproxima </w:t>
      </w:r>
      <w:r>
        <w:t xml:space="preserve">cada previsão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>
        <w:t xml:space="preserve"> </w:t>
      </w:r>
      <w:r>
        <w:t xml:space="preserve">por </w:t>
      </w:r>
      <w:r>
        <w:t xml:space="preserve">uma função linear das variáveis binárias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(x)</m:t>
        </m:r>
      </m:oMath>
      <w:r>
        <w:t xml:space="preserve">, </w:t>
      </w:r>
      <w:r w:rsidR="00576073">
        <w:t xml:space="preserve">sendo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{0,1}</m:t>
        </m:r>
      </m:oMath>
      <w:r w:rsidR="00576073">
        <w:rPr>
          <w:rFonts w:eastAsiaTheme="minorEastAsia"/>
        </w:rPr>
        <w:t xml:space="preserve"> as variáveis binarias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</w:t>
      </w:r>
      <w:r w:rsidR="00576073">
        <w:t>as quantidades de explicação, conforme</w:t>
      </w:r>
      <w:r>
        <w:t>:</w:t>
      </w:r>
    </w:p>
    <w:p w14:paraId="1E765A33" w14:textId="45D9B033" w:rsidR="003A16AD" w:rsidRDefault="00576073" w:rsidP="005B108F"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1C319B0" w14:textId="7332C847" w:rsidR="003A16AD" w:rsidRDefault="00576073" w:rsidP="005B108F">
      <w:r>
        <w:t>onde M é o número de variáveis explicativas.</w:t>
      </w:r>
    </w:p>
    <w:p w14:paraId="31D32581" w14:textId="77777777" w:rsidR="00576073" w:rsidRDefault="00576073" w:rsidP="00A66236"/>
    <w:p w14:paraId="6CD44BB7" w14:textId="6D2242DD" w:rsidR="00576073" w:rsidRDefault="00576073" w:rsidP="00576073">
      <w:r>
        <w:t xml:space="preserve">Somente modelos aditivos que satisfazem </w:t>
      </w:r>
      <w:r>
        <w:t xml:space="preserve">as propriedades de precisão local, </w:t>
      </w:r>
      <w:proofErr w:type="spellStart"/>
      <w:r w:rsidRPr="00576073">
        <w:rPr>
          <w:i/>
          <w:iCs/>
        </w:rPr>
        <w:t>missingness</w:t>
      </w:r>
      <w:proofErr w:type="spellEnd"/>
      <w:r w:rsidRPr="00576073">
        <w:t xml:space="preserve"> </w:t>
      </w:r>
      <w:r>
        <w:t xml:space="preserve">e consistência </w:t>
      </w:r>
      <w:r>
        <w:t xml:space="preserve">podem ser </w:t>
      </w:r>
      <w:r>
        <w:t>obtido</w:t>
      </w:r>
      <w:r>
        <w:t>s</w:t>
      </w:r>
      <w:r>
        <w:t xml:space="preserve"> </w:t>
      </w:r>
      <w:r>
        <w:t xml:space="preserve">ao </w:t>
      </w:r>
      <w:r>
        <w:t>atribui</w:t>
      </w:r>
      <w:r>
        <w:t xml:space="preserve">r para cada </w:t>
      </w:r>
      <w:r>
        <w:t xml:space="preserve">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um efeito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isto é, o valor</w:t>
      </w:r>
      <w:r>
        <w:t xml:space="preserve"> de </w:t>
      </w:r>
      <w:proofErr w:type="spellStart"/>
      <w:r>
        <w:t>Shapley</w:t>
      </w:r>
      <w:proofErr w:type="spellEnd"/>
      <w:r>
        <w:t xml:space="preserve"> </w:t>
      </w:r>
      <w:r w:rsidRPr="00576073">
        <w:t>(Scott et al., 2018)</w:t>
      </w:r>
      <w:r>
        <w:t>:</w:t>
      </w:r>
    </w:p>
    <w:p w14:paraId="0C2DC293" w14:textId="3F9872FF" w:rsidR="00576073" w:rsidRDefault="00327BFE" w:rsidP="0057607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z'⊆x'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\i</m:t>
                      </m:r>
                    </m:e>
                  </m:d>
                </m:e>
              </m:d>
            </m:e>
          </m:nary>
        </m:oMath>
      </m:oMathPara>
    </w:p>
    <w:p w14:paraId="3E6CD735" w14:textId="757F3E6F" w:rsidR="00576073" w:rsidRDefault="00576073" w:rsidP="00327BFE">
      <w:pPr>
        <w:jc w:val="both"/>
      </w:pPr>
      <w:r>
        <w:t xml:space="preserve">onde </w:t>
      </w:r>
      <w:r w:rsidRPr="00327BFE">
        <w:rPr>
          <w:i/>
          <w:iCs/>
        </w:rPr>
        <w:t>f</w:t>
      </w:r>
      <w:r>
        <w:t xml:space="preserve"> é </w:t>
      </w:r>
      <w:r w:rsidR="00327BFE">
        <w:t xml:space="preserve">a explicação do </w:t>
      </w:r>
      <w:r>
        <w:t xml:space="preserve">modelo, </w:t>
      </w:r>
      <m:oMath>
        <m:r>
          <w:rPr>
            <w:rFonts w:ascii="Cambria Math" w:eastAsiaTheme="minorEastAsia" w:hAnsi="Cambria Math"/>
          </w:rPr>
          <m:t>x</m:t>
        </m:r>
      </m:oMath>
      <w:r w:rsidR="00327BFE">
        <w:t xml:space="preserve"> </w:t>
      </w:r>
      <w:r>
        <w:t xml:space="preserve">são as variáveis disponíveis 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'</m:t>
        </m:r>
      </m:oMath>
      <w:r>
        <w:t xml:space="preserve"> são as variáveis selecionadas. A </w:t>
      </w:r>
      <w:r w:rsidR="00327BFE">
        <w:t xml:space="preserve">expressão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\i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27BFE">
        <w:t>demonstrada</w:t>
      </w:r>
      <w:r>
        <w:t xml:space="preserve">, para cada predição individual, o desvio dos valores de </w:t>
      </w:r>
      <w:proofErr w:type="spellStart"/>
      <w:r>
        <w:t>Shapley</w:t>
      </w:r>
      <w:proofErr w:type="spellEnd"/>
      <w:r>
        <w:t xml:space="preserve"> de sua média</w:t>
      </w:r>
      <w:r w:rsidR="00327BFE">
        <w:t xml:space="preserve">, ou seja, </w:t>
      </w:r>
      <w:r>
        <w:t>a contribuição da i-</w:t>
      </w:r>
      <w:proofErr w:type="spellStart"/>
      <w:r>
        <w:t>ésima</w:t>
      </w:r>
      <w:proofErr w:type="spellEnd"/>
      <w:r>
        <w:t xml:space="preserve"> variável.</w:t>
      </w:r>
    </w:p>
    <w:p w14:paraId="16E84097" w14:textId="620D9B7D" w:rsidR="00576073" w:rsidRDefault="00576073" w:rsidP="00327BFE">
      <w:pPr>
        <w:jc w:val="both"/>
      </w:pPr>
      <w:r>
        <w:t xml:space="preserve">Intuitivamente, os valores de </w:t>
      </w:r>
      <w:proofErr w:type="spellStart"/>
      <w:r>
        <w:t>Shapley</w:t>
      </w:r>
      <w:proofErr w:type="spellEnd"/>
      <w:r>
        <w:t xml:space="preserve"> são um modelo explicativo que se aproxima localmente o modelo original</w:t>
      </w:r>
      <w:r w:rsidR="00327BFE">
        <w:t xml:space="preserve">. Sempre que </w:t>
      </w:r>
      <w:r w:rsidRPr="00327BFE">
        <w:rPr>
          <w:i/>
          <w:iCs/>
        </w:rPr>
        <w:t>x</w:t>
      </w:r>
      <w:r w:rsidR="00327BFE">
        <w:t xml:space="preserve"> for diferente de </w:t>
      </w:r>
      <w:r>
        <w:t xml:space="preserve">zero, o valor de </w:t>
      </w:r>
      <w:proofErr w:type="spellStart"/>
      <w:r>
        <w:t>Shapley</w:t>
      </w:r>
      <w:proofErr w:type="spellEnd"/>
      <w:r>
        <w:t xml:space="preserve"> também será (</w:t>
      </w:r>
      <w:r w:rsidR="00327BFE">
        <w:t xml:space="preserve">propriedade </w:t>
      </w:r>
      <w:proofErr w:type="spellStart"/>
      <w:r w:rsidRPr="00327BFE">
        <w:rPr>
          <w:i/>
          <w:iCs/>
        </w:rPr>
        <w:t>missingness</w:t>
      </w:r>
      <w:proofErr w:type="spellEnd"/>
      <w:r>
        <w:t>)</w:t>
      </w:r>
      <w:r w:rsidR="00327BFE">
        <w:t xml:space="preserve">, e se </w:t>
      </w:r>
      <w:proofErr w:type="gramStart"/>
      <w:r w:rsidR="00327BFE">
        <w:t xml:space="preserve">para </w:t>
      </w:r>
      <w:r>
        <w:t>m</w:t>
      </w:r>
      <w:proofErr w:type="gramEnd"/>
      <w:r>
        <w:t xml:space="preserve"> modelo diferente a contribuição de uma variável for maior, </w:t>
      </w:r>
      <w:r w:rsidR="00327BFE">
        <w:t xml:space="preserve">o </w:t>
      </w:r>
      <w:r>
        <w:t xml:space="preserve">valor de </w:t>
      </w:r>
      <w:proofErr w:type="spellStart"/>
      <w:r>
        <w:t>Shapley</w:t>
      </w:r>
      <w:proofErr w:type="spellEnd"/>
      <w:r>
        <w:t xml:space="preserve"> correspondente </w:t>
      </w:r>
      <w:r w:rsidR="00327BFE">
        <w:t xml:space="preserve">também será </w:t>
      </w:r>
      <w:r>
        <w:t>(</w:t>
      </w:r>
      <w:r w:rsidR="00327BFE">
        <w:t xml:space="preserve">propriedade de </w:t>
      </w:r>
      <w:r>
        <w:t>consistência).</w:t>
      </w:r>
    </w:p>
    <w:p w14:paraId="68B695E9" w14:textId="77777777" w:rsidR="00576073" w:rsidRDefault="00576073" w:rsidP="00A66236"/>
    <w:p w14:paraId="456B63FD" w14:textId="77777777" w:rsidR="00576073" w:rsidRDefault="00576073" w:rsidP="00A66236"/>
    <w:p w14:paraId="40D50361" w14:textId="45EDD7D6" w:rsidR="00576073" w:rsidRDefault="00AC2A1A" w:rsidP="00A66236">
      <w:proofErr w:type="gramStart"/>
      <w:r>
        <w:t xml:space="preserve">Ambos </w:t>
      </w:r>
      <w:r w:rsidRPr="00AC2A1A">
        <w:t>LIME</w:t>
      </w:r>
      <w:proofErr w:type="gramEnd"/>
      <w:r w:rsidRPr="00AC2A1A">
        <w:t xml:space="preserve"> e SHAP obtêm </w:t>
      </w:r>
      <w:r>
        <w:t xml:space="preserve">os </w:t>
      </w:r>
      <w:r w:rsidRPr="00AC2A1A">
        <w:t xml:space="preserve">parâmetros para contribuição de </w:t>
      </w:r>
      <w:r>
        <w:t xml:space="preserve">cada </w:t>
      </w:r>
      <w:proofErr w:type="spellStart"/>
      <w:r w:rsidRPr="00AC2A1A">
        <w:rPr>
          <w:i/>
          <w:iCs/>
        </w:rPr>
        <w:t>feature</w:t>
      </w:r>
      <w:proofErr w:type="spellEnd"/>
      <w:r>
        <w:t xml:space="preserve"> em cada </w:t>
      </w:r>
      <w:r w:rsidRPr="00AC2A1A">
        <w:t>observação (explicação local)</w:t>
      </w:r>
      <w:r>
        <w:t xml:space="preserve">. Entretanto, eles </w:t>
      </w:r>
      <w:r w:rsidRPr="00AC2A1A">
        <w:t>diferem no algoritmo que leva a tal resultado. A fim de ver qual abordagem é melhor para detectar a contribuição das variáveis no nível local, tentamos uma abordagem não supervisionada e verificamos se é possível agrupar observações empregando uma matriz de dissimilaridade construída sobre pesos LIME e valores SHAP, empregando a distância euclidiana padronizada como o base para agrupamento.</w:t>
      </w:r>
    </w:p>
    <w:p w14:paraId="6A8775D1" w14:textId="77777777" w:rsidR="00576073" w:rsidRDefault="00576073" w:rsidP="00A66236"/>
    <w:p w14:paraId="7D308062" w14:textId="77777777" w:rsidR="00576073" w:rsidRDefault="00576073" w:rsidP="00A66236"/>
    <w:p w14:paraId="0C57A149" w14:textId="69BFC68A" w:rsidR="0026606A" w:rsidRDefault="00A66236" w:rsidP="00A66236">
      <w:r>
        <w:t xml:space="preserve">Resumo do Capítulo 9.6 de </w:t>
      </w:r>
      <w:hyperlink r:id="rId6" w:history="1">
        <w:r w:rsidRPr="000F4A9D">
          <w:rPr>
            <w:rStyle w:val="Hyperlink"/>
          </w:rPr>
          <w:t>https://christophm.github.io/interpretable-ml-book/shap.html</w:t>
        </w:r>
      </w:hyperlink>
    </w:p>
    <w:p w14:paraId="1C042EE0" w14:textId="20A5D1B5" w:rsidR="00FE36AE" w:rsidRDefault="00FE36AE" w:rsidP="00A66236"/>
    <w:p w14:paraId="146ADDD4" w14:textId="62CCD605" w:rsidR="00327BFE" w:rsidRDefault="00327BFE" w:rsidP="00A66236"/>
    <w:p w14:paraId="673B6D02" w14:textId="77777777" w:rsidR="00327BFE" w:rsidRPr="00576073" w:rsidRDefault="00327BFE" w:rsidP="00A66236"/>
    <w:p w14:paraId="148759F9" w14:textId="279370FD" w:rsidR="00A66236" w:rsidRDefault="00A66236" w:rsidP="00A66236"/>
    <w:p w14:paraId="279D75B4" w14:textId="06DD1608" w:rsidR="00A66236" w:rsidRDefault="00A66236" w:rsidP="00A66236">
      <w:r>
        <w:t>Referencias:</w:t>
      </w:r>
    </w:p>
    <w:p w14:paraId="6AA2ED73" w14:textId="077C3401" w:rsidR="00A66236" w:rsidRDefault="00A66236" w:rsidP="00A66236"/>
    <w:p w14:paraId="37B0E5B7" w14:textId="51DBFAD9" w:rsidR="003A16AD" w:rsidRPr="003A16AD" w:rsidRDefault="00A66236" w:rsidP="003A16AD">
      <w:pPr>
        <w:rPr>
          <w:lang w:val="en-US"/>
        </w:rPr>
      </w:pPr>
      <w:proofErr w:type="spellStart"/>
      <w:r w:rsidRPr="00F97C59">
        <w:t>Lundberg</w:t>
      </w:r>
      <w:proofErr w:type="spellEnd"/>
      <w:r w:rsidRPr="00F97C59">
        <w:t xml:space="preserve">, M. Scott &amp; Lee, </w:t>
      </w:r>
      <w:proofErr w:type="spellStart"/>
      <w:r w:rsidRPr="00F97C59">
        <w:t>Su</w:t>
      </w:r>
      <w:proofErr w:type="spellEnd"/>
      <w:r w:rsidRPr="00F97C59">
        <w:t xml:space="preserve">-In. </w:t>
      </w:r>
      <w:r w:rsidRPr="00A66236">
        <w:rPr>
          <w:lang w:val="en-US"/>
        </w:rPr>
        <w:t>A Unified Approach to Interpreting Model Predictions, Advances in Neural Information Processing Systems 30 (NIPS 2017)</w:t>
      </w:r>
      <w:r>
        <w:rPr>
          <w:lang w:val="en-US"/>
        </w:rPr>
        <w:t xml:space="preserve">, p. </w:t>
      </w:r>
      <w:r w:rsidRPr="00A66236">
        <w:rPr>
          <w:lang w:val="en-US"/>
        </w:rPr>
        <w:t>4766–4775</w:t>
      </w:r>
      <w:r>
        <w:rPr>
          <w:lang w:val="en-US"/>
        </w:rPr>
        <w:t xml:space="preserve">, </w:t>
      </w:r>
      <w:r w:rsidRPr="00A66236">
        <w:rPr>
          <w:lang w:val="en-US"/>
        </w:rPr>
        <w:t>2017.</w:t>
      </w:r>
      <w:r w:rsidR="003A16AD">
        <w:rPr>
          <w:lang w:val="en-US"/>
        </w:rPr>
        <w:t xml:space="preserve"> </w:t>
      </w:r>
      <w:proofErr w:type="spellStart"/>
      <w:r w:rsidR="003A16AD">
        <w:rPr>
          <w:lang w:val="en-US"/>
        </w:rPr>
        <w:t>Disponível</w:t>
      </w:r>
      <w:proofErr w:type="spellEnd"/>
      <w:r w:rsidR="003A16AD">
        <w:rPr>
          <w:lang w:val="en-US"/>
        </w:rPr>
        <w:t xml:space="preserve"> </w:t>
      </w:r>
      <w:proofErr w:type="spellStart"/>
      <w:r w:rsidR="003A16AD">
        <w:rPr>
          <w:lang w:val="en-US"/>
        </w:rPr>
        <w:t>em</w:t>
      </w:r>
      <w:proofErr w:type="spellEnd"/>
      <w:r w:rsidR="003A16AD" w:rsidRPr="003A16AD">
        <w:rPr>
          <w:lang w:val="en-US"/>
        </w:rPr>
        <w:t>: https://arxiv.org/abs/1705.07874</w:t>
      </w:r>
    </w:p>
    <w:p w14:paraId="42E3CFBF" w14:textId="18696A96" w:rsidR="00A66236" w:rsidRDefault="00A66236" w:rsidP="00A66236">
      <w:pPr>
        <w:rPr>
          <w:lang w:val="en-US"/>
        </w:rPr>
      </w:pPr>
    </w:p>
    <w:p w14:paraId="45C3323A" w14:textId="0BA1AA84" w:rsidR="003A16AD" w:rsidRPr="00327BFE" w:rsidRDefault="003A16AD" w:rsidP="00327BFE">
      <w:r w:rsidRPr="003A16AD">
        <w:rPr>
          <w:lang w:val="en-US"/>
        </w:rPr>
        <w:t>Joseph, A. Shapley Regressions: A Framework for Statistical Inference on Machine Learning Models</w:t>
      </w:r>
      <w:r w:rsidR="00327BFE">
        <w:rPr>
          <w:lang w:val="en-US"/>
        </w:rPr>
        <w:t xml:space="preserve">, </w:t>
      </w:r>
      <w:r w:rsidR="00327BFE" w:rsidRPr="003A16AD">
        <w:rPr>
          <w:lang w:val="en-US"/>
        </w:rPr>
        <w:t>2019</w:t>
      </w:r>
      <w:r w:rsidRPr="003A16AD">
        <w:rPr>
          <w:lang w:val="en-US"/>
        </w:rPr>
        <w:t xml:space="preserve">. </w:t>
      </w:r>
      <w:r w:rsidR="00327BFE" w:rsidRPr="00327BFE">
        <w:t xml:space="preserve">Disponível em: </w:t>
      </w:r>
      <w:r w:rsidRPr="00327BFE">
        <w:t>https://www.kcl.ac.uk/business/assets/pdf/dafm-working-papers/2019-papers/shapley-regressions-a-framework-for-statistical-inference-on-machine-learning-models.pdf.</w:t>
      </w:r>
    </w:p>
    <w:p w14:paraId="6C6AC431" w14:textId="77777777" w:rsidR="003A16AD" w:rsidRPr="00327BFE" w:rsidRDefault="003A16AD" w:rsidP="003A16AD"/>
    <w:p w14:paraId="5714BEBE" w14:textId="501608D3" w:rsidR="00E94403" w:rsidRDefault="003A16AD" w:rsidP="00E94403">
      <w:pPr>
        <w:rPr>
          <w:lang w:val="en-US"/>
        </w:rPr>
      </w:pPr>
      <w:r w:rsidRPr="00E94403">
        <w:rPr>
          <w:lang w:val="en-US"/>
        </w:rPr>
        <w:t xml:space="preserve">Ribeiro, M., Singh, S., </w:t>
      </w:r>
      <w:proofErr w:type="spellStart"/>
      <w:r w:rsidRPr="00E94403">
        <w:rPr>
          <w:lang w:val="en-US"/>
        </w:rPr>
        <w:t>Guestrin</w:t>
      </w:r>
      <w:proofErr w:type="spellEnd"/>
      <w:r w:rsidRPr="00E94403">
        <w:rPr>
          <w:lang w:val="en-US"/>
        </w:rPr>
        <w:t>, C</w:t>
      </w:r>
      <w:r w:rsidR="00E94403">
        <w:rPr>
          <w:lang w:val="en-US"/>
        </w:rPr>
        <w:t>.</w:t>
      </w:r>
      <w:r w:rsidR="00E94403" w:rsidRPr="00E94403">
        <w:rPr>
          <w:lang w:val="en-US"/>
        </w:rPr>
        <w:t xml:space="preserve"> </w:t>
      </w:r>
      <w:r w:rsidR="00E94403" w:rsidRPr="00E94403">
        <w:rPr>
          <w:lang w:val="en-US"/>
        </w:rPr>
        <w:t>"Why Should I Trust You?"</w:t>
      </w:r>
      <w:r w:rsidR="00E94403">
        <w:rPr>
          <w:lang w:val="en-US"/>
        </w:rPr>
        <w:t xml:space="preserve"> </w:t>
      </w:r>
      <w:r w:rsidR="00E94403" w:rsidRPr="00E94403">
        <w:rPr>
          <w:lang w:val="en-US"/>
        </w:rPr>
        <w:t>Explaining the Predictions of Any Classifier</w:t>
      </w:r>
      <w:r w:rsidRPr="003A16AD">
        <w:rPr>
          <w:lang w:val="en-US"/>
        </w:rPr>
        <w:t xml:space="preserve">. </w:t>
      </w:r>
      <w:r w:rsidR="00E94403" w:rsidRPr="00E94403">
        <w:rPr>
          <w:lang w:val="en-US"/>
        </w:rPr>
        <w:t>Proceedings of the 22nd ACM SIGKDD International Conference on Knowledge Discovery and Data Mining</w:t>
      </w:r>
      <w:r w:rsidR="00E94403">
        <w:rPr>
          <w:lang w:val="en-US"/>
        </w:rPr>
        <w:t xml:space="preserve">, </w:t>
      </w:r>
      <w:r w:rsidR="00E94403" w:rsidRPr="00E94403">
        <w:rPr>
          <w:lang w:val="en-US"/>
        </w:rPr>
        <w:t>2016</w:t>
      </w:r>
      <w:r w:rsidR="00E94403">
        <w:rPr>
          <w:lang w:val="en-US"/>
        </w:rPr>
        <w:t xml:space="preserve">. </w:t>
      </w:r>
      <w:proofErr w:type="spellStart"/>
      <w:r w:rsidR="00E94403">
        <w:rPr>
          <w:lang w:val="en-US"/>
        </w:rPr>
        <w:t>Disponivel</w:t>
      </w:r>
      <w:proofErr w:type="spellEnd"/>
      <w:r w:rsidR="00E94403">
        <w:rPr>
          <w:lang w:val="en-US"/>
        </w:rPr>
        <w:t xml:space="preserve"> </w:t>
      </w:r>
      <w:proofErr w:type="spellStart"/>
      <w:r w:rsidR="00E94403">
        <w:rPr>
          <w:lang w:val="en-US"/>
        </w:rPr>
        <w:t>em</w:t>
      </w:r>
      <w:proofErr w:type="spellEnd"/>
      <w:r w:rsidR="00E94403">
        <w:rPr>
          <w:lang w:val="en-US"/>
        </w:rPr>
        <w:t xml:space="preserve">: </w:t>
      </w:r>
      <w:r w:rsidR="00327BFE" w:rsidRPr="00327BFE">
        <w:rPr>
          <w:lang w:val="en-US"/>
        </w:rPr>
        <w:t>https://doi.org/10.1145/2939672.2939</w:t>
      </w:r>
    </w:p>
    <w:p w14:paraId="6C2FE773" w14:textId="463CABC3" w:rsidR="00327BFE" w:rsidRDefault="00327BFE" w:rsidP="00E94403">
      <w:pPr>
        <w:rPr>
          <w:lang w:val="en-US"/>
        </w:rPr>
      </w:pPr>
    </w:p>
    <w:p w14:paraId="209640D1" w14:textId="37623F00" w:rsidR="00327BFE" w:rsidRDefault="00327BFE" w:rsidP="00E94403">
      <w:pPr>
        <w:rPr>
          <w:lang w:val="en-US"/>
        </w:rPr>
      </w:pPr>
      <w:r w:rsidRPr="00327BFE">
        <w:rPr>
          <w:lang w:val="en-US"/>
        </w:rPr>
        <w:t xml:space="preserve">Scott, L., Gabriel, E., </w:t>
      </w:r>
      <w:proofErr w:type="spellStart"/>
      <w:r w:rsidRPr="00327BFE">
        <w:rPr>
          <w:lang w:val="en-US"/>
        </w:rPr>
        <w:t>Su</w:t>
      </w:r>
      <w:proofErr w:type="spellEnd"/>
      <w:r w:rsidRPr="00327BFE">
        <w:rPr>
          <w:lang w:val="en-US"/>
        </w:rPr>
        <w:t>-In, L. Consistent Individualized Feature Attribution for Tree Ensembles</w:t>
      </w:r>
      <w:r>
        <w:rPr>
          <w:lang w:val="en-US"/>
        </w:rPr>
        <w:t xml:space="preserve">, </w:t>
      </w:r>
      <w:r w:rsidRPr="00327BFE">
        <w:rPr>
          <w:lang w:val="en-US"/>
        </w:rPr>
        <w:t xml:space="preserve">2018. </w:t>
      </w:r>
      <w:proofErr w:type="spellStart"/>
      <w:r>
        <w:rPr>
          <w:lang w:val="en-US"/>
        </w:rPr>
        <w:t>Disponível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 w:rsidRPr="003A16AD">
        <w:rPr>
          <w:lang w:val="en-US"/>
        </w:rPr>
        <w:t xml:space="preserve">: </w:t>
      </w:r>
      <w:r w:rsidRPr="00327BFE">
        <w:rPr>
          <w:lang w:val="en-US"/>
        </w:rPr>
        <w:t>https://arxiv.org/pdf/1802.03888.pdf.</w:t>
      </w:r>
    </w:p>
    <w:sectPr w:rsidR="00327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4F11" w14:textId="77777777" w:rsidR="00072536" w:rsidRDefault="00072536" w:rsidP="00FE36AE">
      <w:pPr>
        <w:spacing w:after="0" w:line="240" w:lineRule="auto"/>
      </w:pPr>
      <w:r>
        <w:separator/>
      </w:r>
    </w:p>
  </w:endnote>
  <w:endnote w:type="continuationSeparator" w:id="0">
    <w:p w14:paraId="53A6C062" w14:textId="77777777" w:rsidR="00072536" w:rsidRDefault="00072536" w:rsidP="00FE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870B" w14:textId="77777777" w:rsidR="00072536" w:rsidRDefault="00072536" w:rsidP="00FE36AE">
      <w:pPr>
        <w:spacing w:after="0" w:line="240" w:lineRule="auto"/>
      </w:pPr>
      <w:r>
        <w:separator/>
      </w:r>
    </w:p>
  </w:footnote>
  <w:footnote w:type="continuationSeparator" w:id="0">
    <w:p w14:paraId="69DF80D2" w14:textId="77777777" w:rsidR="00072536" w:rsidRDefault="00072536" w:rsidP="00FE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A"/>
    <w:rsid w:val="00072536"/>
    <w:rsid w:val="002470D1"/>
    <w:rsid w:val="0026606A"/>
    <w:rsid w:val="00327BFE"/>
    <w:rsid w:val="00397A2C"/>
    <w:rsid w:val="003A16AD"/>
    <w:rsid w:val="004236F9"/>
    <w:rsid w:val="00576073"/>
    <w:rsid w:val="005B108F"/>
    <w:rsid w:val="008B1C0F"/>
    <w:rsid w:val="0095453C"/>
    <w:rsid w:val="00A66236"/>
    <w:rsid w:val="00AC2A1A"/>
    <w:rsid w:val="00E94403"/>
    <w:rsid w:val="00F97C59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891EA"/>
  <w15:chartTrackingRefBased/>
  <w15:docId w15:val="{EB287263-1B7C-4C31-A25C-6B7B4B00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62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623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4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istophm.github.io/interpretable-ml-book/sha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2023-04-10T19:31:00Z</dcterms:created>
  <dcterms:modified xsi:type="dcterms:W3CDTF">2023-05-03T04:12:00Z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2023-04-11T01:24:40Z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ad9226f9-6210-43c2-b6b4-3abefc6651f2</vt:lpwstr>
  </property>
  <property fmtid="{D5CDD505-2E9C-101B-9397-08002B2CF9AE}" pid="8" name="MSIP_Label_6459b2e0-2ec4-47e6-afc1-6e3f8b684f6a_ContentBits">
    <vt:lpwstr>0</vt:lpwstr>
  </property>
</Properties>
</file>