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81B0" w14:textId="681297FA" w:rsidR="008B78B4" w:rsidRPr="00A940FC" w:rsidRDefault="008B78B4" w:rsidP="008B78B4">
      <w:pPr>
        <w:rPr>
          <w:rFonts w:ascii="Calibri" w:hAnsi="Calibri" w:cs="Calibri"/>
          <w:b/>
          <w:bCs/>
          <w:sz w:val="28"/>
          <w:szCs w:val="28"/>
          <w:lang w:val="en-US"/>
        </w:rPr>
      </w:pPr>
      <w:r w:rsidRPr="00A940FC">
        <w:rPr>
          <w:rFonts w:ascii="Calibri" w:hAnsi="Calibri" w:cs="Calibri"/>
          <w:b/>
          <w:bCs/>
          <w:sz w:val="28"/>
          <w:szCs w:val="28"/>
          <w:lang w:val="en-US"/>
        </w:rPr>
        <w:t>Integrating Vision and Multimodal Language Models for Collaborative Building Footprint Quality Assessment</w:t>
      </w:r>
    </w:p>
    <w:p w14:paraId="2429A61D" w14:textId="0146D256" w:rsidR="00EF740D" w:rsidRPr="00A940FC" w:rsidRDefault="00EF740D" w:rsidP="00EF740D">
      <w:pPr>
        <w:rPr>
          <w:rFonts w:ascii="Calibri" w:hAnsi="Calibri" w:cs="Calibri"/>
        </w:rPr>
      </w:pPr>
      <w:r w:rsidRPr="00A940FC">
        <w:rPr>
          <w:rFonts w:ascii="Calibri" w:hAnsi="Calibri" w:cs="Calibri"/>
        </w:rPr>
        <w:t>Extracting building footprints has long been an essential task in aerial imagery interpretation and GIScience, supporting applications such as disaster management, urban planning, and infrastructure monitoring (</w:t>
      </w:r>
      <w:proofErr w:type="spellStart"/>
      <w:r w:rsidRPr="00A940FC">
        <w:rPr>
          <w:rFonts w:ascii="Calibri" w:hAnsi="Calibri" w:cs="Calibri"/>
        </w:rPr>
        <w:t>Awrangjeb</w:t>
      </w:r>
      <w:proofErr w:type="spellEnd"/>
      <w:r w:rsidRPr="00A940FC">
        <w:rPr>
          <w:rFonts w:ascii="Calibri" w:hAnsi="Calibri" w:cs="Calibri"/>
        </w:rPr>
        <w:t xml:space="preserve"> et al., 2010). Accurate and up-to-date building footprints are not only required by national mapping agencies for maintaining topographic </w:t>
      </w:r>
      <w:r w:rsidR="00E52077" w:rsidRPr="00A940FC">
        <w:rPr>
          <w:rFonts w:ascii="Calibri" w:hAnsi="Calibri" w:cs="Calibri"/>
        </w:rPr>
        <w:t>databases but</w:t>
      </w:r>
      <w:r w:rsidRPr="00A940FC">
        <w:rPr>
          <w:rFonts w:ascii="Calibri" w:hAnsi="Calibri" w:cs="Calibri"/>
        </w:rPr>
        <w:t xml:space="preserve"> also play a critical role in crisis situations (Zheng et al., 2021</w:t>
      </w:r>
      <w:r w:rsidR="00A940FC" w:rsidRPr="00A940FC">
        <w:rPr>
          <w:rFonts w:ascii="Calibri" w:hAnsi="Calibri" w:cs="Calibri"/>
        </w:rPr>
        <w:t>) for</w:t>
      </w:r>
      <w:r w:rsidRPr="00A940FC">
        <w:rPr>
          <w:rFonts w:ascii="Calibri" w:hAnsi="Calibri" w:cs="Calibri"/>
        </w:rPr>
        <w:t xml:space="preserve"> example, after hurricanes in Jamaica, earthquakes in Afghanistan, or the war in Ukraine (</w:t>
      </w:r>
      <w:proofErr w:type="spellStart"/>
      <w:r w:rsidRPr="00A940FC">
        <w:rPr>
          <w:rFonts w:ascii="Calibri" w:hAnsi="Calibri" w:cs="Calibri"/>
        </w:rPr>
        <w:t>Aimati</w:t>
      </w:r>
      <w:proofErr w:type="spellEnd"/>
      <w:r w:rsidRPr="00A940FC">
        <w:rPr>
          <w:rFonts w:ascii="Calibri" w:hAnsi="Calibri" w:cs="Calibri"/>
        </w:rPr>
        <w:t xml:space="preserve">, 2023). While global AI-generated datasets such </w:t>
      </w:r>
      <w:r w:rsidRPr="00F90D7D">
        <w:rPr>
          <w:rFonts w:ascii="Calibri" w:hAnsi="Calibri" w:cs="Calibri"/>
        </w:rPr>
        <w:t>as Google Open Buildings</w:t>
      </w:r>
      <w:r w:rsidRPr="00A940FC">
        <w:rPr>
          <w:rFonts w:ascii="Calibri" w:hAnsi="Calibri" w:cs="Calibri"/>
        </w:rPr>
        <w:t xml:space="preserve"> </w:t>
      </w:r>
      <w:r w:rsidR="00F90D7D" w:rsidRPr="00F90D7D">
        <w:rPr>
          <w:rFonts w:ascii="Calibri" w:hAnsi="Calibri" w:cs="Calibri"/>
        </w:rPr>
        <w:t>(Google Research, 2023</w:t>
      </w:r>
      <w:r w:rsidR="00F90D7D">
        <w:rPr>
          <w:rFonts w:ascii="Calibri" w:hAnsi="Calibri" w:cs="Calibri"/>
        </w:rPr>
        <w:t xml:space="preserve">) </w:t>
      </w:r>
      <w:r w:rsidRPr="00A940FC">
        <w:rPr>
          <w:rFonts w:ascii="Calibri" w:hAnsi="Calibri" w:cs="Calibri"/>
        </w:rPr>
        <w:t>greatly expand spatial coverage, they still contain substantial geometric errors including oversimplified outlines, missing building parts, and false positives</w:t>
      </w:r>
      <w:r w:rsidR="00237023">
        <w:rPr>
          <w:rFonts w:ascii="Calibri" w:hAnsi="Calibri" w:cs="Calibri"/>
        </w:rPr>
        <w:t xml:space="preserve"> (Figure 1</w:t>
      </w:r>
      <w:r w:rsidR="00653776">
        <w:rPr>
          <w:rFonts w:ascii="Calibri" w:hAnsi="Calibri" w:cs="Calibri"/>
        </w:rPr>
        <w:t xml:space="preserve">, </w:t>
      </w:r>
      <w:r w:rsidR="00653776" w:rsidRPr="00066252">
        <w:rPr>
          <w:rFonts w:ascii="Calibri" w:hAnsi="Calibri" w:cs="Calibri"/>
        </w:rPr>
        <w:t>Sirko</w:t>
      </w:r>
      <w:r w:rsidR="00653776">
        <w:rPr>
          <w:rFonts w:ascii="Calibri" w:hAnsi="Calibri" w:cs="Calibri"/>
        </w:rPr>
        <w:t xml:space="preserve"> et al. </w:t>
      </w:r>
      <w:r w:rsidR="00A74987">
        <w:rPr>
          <w:rFonts w:ascii="Calibri" w:hAnsi="Calibri" w:cs="Calibri"/>
        </w:rPr>
        <w:t>2021)</w:t>
      </w:r>
      <w:r w:rsidRPr="00A940FC">
        <w:rPr>
          <w:rFonts w:ascii="Calibri" w:hAnsi="Calibri" w:cs="Calibri"/>
        </w:rPr>
        <w:t>. These limitations mean that</w:t>
      </w:r>
      <w:r w:rsidR="00E52077" w:rsidRPr="00A940FC">
        <w:rPr>
          <w:rFonts w:ascii="Calibri" w:hAnsi="Calibri" w:cs="Calibri"/>
        </w:rPr>
        <w:t xml:space="preserve"> </w:t>
      </w:r>
      <w:r w:rsidRPr="00A940FC">
        <w:rPr>
          <w:rFonts w:ascii="Calibri" w:hAnsi="Calibri" w:cs="Calibri"/>
        </w:rPr>
        <w:t>even with recent advances in deep learning and remote sensing automation</w:t>
      </w:r>
      <w:r w:rsidR="00E52077" w:rsidRPr="00A940FC">
        <w:rPr>
          <w:rFonts w:ascii="Calibri" w:hAnsi="Calibri" w:cs="Calibri"/>
        </w:rPr>
        <w:t xml:space="preserve"> </w:t>
      </w:r>
      <w:r w:rsidRPr="00A940FC">
        <w:rPr>
          <w:rFonts w:ascii="Calibri" w:hAnsi="Calibri" w:cs="Calibri"/>
        </w:rPr>
        <w:t>building footprint datasets still require extensive manual verification</w:t>
      </w:r>
      <w:r w:rsidR="00F90D7D">
        <w:rPr>
          <w:rFonts w:ascii="Calibri" w:hAnsi="Calibri" w:cs="Calibri"/>
        </w:rPr>
        <w:t>.</w:t>
      </w:r>
    </w:p>
    <w:p w14:paraId="0D2EFFA2" w14:textId="775261A4" w:rsidR="00865B11" w:rsidRDefault="001D5CB7" w:rsidP="00EF740D">
      <w:pPr>
        <w:rPr>
          <w:rFonts w:ascii="Calibri" w:hAnsi="Calibri" w:cs="Calibri"/>
          <w:i/>
          <w:iCs/>
          <w:lang w:val="en-US"/>
        </w:rPr>
      </w:pPr>
      <w:r w:rsidRPr="00A940FC">
        <w:rPr>
          <w:rFonts w:ascii="Calibri" w:hAnsi="Calibri" w:cs="Calibri"/>
          <w:noProof/>
        </w:rPr>
        <w:drawing>
          <wp:inline distT="0" distB="0" distL="0" distR="0" wp14:anchorId="3568B30F" wp14:editId="1F310FC1">
            <wp:extent cx="5674360" cy="1642745"/>
            <wp:effectExtent l="0" t="0" r="2540" b="0"/>
            <wp:docPr id="15715921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9219" name="Picture 1" descr="A screenshot of a video game&#10;&#10;AI-generated content may be incorrect."/>
                    <pic:cNvPicPr/>
                  </pic:nvPicPr>
                  <pic:blipFill rotWithShape="1">
                    <a:blip r:embed="rId8"/>
                    <a:srcRect l="997"/>
                    <a:stretch>
                      <a:fillRect/>
                    </a:stretch>
                  </pic:blipFill>
                  <pic:spPr bwMode="auto">
                    <a:xfrm>
                      <a:off x="0" y="0"/>
                      <a:ext cx="5674360" cy="1642745"/>
                    </a:xfrm>
                    <a:prstGeom prst="rect">
                      <a:avLst/>
                    </a:prstGeom>
                    <a:ln>
                      <a:noFill/>
                    </a:ln>
                    <a:extLst>
                      <a:ext uri="{53640926-AAD7-44D8-BBD7-CCE9431645EC}">
                        <a14:shadowObscured xmlns:a14="http://schemas.microsoft.com/office/drawing/2010/main"/>
                      </a:ext>
                    </a:extLst>
                  </pic:spPr>
                </pic:pic>
              </a:graphicData>
            </a:graphic>
          </wp:inline>
        </w:drawing>
      </w:r>
      <w:r w:rsidR="00865B11" w:rsidRPr="00A940FC">
        <w:rPr>
          <w:rFonts w:ascii="Calibri" w:hAnsi="Calibri" w:cs="Calibri"/>
          <w:i/>
          <w:iCs/>
          <w:lang w:val="en-GB"/>
        </w:rPr>
        <w:t xml:space="preserve"> </w:t>
      </w:r>
    </w:p>
    <w:p w14:paraId="0383C852" w14:textId="2F75BFD3" w:rsidR="00237023" w:rsidRPr="00237023" w:rsidRDefault="00237023" w:rsidP="00237023">
      <w:pPr>
        <w:pStyle w:val="Caption"/>
        <w:rPr>
          <w:rFonts w:ascii="Calibri" w:hAnsi="Calibri" w:cs="Calibri"/>
          <w:lang w:val="en-US"/>
        </w:rPr>
      </w:pPr>
      <w:r w:rsidRPr="00A940FC">
        <w:rPr>
          <w:rFonts w:ascii="Calibri" w:hAnsi="Calibri" w:cs="Calibri"/>
          <w:lang w:val="en-US"/>
        </w:rPr>
        <w:t xml:space="preserve">Figure </w:t>
      </w:r>
      <w:r w:rsidRPr="00A940FC">
        <w:rPr>
          <w:rFonts w:ascii="Calibri" w:hAnsi="Calibri" w:cs="Calibri"/>
          <w:lang w:val="en-US"/>
        </w:rPr>
        <w:fldChar w:fldCharType="begin"/>
      </w:r>
      <w:r w:rsidRPr="00A940FC">
        <w:rPr>
          <w:rFonts w:ascii="Calibri" w:hAnsi="Calibri" w:cs="Calibri"/>
          <w:lang w:val="en-US"/>
        </w:rPr>
        <w:instrText xml:space="preserve"> SEQ Figure \* ARABIC </w:instrText>
      </w:r>
      <w:r w:rsidRPr="00A940FC">
        <w:rPr>
          <w:rFonts w:ascii="Calibri" w:hAnsi="Calibri" w:cs="Calibri"/>
          <w:lang w:val="en-US"/>
        </w:rPr>
        <w:fldChar w:fldCharType="separate"/>
      </w:r>
      <w:r w:rsidR="00FF6514">
        <w:rPr>
          <w:rFonts w:ascii="Calibri" w:hAnsi="Calibri" w:cs="Calibri"/>
          <w:noProof/>
          <w:lang w:val="en-US"/>
        </w:rPr>
        <w:t>1</w:t>
      </w:r>
      <w:r w:rsidRPr="00A940FC">
        <w:rPr>
          <w:rFonts w:ascii="Calibri" w:hAnsi="Calibri" w:cs="Calibri"/>
          <w:lang w:val="en-US"/>
        </w:rPr>
        <w:fldChar w:fldCharType="end"/>
      </w:r>
      <w:r w:rsidRPr="00A940FC">
        <w:rPr>
          <w:rFonts w:ascii="Calibri" w:hAnsi="Calibri" w:cs="Calibri"/>
          <w:lang w:val="en-US"/>
        </w:rPr>
        <w:t xml:space="preserve"> </w:t>
      </w:r>
      <w:r w:rsidRPr="00237023">
        <w:rPr>
          <w:rFonts w:ascii="Calibri" w:hAnsi="Calibri" w:cs="Calibri"/>
          <w:lang w:val="en-US"/>
        </w:rPr>
        <w:t>Examples from the Google Open Buildings Explorer (accessed on 26 Nov</w:t>
      </w:r>
      <w:r w:rsidR="003B0B18">
        <w:rPr>
          <w:rFonts w:ascii="Calibri" w:hAnsi="Calibri" w:cs="Calibri"/>
          <w:lang w:val="en-US"/>
        </w:rPr>
        <w:t xml:space="preserve"> 2025</w:t>
      </w:r>
      <w:r w:rsidRPr="00237023">
        <w:rPr>
          <w:rFonts w:ascii="Calibri" w:hAnsi="Calibri" w:cs="Calibri"/>
          <w:lang w:val="en-US"/>
        </w:rPr>
        <w:t>)</w:t>
      </w:r>
    </w:p>
    <w:p w14:paraId="6CD65F54" w14:textId="1EA68F6C" w:rsidR="00EF740D" w:rsidRPr="00A940FC" w:rsidRDefault="00EF740D" w:rsidP="00EF740D">
      <w:pPr>
        <w:rPr>
          <w:rFonts w:ascii="Calibri" w:hAnsi="Calibri" w:cs="Calibri"/>
        </w:rPr>
      </w:pPr>
      <w:r w:rsidRPr="00A940FC">
        <w:rPr>
          <w:rFonts w:ascii="Calibri" w:hAnsi="Calibri" w:cs="Calibri"/>
        </w:rPr>
        <w:t>The proposed workflow will therefore focus on evaluating and improving existing building</w:t>
      </w:r>
      <w:r w:rsidRPr="00A940FC">
        <w:rPr>
          <w:rFonts w:ascii="Calibri" w:hAnsi="Calibri" w:cs="Calibri"/>
          <w:b/>
          <w:bCs/>
        </w:rPr>
        <w:t xml:space="preserve"> </w:t>
      </w:r>
      <w:r w:rsidRPr="00A940FC">
        <w:rPr>
          <w:rFonts w:ascii="Calibri" w:hAnsi="Calibri" w:cs="Calibri"/>
        </w:rPr>
        <w:t xml:space="preserve">polygons, rather than generating new ones. For the development of the method, Google Open Buildings provides an ideal starting point, as it is globally available and exhibits a wide variety of real-world errors across different countries. High-quality data from Switzerland, such as authoritative building footprints and aerial imagery, can serve as a benchmark for controlled </w:t>
      </w:r>
      <w:r w:rsidR="00E52077" w:rsidRPr="00A940FC">
        <w:rPr>
          <w:rFonts w:ascii="Calibri" w:hAnsi="Calibri" w:cs="Calibri"/>
        </w:rPr>
        <w:t xml:space="preserve">development and </w:t>
      </w:r>
      <w:r w:rsidRPr="00A940FC">
        <w:rPr>
          <w:rFonts w:ascii="Calibri" w:hAnsi="Calibri" w:cs="Calibri"/>
        </w:rPr>
        <w:t>evaluation</w:t>
      </w:r>
      <w:r w:rsidR="00E52077" w:rsidRPr="00A940FC">
        <w:rPr>
          <w:rFonts w:ascii="Calibri" w:hAnsi="Calibri" w:cs="Calibri"/>
        </w:rPr>
        <w:t xml:space="preserve"> of the workflow</w:t>
      </w:r>
      <w:r w:rsidRPr="00A940FC">
        <w:rPr>
          <w:rFonts w:ascii="Calibri" w:hAnsi="Calibri" w:cs="Calibri"/>
        </w:rPr>
        <w:t xml:space="preserve">. Once the approach is established and performs well, </w:t>
      </w:r>
      <w:r w:rsidR="00603BBB" w:rsidRPr="00A940FC">
        <w:rPr>
          <w:rFonts w:ascii="Calibri" w:hAnsi="Calibri" w:cs="Calibri"/>
        </w:rPr>
        <w:t>specific location</w:t>
      </w:r>
      <w:r w:rsidR="00603BBB">
        <w:rPr>
          <w:rFonts w:ascii="Calibri" w:hAnsi="Calibri" w:cs="Calibri"/>
        </w:rPr>
        <w:t>s</w:t>
      </w:r>
      <w:r w:rsidR="00E52077" w:rsidRPr="00A940FC">
        <w:rPr>
          <w:rFonts w:ascii="Calibri" w:hAnsi="Calibri" w:cs="Calibri"/>
        </w:rPr>
        <w:t xml:space="preserve"> will be selected where </w:t>
      </w:r>
      <w:r w:rsidR="00603BBB" w:rsidRPr="00A940FC">
        <w:rPr>
          <w:rFonts w:ascii="Calibri" w:hAnsi="Calibri" w:cs="Calibri"/>
        </w:rPr>
        <w:t>it’s</w:t>
      </w:r>
      <w:r w:rsidR="00E52077" w:rsidRPr="00A940FC">
        <w:rPr>
          <w:rFonts w:ascii="Calibri" w:hAnsi="Calibri" w:cs="Calibri"/>
        </w:rPr>
        <w:t xml:space="preserve"> tried to improve the Google open building Dataset</w:t>
      </w:r>
      <w:r w:rsidRPr="00A940FC">
        <w:rPr>
          <w:rFonts w:ascii="Calibri" w:hAnsi="Calibri" w:cs="Calibri"/>
        </w:rPr>
        <w:t xml:space="preserve">. This will allow the method to be tested in more challenging real-world GIS situations and to demonstrate its </w:t>
      </w:r>
      <w:r w:rsidR="0044664E" w:rsidRPr="00A940FC">
        <w:rPr>
          <w:rFonts w:ascii="Calibri" w:hAnsi="Calibri" w:cs="Calibri"/>
        </w:rPr>
        <w:t>performance</w:t>
      </w:r>
      <w:r w:rsidRPr="00A940FC">
        <w:rPr>
          <w:rFonts w:ascii="Calibri" w:hAnsi="Calibri" w:cs="Calibri"/>
        </w:rPr>
        <w:t xml:space="preserve"> across diverse geographic and imaging conditions.</w:t>
      </w:r>
    </w:p>
    <w:p w14:paraId="75079B29" w14:textId="76D8DAF4" w:rsidR="00547E18" w:rsidRPr="00A940FC" w:rsidRDefault="006B6C66" w:rsidP="008B78B4">
      <w:pPr>
        <w:rPr>
          <w:rFonts w:ascii="Calibri" w:hAnsi="Calibri" w:cs="Calibri"/>
          <w:lang w:val="en-US"/>
        </w:rPr>
      </w:pPr>
      <w:r w:rsidRPr="00A940FC">
        <w:rPr>
          <w:rFonts w:ascii="Calibri" w:hAnsi="Calibri" w:cs="Calibri"/>
          <w:lang w:val="en-US"/>
        </w:rPr>
        <w:t>In recent years, with the rise of artificial intelligence, researchers have increasingly explored the use of foundation models instead of traditional deep learning architectures</w:t>
      </w:r>
      <w:r w:rsidR="00151DEF" w:rsidRPr="00A940FC">
        <w:rPr>
          <w:rFonts w:ascii="Calibri" w:hAnsi="Calibri" w:cs="Calibri"/>
          <w:lang w:val="en-US"/>
        </w:rPr>
        <w:t>. M</w:t>
      </w:r>
      <w:r w:rsidRPr="00A940FC">
        <w:rPr>
          <w:rFonts w:ascii="Calibri" w:hAnsi="Calibri" w:cs="Calibri"/>
          <w:lang w:val="en-US"/>
        </w:rPr>
        <w:t xml:space="preserve">ost deep learning models (including CNNs) rely on </w:t>
      </w:r>
      <w:r w:rsidR="00935D3A" w:rsidRPr="00A940FC">
        <w:rPr>
          <w:rFonts w:ascii="Calibri" w:hAnsi="Calibri" w:cs="Calibri"/>
          <w:lang w:val="en-US"/>
        </w:rPr>
        <w:t>large, labeled</w:t>
      </w:r>
      <w:r w:rsidRPr="00A940FC">
        <w:rPr>
          <w:rFonts w:ascii="Calibri" w:hAnsi="Calibri" w:cs="Calibri"/>
          <w:lang w:val="en-US"/>
        </w:rPr>
        <w:t xml:space="preserve"> datasets and often generalize poorly to new domains. The Vision Transformer</w:t>
      </w:r>
      <w:r w:rsidRPr="00A940FC">
        <w:rPr>
          <w:rFonts w:ascii="Calibri" w:hAnsi="Calibri" w:cs="Calibri"/>
          <w:b/>
          <w:bCs/>
          <w:lang w:val="en-US"/>
        </w:rPr>
        <w:t xml:space="preserve"> (</w:t>
      </w:r>
      <w:proofErr w:type="spellStart"/>
      <w:r w:rsidRPr="00A940FC">
        <w:rPr>
          <w:rFonts w:ascii="Calibri" w:hAnsi="Calibri" w:cs="Calibri"/>
          <w:lang w:val="en-US"/>
        </w:rPr>
        <w:t>ViT</w:t>
      </w:r>
      <w:proofErr w:type="spellEnd"/>
      <w:r w:rsidRPr="00A940FC">
        <w:rPr>
          <w:rFonts w:ascii="Calibri" w:hAnsi="Calibri" w:cs="Calibri"/>
          <w:b/>
          <w:bCs/>
          <w:lang w:val="en-US"/>
        </w:rPr>
        <w:t>)</w:t>
      </w:r>
      <w:r w:rsidRPr="00A940FC">
        <w:rPr>
          <w:rFonts w:ascii="Calibri" w:hAnsi="Calibri" w:cs="Calibri"/>
          <w:lang w:val="en-US"/>
        </w:rPr>
        <w:t xml:space="preserve"> (</w:t>
      </w:r>
      <w:proofErr w:type="spellStart"/>
      <w:r w:rsidRPr="00A940FC">
        <w:rPr>
          <w:rFonts w:ascii="Calibri" w:hAnsi="Calibri" w:cs="Calibri"/>
          <w:lang w:val="en-US"/>
        </w:rPr>
        <w:t>Dosovitskiy</w:t>
      </w:r>
      <w:proofErr w:type="spellEnd"/>
      <w:r w:rsidRPr="00A940FC">
        <w:rPr>
          <w:rFonts w:ascii="Calibri" w:hAnsi="Calibri" w:cs="Calibri"/>
          <w:lang w:val="en-US"/>
        </w:rPr>
        <w:t xml:space="preserve"> et al., 2020) was one of the first transformer-based models for vision tasks, demonstrating that attention mechanisms can effectively replace convolutional operations. Building on this idea, the Dense Prediction</w:t>
      </w:r>
      <w:r w:rsidRPr="00A940FC">
        <w:rPr>
          <w:rFonts w:ascii="Calibri" w:hAnsi="Calibri" w:cs="Calibri"/>
          <w:b/>
          <w:bCs/>
          <w:lang w:val="en-US"/>
        </w:rPr>
        <w:t xml:space="preserve"> </w:t>
      </w:r>
      <w:r w:rsidRPr="00A940FC">
        <w:rPr>
          <w:rFonts w:ascii="Calibri" w:hAnsi="Calibri" w:cs="Calibri"/>
          <w:lang w:val="en-US"/>
        </w:rPr>
        <w:lastRenderedPageBreak/>
        <w:t>Transformer (DPT) (</w:t>
      </w:r>
      <w:proofErr w:type="spellStart"/>
      <w:r w:rsidRPr="00A940FC">
        <w:rPr>
          <w:rFonts w:ascii="Calibri" w:hAnsi="Calibri" w:cs="Calibri"/>
          <w:lang w:val="en-US"/>
        </w:rPr>
        <w:t>Ranftl</w:t>
      </w:r>
      <w:proofErr w:type="spellEnd"/>
      <w:r w:rsidRPr="00A940FC">
        <w:rPr>
          <w:rFonts w:ascii="Calibri" w:hAnsi="Calibri" w:cs="Calibri"/>
          <w:lang w:val="en-US"/>
        </w:rPr>
        <w:t xml:space="preserve"> et al., 2021) further showed that transformers can produce coherent, global predictions for dense visual tasks. Recently, research has moved toward integrating visual foundation models with multimodal large language models (MLLMs) (Wu &amp; Gan, 2023). These models can process visual and textual information, offering new ways to interpret and reason about spatial data (Ji et al., 2025). In GIScience, such approaches could be crucial for enhancing spatial reasoning and enabling automated analysis of geospatial features beyond pixel-level classification. Early studies have begun to explore these combinations (Zhou et al., 2024), typically by allowing the language model to guide the visual model’s segmentation process.</w:t>
      </w:r>
    </w:p>
    <w:p w14:paraId="55A03BAB" w14:textId="6960FB9D" w:rsidR="001718A7" w:rsidRPr="00A940FC" w:rsidRDefault="00603BBB" w:rsidP="001718A7">
      <w:pPr>
        <w:rPr>
          <w:rFonts w:ascii="Calibri" w:hAnsi="Calibri" w:cs="Calibri"/>
          <w:lang w:val="en-US"/>
        </w:rPr>
      </w:pPr>
      <w:r w:rsidRPr="00603BBB">
        <w:rPr>
          <w:rFonts w:ascii="Calibri" w:hAnsi="Calibri" w:cs="Calibri"/>
        </w:rPr>
        <w:t xml:space="preserve">My project takes a different approach. Instead of using a language model to directly control what a vision model should segment, I propose a two-step framework in which the MLLM </w:t>
      </w:r>
      <w:r w:rsidRPr="00603BBB">
        <w:rPr>
          <w:rFonts w:ascii="Calibri" w:hAnsi="Calibri" w:cs="Calibri"/>
          <w:i/>
          <w:iCs/>
        </w:rPr>
        <w:t xml:space="preserve">evaluates </w:t>
      </w:r>
      <w:r w:rsidRPr="00603BBB">
        <w:rPr>
          <w:rFonts w:ascii="Calibri" w:hAnsi="Calibri" w:cs="Calibri"/>
        </w:rPr>
        <w:t xml:space="preserve">the segmentation output rather than guiding the segmentation process itself. This clearly separates assessment </w:t>
      </w:r>
      <w:r>
        <w:rPr>
          <w:rFonts w:ascii="Calibri" w:hAnsi="Calibri" w:cs="Calibri"/>
        </w:rPr>
        <w:t>and</w:t>
      </w:r>
      <w:r w:rsidRPr="00603BBB">
        <w:rPr>
          <w:rFonts w:ascii="Calibri" w:hAnsi="Calibri" w:cs="Calibri"/>
        </w:rPr>
        <w:t xml:space="preserve"> correction</w:t>
      </w:r>
      <w:r w:rsidR="00135C30" w:rsidRPr="00A940FC">
        <w:rPr>
          <w:rFonts w:ascii="Calibri" w:hAnsi="Calibri" w:cs="Calibri"/>
          <w:lang w:val="en-US"/>
        </w:rPr>
        <w:t>. In the first stage, imperfect building polygons</w:t>
      </w:r>
      <w:r w:rsidR="00547E18" w:rsidRPr="00A940FC">
        <w:rPr>
          <w:rFonts w:ascii="Calibri" w:hAnsi="Calibri" w:cs="Calibri"/>
          <w:lang w:val="en-US"/>
        </w:rPr>
        <w:t xml:space="preserve"> </w:t>
      </w:r>
      <w:r w:rsidR="00135C30" w:rsidRPr="00A940FC">
        <w:rPr>
          <w:rFonts w:ascii="Calibri" w:hAnsi="Calibri" w:cs="Calibri"/>
          <w:lang w:val="en-US"/>
        </w:rPr>
        <w:t>either from Google Open Buildings or from a deliberately degraded Swiss dataset</w:t>
      </w:r>
      <w:r w:rsidR="00547E18" w:rsidRPr="00A940FC">
        <w:rPr>
          <w:rFonts w:ascii="Calibri" w:hAnsi="Calibri" w:cs="Calibri"/>
          <w:lang w:val="en-US"/>
        </w:rPr>
        <w:t xml:space="preserve"> </w:t>
      </w:r>
      <w:r w:rsidR="00135C30" w:rsidRPr="00A940FC">
        <w:rPr>
          <w:rFonts w:ascii="Calibri" w:hAnsi="Calibri" w:cs="Calibri"/>
          <w:lang w:val="en-US"/>
        </w:rPr>
        <w:t xml:space="preserve">are used as the starting point. These polygons are then evaluated by a multimodal large language model (MLLM), which identifies geometric inconsistencies, describes them semantically, and suggests how they should be improved. In the second stage, a visual foundation model uses this feedback to apply targeted geometric refinements to the polygon, for example by adjusting edges, adding missing parts, or removing false positives. </w:t>
      </w:r>
      <w:r w:rsidR="001718A7" w:rsidRPr="00A940FC">
        <w:rPr>
          <w:rFonts w:ascii="Calibri" w:hAnsi="Calibri" w:cs="Calibri"/>
          <w:lang w:val="en-US"/>
        </w:rPr>
        <w:t xml:space="preserve">This two-step design is valuable because it addresses key limitations of current one-step or end-to-end approaches, which typically require </w:t>
      </w:r>
      <w:proofErr w:type="gramStart"/>
      <w:r w:rsidR="001718A7" w:rsidRPr="00A940FC">
        <w:rPr>
          <w:rFonts w:ascii="Calibri" w:hAnsi="Calibri" w:cs="Calibri"/>
          <w:lang w:val="en-US"/>
        </w:rPr>
        <w:t>large labeled</w:t>
      </w:r>
      <w:proofErr w:type="gramEnd"/>
      <w:r w:rsidR="001718A7" w:rsidRPr="00A940FC">
        <w:rPr>
          <w:rFonts w:ascii="Calibri" w:hAnsi="Calibri" w:cs="Calibri"/>
          <w:lang w:val="en-US"/>
        </w:rPr>
        <w:t xml:space="preserve"> datasets</w:t>
      </w:r>
      <w:r w:rsidR="00743D67" w:rsidRPr="00A940FC">
        <w:rPr>
          <w:rFonts w:ascii="Calibri" w:hAnsi="Calibri" w:cs="Calibri"/>
          <w:lang w:val="en-US"/>
        </w:rPr>
        <w:t xml:space="preserve"> </w:t>
      </w:r>
      <w:r w:rsidR="001718A7" w:rsidRPr="00A940FC">
        <w:rPr>
          <w:rFonts w:ascii="Calibri" w:hAnsi="Calibri" w:cs="Calibri"/>
          <w:lang w:val="en-US"/>
        </w:rPr>
        <w:t>and are difficult to adapt across regions or data domains. By decoupling generation</w:t>
      </w:r>
      <w:r w:rsidR="00743D67" w:rsidRPr="00A940FC">
        <w:rPr>
          <w:rFonts w:ascii="Calibri" w:hAnsi="Calibri" w:cs="Calibri"/>
          <w:lang w:val="en-US"/>
        </w:rPr>
        <w:t>,</w:t>
      </w:r>
      <w:r w:rsidR="001718A7" w:rsidRPr="00A940FC">
        <w:rPr>
          <w:rFonts w:ascii="Calibri" w:hAnsi="Calibri" w:cs="Calibri"/>
          <w:lang w:val="en-US"/>
        </w:rPr>
        <w:t xml:space="preserve"> evaluation</w:t>
      </w:r>
      <w:r w:rsidR="00743D67" w:rsidRPr="00A940FC">
        <w:rPr>
          <w:rFonts w:ascii="Calibri" w:hAnsi="Calibri" w:cs="Calibri"/>
          <w:lang w:val="en-US"/>
        </w:rPr>
        <w:t xml:space="preserve"> and correction </w:t>
      </w:r>
      <w:r w:rsidR="001718A7" w:rsidRPr="00A940FC">
        <w:rPr>
          <w:rFonts w:ascii="Calibri" w:hAnsi="Calibri" w:cs="Calibri"/>
          <w:lang w:val="en-US"/>
        </w:rPr>
        <w:t>the proposed workflow allows for clearer feedback loops and greater flexibility in integrating automated quality assurance into geospatial production processes. The research gap lies in the limited transfer of such multimodal, feedback</w:t>
      </w:r>
      <w:r w:rsidR="00151DEF" w:rsidRPr="00A940FC">
        <w:rPr>
          <w:rFonts w:ascii="Calibri" w:hAnsi="Calibri" w:cs="Calibri"/>
          <w:lang w:val="en-US"/>
        </w:rPr>
        <w:t xml:space="preserve"> </w:t>
      </w:r>
      <w:r w:rsidR="001718A7" w:rsidRPr="00A940FC">
        <w:rPr>
          <w:rFonts w:ascii="Calibri" w:hAnsi="Calibri" w:cs="Calibri"/>
          <w:lang w:val="en-US"/>
        </w:rPr>
        <w:t xml:space="preserve">driven AI approaches to GIScience, particularly in the automated quality assessment of </w:t>
      </w:r>
      <w:proofErr w:type="gramStart"/>
      <w:r w:rsidR="001718A7" w:rsidRPr="00A940FC">
        <w:rPr>
          <w:rFonts w:ascii="Calibri" w:hAnsi="Calibri" w:cs="Calibri"/>
          <w:lang w:val="en-US"/>
        </w:rPr>
        <w:t>vector</w:t>
      </w:r>
      <w:r w:rsidR="00151DEF" w:rsidRPr="00A940FC">
        <w:rPr>
          <w:rFonts w:ascii="Calibri" w:hAnsi="Calibri" w:cs="Calibri"/>
          <w:lang w:val="en-US"/>
        </w:rPr>
        <w:t xml:space="preserve"> </w:t>
      </w:r>
      <w:r w:rsidR="001718A7" w:rsidRPr="00A940FC">
        <w:rPr>
          <w:rFonts w:ascii="Calibri" w:hAnsi="Calibri" w:cs="Calibri"/>
          <w:lang w:val="en-US"/>
        </w:rPr>
        <w:t>based</w:t>
      </w:r>
      <w:proofErr w:type="gramEnd"/>
      <w:r w:rsidR="001718A7" w:rsidRPr="00A940FC">
        <w:rPr>
          <w:rFonts w:ascii="Calibri" w:hAnsi="Calibri" w:cs="Calibri"/>
          <w:lang w:val="en-US"/>
        </w:rPr>
        <w:t xml:space="preserve"> building footprints</w:t>
      </w:r>
      <w:r w:rsidR="00743D67" w:rsidRPr="00A940FC">
        <w:rPr>
          <w:rFonts w:ascii="Calibri" w:hAnsi="Calibri" w:cs="Calibri"/>
          <w:lang w:val="en-US"/>
        </w:rPr>
        <w:t>.</w:t>
      </w:r>
    </w:p>
    <w:p w14:paraId="47CE8078" w14:textId="213B9E2E" w:rsidR="00891D84" w:rsidRPr="00A940FC" w:rsidRDefault="00891D84" w:rsidP="008B78B4">
      <w:pPr>
        <w:rPr>
          <w:rFonts w:ascii="Calibri" w:hAnsi="Calibri" w:cs="Calibri"/>
          <w:b/>
          <w:bCs/>
          <w:lang w:val="en-US"/>
        </w:rPr>
      </w:pPr>
      <w:r w:rsidRPr="00A940FC">
        <w:rPr>
          <w:rFonts w:ascii="Calibri" w:hAnsi="Calibri" w:cs="Calibri"/>
          <w:b/>
          <w:bCs/>
          <w:lang w:val="en-US"/>
        </w:rPr>
        <w:t>Rough Research questions:</w:t>
      </w:r>
    </w:p>
    <w:p w14:paraId="52BB6C23" w14:textId="528781E1" w:rsidR="006D2C83" w:rsidRPr="00A940FC" w:rsidRDefault="004517B6" w:rsidP="006D2C83">
      <w:pPr>
        <w:pStyle w:val="ListParagraph"/>
        <w:numPr>
          <w:ilvl w:val="0"/>
          <w:numId w:val="11"/>
        </w:numPr>
        <w:rPr>
          <w:rFonts w:ascii="Calibri" w:hAnsi="Calibri" w:cs="Calibri"/>
          <w:lang w:val="en-US"/>
        </w:rPr>
      </w:pPr>
      <w:r w:rsidRPr="00A940FC">
        <w:rPr>
          <w:rFonts w:ascii="Calibri" w:hAnsi="Calibri" w:cs="Calibri"/>
          <w:lang w:val="en-US"/>
        </w:rPr>
        <w:t xml:space="preserve">RQ1: </w:t>
      </w:r>
      <w:r w:rsidR="006D2C83" w:rsidRPr="00A940FC">
        <w:rPr>
          <w:rFonts w:ascii="Calibri" w:hAnsi="Calibri" w:cs="Calibri"/>
          <w:lang w:val="en-US"/>
        </w:rPr>
        <w:t>How accurately can multimodal large language models (MLLMs) detect and describe typical geometric errors in building polygons?</w:t>
      </w:r>
    </w:p>
    <w:p w14:paraId="16D7CA14" w14:textId="291D348D" w:rsidR="00BA3CC3" w:rsidRPr="00A940FC" w:rsidRDefault="004517B6" w:rsidP="006D2C83">
      <w:pPr>
        <w:pStyle w:val="ListParagraph"/>
        <w:numPr>
          <w:ilvl w:val="0"/>
          <w:numId w:val="11"/>
        </w:numPr>
        <w:rPr>
          <w:rFonts w:ascii="Calibri" w:hAnsi="Calibri" w:cs="Calibri"/>
          <w:lang w:val="en-US"/>
        </w:rPr>
      </w:pPr>
      <w:r w:rsidRPr="00A940FC">
        <w:rPr>
          <w:rFonts w:ascii="Calibri" w:hAnsi="Calibri" w:cs="Calibri"/>
          <w:lang w:val="en-US"/>
        </w:rPr>
        <w:t>RQ2</w:t>
      </w:r>
      <w:r w:rsidR="006D2C83" w:rsidRPr="00A940FC">
        <w:rPr>
          <w:rFonts w:ascii="Calibri" w:hAnsi="Calibri" w:cs="Calibri"/>
          <w:lang w:val="en-US"/>
        </w:rPr>
        <w:t>:</w:t>
      </w:r>
      <w:r w:rsidR="006D2C83" w:rsidRPr="00A940FC">
        <w:rPr>
          <w:rFonts w:ascii="Calibri" w:hAnsi="Calibri" w:cs="Calibri"/>
        </w:rPr>
        <w:t xml:space="preserve"> </w:t>
      </w:r>
      <w:r w:rsidR="006D2C83" w:rsidRPr="00A940FC">
        <w:rPr>
          <w:rFonts w:ascii="Calibri" w:hAnsi="Calibri" w:cs="Calibri"/>
          <w:lang w:val="en-US"/>
        </w:rPr>
        <w:t>How effective is the conversion of MLLM generated feedback into spatial refinements for improving the geometric quality of building polygons</w:t>
      </w:r>
      <w:r w:rsidR="00BA3CC3" w:rsidRPr="00A940FC">
        <w:rPr>
          <w:rFonts w:ascii="Calibri" w:hAnsi="Calibri" w:cs="Calibri"/>
          <w:lang w:val="en-US"/>
        </w:rPr>
        <w:t>?</w:t>
      </w:r>
    </w:p>
    <w:p w14:paraId="24B3DEA6" w14:textId="61B4B9BB" w:rsidR="004517B6" w:rsidRPr="00A940FC" w:rsidRDefault="004517B6" w:rsidP="004517B6">
      <w:pPr>
        <w:pStyle w:val="ListParagraph"/>
        <w:numPr>
          <w:ilvl w:val="0"/>
          <w:numId w:val="11"/>
        </w:numPr>
        <w:rPr>
          <w:rFonts w:ascii="Calibri" w:hAnsi="Calibri" w:cs="Calibri"/>
          <w:lang w:val="en-US"/>
        </w:rPr>
      </w:pPr>
      <w:r w:rsidRPr="00A940FC">
        <w:rPr>
          <w:rFonts w:ascii="Calibri" w:hAnsi="Calibri" w:cs="Calibri"/>
          <w:lang w:val="en-US"/>
        </w:rPr>
        <w:t>RQ</w:t>
      </w:r>
      <w:r w:rsidR="00BA3CC3" w:rsidRPr="00A940FC">
        <w:rPr>
          <w:rFonts w:ascii="Calibri" w:hAnsi="Calibri" w:cs="Calibri"/>
          <w:lang w:val="en-US"/>
        </w:rPr>
        <w:t>3</w:t>
      </w:r>
      <w:r w:rsidRPr="00A940FC">
        <w:rPr>
          <w:rFonts w:ascii="Calibri" w:hAnsi="Calibri" w:cs="Calibri"/>
          <w:lang w:val="en-US"/>
        </w:rPr>
        <w:t xml:space="preserve">: </w:t>
      </w:r>
      <w:r w:rsidR="0044664E" w:rsidRPr="00A940FC">
        <w:rPr>
          <w:rFonts w:ascii="Calibri" w:hAnsi="Calibri" w:cs="Calibri"/>
          <w:lang w:val="en-US"/>
        </w:rPr>
        <w:t>How well does the workflow improve and validate building footprints in a real global dataset like Google Open Buildings across different regions?</w:t>
      </w:r>
    </w:p>
    <w:p w14:paraId="60147A87" w14:textId="49922C20" w:rsidR="00AE7C5F" w:rsidRDefault="008E3475" w:rsidP="00376EAB">
      <w:pPr>
        <w:keepNext/>
        <w:rPr>
          <w:rFonts w:ascii="Calibri" w:hAnsi="Calibri" w:cs="Calibri"/>
          <w:lang w:val="en-US"/>
        </w:rPr>
      </w:pPr>
      <w:r w:rsidRPr="00A940FC">
        <w:rPr>
          <w:rFonts w:ascii="Calibri" w:hAnsi="Calibri" w:cs="Calibri"/>
          <w:lang w:val="en-US"/>
        </w:rPr>
        <w:t xml:space="preserve">I tested this approach using two foundation models. As the multimodal large language model (MLLM), I used </w:t>
      </w:r>
      <w:r w:rsidR="00352D7F" w:rsidRPr="00A940FC">
        <w:rPr>
          <w:rFonts w:ascii="Calibri" w:hAnsi="Calibri" w:cs="Calibri"/>
          <w:lang w:val="en-US"/>
        </w:rPr>
        <w:t>InternV</w:t>
      </w:r>
      <w:r w:rsidR="00355621">
        <w:rPr>
          <w:rFonts w:ascii="Calibri" w:hAnsi="Calibri" w:cs="Calibri"/>
          <w:lang w:val="en-US"/>
        </w:rPr>
        <w:t>L</w:t>
      </w:r>
      <w:r w:rsidR="00352D7F" w:rsidRPr="00A940FC">
        <w:rPr>
          <w:rFonts w:ascii="Calibri" w:hAnsi="Calibri" w:cs="Calibri"/>
          <w:lang w:val="en-US"/>
        </w:rPr>
        <w:t>-8</w:t>
      </w:r>
      <w:r w:rsidR="00355621">
        <w:rPr>
          <w:rFonts w:ascii="Calibri" w:hAnsi="Calibri" w:cs="Calibri"/>
          <w:lang w:val="en-US"/>
        </w:rPr>
        <w:t>B</w:t>
      </w:r>
      <w:r w:rsidR="009B1CB7">
        <w:rPr>
          <w:rFonts w:ascii="Calibri" w:hAnsi="Calibri" w:cs="Calibri"/>
          <w:lang w:val="en-US"/>
        </w:rPr>
        <w:t xml:space="preserve"> (</w:t>
      </w:r>
      <w:r w:rsidR="009B1CB7" w:rsidRPr="009B1CB7">
        <w:rPr>
          <w:rFonts w:ascii="Calibri" w:hAnsi="Calibri" w:cs="Calibri"/>
          <w:lang w:val="en-US"/>
        </w:rPr>
        <w:t>https://huggingface.co/OpenGVLab/InternVL2-8B</w:t>
      </w:r>
      <w:r w:rsidR="009B1CB7">
        <w:rPr>
          <w:rFonts w:ascii="Calibri" w:hAnsi="Calibri" w:cs="Calibri"/>
          <w:lang w:val="en-US"/>
        </w:rPr>
        <w:t>)</w:t>
      </w:r>
      <w:r w:rsidRPr="00A940FC">
        <w:rPr>
          <w:rFonts w:ascii="Calibri" w:hAnsi="Calibri" w:cs="Calibri"/>
          <w:lang w:val="en-US"/>
        </w:rPr>
        <w:t xml:space="preserve">, and as the visual model, I used the </w:t>
      </w:r>
      <w:r w:rsidRPr="00A940FC">
        <w:rPr>
          <w:rFonts w:ascii="Calibri" w:hAnsi="Calibri" w:cs="Calibri"/>
          <w:i/>
          <w:iCs/>
          <w:lang w:val="en-US"/>
        </w:rPr>
        <w:t>Segment Anything Model</w:t>
      </w:r>
      <w:r w:rsidRPr="00A940FC">
        <w:rPr>
          <w:rFonts w:ascii="Calibri" w:hAnsi="Calibri" w:cs="Calibri"/>
          <w:lang w:val="en-US"/>
        </w:rPr>
        <w:t xml:space="preserve"> (SAM) developed by Meta AI (Kirillov et al., </w:t>
      </w:r>
      <w:proofErr w:type="gramStart"/>
      <w:r w:rsidRPr="00A940FC">
        <w:rPr>
          <w:rFonts w:ascii="Calibri" w:hAnsi="Calibri" w:cs="Calibri"/>
          <w:lang w:val="en-US"/>
        </w:rPr>
        <w:t>2023</w:t>
      </w:r>
      <w:r w:rsidR="009B1CB7">
        <w:rPr>
          <w:rFonts w:ascii="Calibri" w:hAnsi="Calibri" w:cs="Calibri"/>
          <w:lang w:val="en-US"/>
        </w:rPr>
        <w:t xml:space="preserve"> ;</w:t>
      </w:r>
      <w:proofErr w:type="gramEnd"/>
      <w:r w:rsidR="009B1CB7">
        <w:rPr>
          <w:rFonts w:ascii="Calibri" w:hAnsi="Calibri" w:cs="Calibri"/>
          <w:lang w:val="en-US"/>
        </w:rPr>
        <w:t xml:space="preserve"> </w:t>
      </w:r>
      <w:proofErr w:type="gramStart"/>
      <w:r w:rsidR="009B1CB7" w:rsidRPr="009B1CB7">
        <w:rPr>
          <w:rFonts w:ascii="Calibri" w:hAnsi="Calibri" w:cs="Calibri"/>
          <w:lang w:val="en-US"/>
        </w:rPr>
        <w:t>https://github.com/facebookresearch/sam2</w:t>
      </w:r>
      <w:r w:rsidR="009B1CB7">
        <w:rPr>
          <w:rFonts w:ascii="Calibri" w:hAnsi="Calibri" w:cs="Calibri"/>
          <w:lang w:val="en-US"/>
        </w:rPr>
        <w:t xml:space="preserve"> </w:t>
      </w:r>
      <w:r w:rsidRPr="00A940FC">
        <w:rPr>
          <w:rFonts w:ascii="Calibri" w:hAnsi="Calibri" w:cs="Calibri"/>
          <w:lang w:val="en-US"/>
        </w:rPr>
        <w:t>)</w:t>
      </w:r>
      <w:proofErr w:type="gramEnd"/>
      <w:r w:rsidRPr="00A940FC">
        <w:rPr>
          <w:rFonts w:ascii="Calibri" w:hAnsi="Calibri" w:cs="Calibri"/>
          <w:lang w:val="en-US"/>
        </w:rPr>
        <w:t xml:space="preserve">. Both models are </w:t>
      </w:r>
      <w:r w:rsidR="00AE7C5F">
        <w:rPr>
          <w:rFonts w:ascii="Calibri" w:hAnsi="Calibri" w:cs="Calibri"/>
          <w:lang w:val="en-US"/>
        </w:rPr>
        <w:lastRenderedPageBreak/>
        <w:t xml:space="preserve">foundation models and are therefore </w:t>
      </w:r>
      <w:r w:rsidRPr="00A940FC">
        <w:rPr>
          <w:rFonts w:ascii="Calibri" w:hAnsi="Calibri" w:cs="Calibri"/>
          <w:lang w:val="en-US"/>
        </w:rPr>
        <w:t>pretrained on a large amount of data (</w:t>
      </w:r>
      <w:proofErr w:type="spellStart"/>
      <w:r w:rsidRPr="00A940FC">
        <w:rPr>
          <w:rFonts w:ascii="Calibri" w:hAnsi="Calibri" w:cs="Calibri"/>
          <w:lang w:val="en-US"/>
        </w:rPr>
        <w:t>Bommasani</w:t>
      </w:r>
      <w:proofErr w:type="spellEnd"/>
      <w:r w:rsidRPr="00A940FC">
        <w:rPr>
          <w:rFonts w:ascii="Calibri" w:hAnsi="Calibri" w:cs="Calibri"/>
          <w:lang w:val="en-US"/>
        </w:rPr>
        <w:t xml:space="preserve"> et al., 2021) and do not necessarily require additional fine</w:t>
      </w:r>
      <w:r w:rsidR="00151DEF" w:rsidRPr="00A940FC">
        <w:rPr>
          <w:rFonts w:ascii="Calibri" w:hAnsi="Calibri" w:cs="Calibri"/>
          <w:lang w:val="en-US"/>
        </w:rPr>
        <w:t xml:space="preserve"> </w:t>
      </w:r>
      <w:r w:rsidRPr="00A940FC">
        <w:rPr>
          <w:rFonts w:ascii="Calibri" w:hAnsi="Calibri" w:cs="Calibri"/>
          <w:lang w:val="en-US"/>
        </w:rPr>
        <w:t>tuning.</w:t>
      </w:r>
    </w:p>
    <w:p w14:paraId="43DE64FC" w14:textId="0CBA3F21" w:rsidR="00376EAB" w:rsidRPr="00A940FC" w:rsidRDefault="00547E18" w:rsidP="00376EAB">
      <w:pPr>
        <w:keepNext/>
        <w:rPr>
          <w:rFonts w:ascii="Calibri" w:hAnsi="Calibri" w:cs="Calibri"/>
          <w:lang w:val="en-US"/>
        </w:rPr>
      </w:pPr>
      <w:r w:rsidRPr="00A940FC">
        <w:rPr>
          <w:rFonts w:ascii="Calibri" w:hAnsi="Calibri" w:cs="Calibri"/>
          <w:noProof/>
        </w:rPr>
        <w:drawing>
          <wp:anchor distT="0" distB="0" distL="114300" distR="114300" simplePos="0" relativeHeight="251658240" behindDoc="0" locked="0" layoutInCell="1" allowOverlap="1" wp14:anchorId="2E96EC06" wp14:editId="7121A1CB">
            <wp:simplePos x="0" y="0"/>
            <wp:positionH relativeFrom="margin">
              <wp:posOffset>2065438</wp:posOffset>
            </wp:positionH>
            <wp:positionV relativeFrom="paragraph">
              <wp:posOffset>348494</wp:posOffset>
            </wp:positionV>
            <wp:extent cx="1742260" cy="1384300"/>
            <wp:effectExtent l="0" t="0" r="0" b="6350"/>
            <wp:wrapNone/>
            <wp:docPr id="9" name="Picture 8" descr="A bird's eye view of a building&#10;&#10;AI-generated content may be incorrect.">
              <a:extLst xmlns:a="http://schemas.openxmlformats.org/drawingml/2006/main">
                <a:ext uri="{FF2B5EF4-FFF2-40B4-BE49-F238E27FC236}">
                  <a16:creationId xmlns:a16="http://schemas.microsoft.com/office/drawing/2014/main" id="{D8A835DC-9F7B-0891-1D30-AAF8AF483E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bird's eye view of a building&#10;&#10;AI-generated content may be incorrect.">
                      <a:extLst>
                        <a:ext uri="{FF2B5EF4-FFF2-40B4-BE49-F238E27FC236}">
                          <a16:creationId xmlns:a16="http://schemas.microsoft.com/office/drawing/2014/main" id="{D8A835DC-9F7B-0891-1D30-AAF8AF483E65}"/>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42260" cy="1384300"/>
                    </a:xfrm>
                    <a:prstGeom prst="rect">
                      <a:avLst/>
                    </a:prstGeom>
                  </pic:spPr>
                </pic:pic>
              </a:graphicData>
            </a:graphic>
            <wp14:sizeRelH relativeFrom="page">
              <wp14:pctWidth>0</wp14:pctWidth>
            </wp14:sizeRelH>
            <wp14:sizeRelV relativeFrom="page">
              <wp14:pctHeight>0</wp14:pctHeight>
            </wp14:sizeRelV>
          </wp:anchor>
        </w:drawing>
      </w:r>
      <w:r w:rsidR="00663B0C" w:rsidRPr="00A940FC">
        <w:rPr>
          <w:rFonts w:ascii="Calibri" w:hAnsi="Calibri" w:cs="Calibri"/>
          <w:noProof/>
          <w:lang w:val="en-US"/>
        </w:rPr>
        <w:drawing>
          <wp:inline distT="0" distB="0" distL="0" distR="0" wp14:anchorId="12ECBC34" wp14:editId="4EE68A29">
            <wp:extent cx="5731510" cy="1818640"/>
            <wp:effectExtent l="0" t="0" r="2540" b="0"/>
            <wp:docPr id="380797167" name="Picture 1" descr="A building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08066" name="Picture 1" descr="A building with a red line&#10;&#10;AI-generated content may be incorrect."/>
                    <pic:cNvPicPr/>
                  </pic:nvPicPr>
                  <pic:blipFill>
                    <a:blip r:embed="rId10"/>
                    <a:stretch>
                      <a:fillRect/>
                    </a:stretch>
                  </pic:blipFill>
                  <pic:spPr>
                    <a:xfrm>
                      <a:off x="0" y="0"/>
                      <a:ext cx="5731510" cy="1818640"/>
                    </a:xfrm>
                    <a:prstGeom prst="rect">
                      <a:avLst/>
                    </a:prstGeom>
                  </pic:spPr>
                </pic:pic>
              </a:graphicData>
            </a:graphic>
          </wp:inline>
        </w:drawing>
      </w:r>
    </w:p>
    <w:p w14:paraId="06C79E6A" w14:textId="0E8AD161" w:rsidR="00663B0C" w:rsidRPr="00A940FC" w:rsidRDefault="00376EAB" w:rsidP="00376EAB">
      <w:pPr>
        <w:pStyle w:val="Caption"/>
        <w:rPr>
          <w:rFonts w:ascii="Calibri" w:hAnsi="Calibri" w:cs="Calibri"/>
          <w:lang w:val="en-US"/>
        </w:rPr>
      </w:pPr>
      <w:r w:rsidRPr="00A940FC">
        <w:rPr>
          <w:rFonts w:ascii="Calibri" w:hAnsi="Calibri" w:cs="Calibri"/>
          <w:lang w:val="en-US"/>
        </w:rPr>
        <w:t xml:space="preserve">Figure </w:t>
      </w:r>
      <w:r w:rsidRPr="00A940FC">
        <w:rPr>
          <w:rFonts w:ascii="Calibri" w:hAnsi="Calibri" w:cs="Calibri"/>
          <w:lang w:val="en-US"/>
        </w:rPr>
        <w:fldChar w:fldCharType="begin"/>
      </w:r>
      <w:r w:rsidRPr="00A940FC">
        <w:rPr>
          <w:rFonts w:ascii="Calibri" w:hAnsi="Calibri" w:cs="Calibri"/>
          <w:lang w:val="en-US"/>
        </w:rPr>
        <w:instrText xml:space="preserve"> SEQ Figure \* ARABIC </w:instrText>
      </w:r>
      <w:r w:rsidRPr="00A940FC">
        <w:rPr>
          <w:rFonts w:ascii="Calibri" w:hAnsi="Calibri" w:cs="Calibri"/>
          <w:lang w:val="en-US"/>
        </w:rPr>
        <w:fldChar w:fldCharType="separate"/>
      </w:r>
      <w:r w:rsidR="00FF6514">
        <w:rPr>
          <w:rFonts w:ascii="Calibri" w:hAnsi="Calibri" w:cs="Calibri"/>
          <w:noProof/>
          <w:lang w:val="en-US"/>
        </w:rPr>
        <w:t>2</w:t>
      </w:r>
      <w:r w:rsidRPr="00A940FC">
        <w:rPr>
          <w:rFonts w:ascii="Calibri" w:hAnsi="Calibri" w:cs="Calibri"/>
          <w:lang w:val="en-US"/>
        </w:rPr>
        <w:fldChar w:fldCharType="end"/>
      </w:r>
      <w:r w:rsidRPr="00A940FC">
        <w:rPr>
          <w:rFonts w:ascii="Calibri" w:hAnsi="Calibri" w:cs="Calibri"/>
          <w:lang w:val="en-US"/>
        </w:rPr>
        <w:t xml:space="preserve"> </w:t>
      </w:r>
      <w:r w:rsidR="00AB318B" w:rsidRPr="00A940FC">
        <w:rPr>
          <w:rFonts w:ascii="Calibri" w:hAnsi="Calibri" w:cs="Calibri"/>
          <w:lang w:val="en-US"/>
        </w:rPr>
        <w:t>Overview of the tested workflow. Raw Extraction shows the initially generated building polygon with an overlaid grid used for MLLM processing. MLLM QA illustrates the quality assessment step, where the multimodal language model identifies and suggests geometric improvements. Refined Result displays the final building footprint after applying the suggested refinements (in solid red).</w:t>
      </w:r>
    </w:p>
    <w:p w14:paraId="268B2810" w14:textId="00436100" w:rsidR="00663B0C" w:rsidRPr="00A940FC" w:rsidRDefault="00663B0C" w:rsidP="00663B0C">
      <w:pPr>
        <w:rPr>
          <w:rFonts w:ascii="Calibri" w:hAnsi="Calibri" w:cs="Calibri"/>
          <w:lang w:val="en-US"/>
        </w:rPr>
      </w:pPr>
      <w:r w:rsidRPr="00A940FC">
        <w:rPr>
          <w:rFonts w:ascii="Calibri" w:hAnsi="Calibri" w:cs="Calibri"/>
          <w:lang w:val="en-US"/>
        </w:rPr>
        <w:t xml:space="preserve">For the final master’s thesis, it still needs to be decided </w:t>
      </w:r>
      <w:r w:rsidR="00E16B29" w:rsidRPr="00A940FC">
        <w:rPr>
          <w:rFonts w:ascii="Calibri" w:hAnsi="Calibri" w:cs="Calibri"/>
          <w:lang w:val="en-US"/>
        </w:rPr>
        <w:t>which foundation</w:t>
      </w:r>
      <w:r w:rsidRPr="00A940FC">
        <w:rPr>
          <w:rFonts w:ascii="Calibri" w:hAnsi="Calibri" w:cs="Calibri"/>
          <w:lang w:val="en-US"/>
        </w:rPr>
        <w:t xml:space="preserve"> models such as SAM</w:t>
      </w:r>
      <w:r w:rsidR="00547E18" w:rsidRPr="00A940FC">
        <w:rPr>
          <w:rFonts w:ascii="Calibri" w:hAnsi="Calibri" w:cs="Calibri"/>
          <w:lang w:val="en-US"/>
        </w:rPr>
        <w:t>3</w:t>
      </w:r>
      <w:r w:rsidRPr="00A940FC">
        <w:rPr>
          <w:rFonts w:ascii="Calibri" w:hAnsi="Calibri" w:cs="Calibri"/>
          <w:lang w:val="en-US"/>
        </w:rPr>
        <w:t xml:space="preserve">, </w:t>
      </w:r>
      <w:r w:rsidR="00547E18" w:rsidRPr="00A940FC">
        <w:rPr>
          <w:rFonts w:ascii="Calibri" w:hAnsi="Calibri" w:cs="Calibri"/>
          <w:lang w:val="en-US"/>
        </w:rPr>
        <w:t>Qwen VL</w:t>
      </w:r>
      <w:r w:rsidR="00AF5D38">
        <w:rPr>
          <w:rFonts w:ascii="Calibri" w:hAnsi="Calibri" w:cs="Calibri"/>
          <w:lang w:val="en-US"/>
        </w:rPr>
        <w:t xml:space="preserve"> (30B)</w:t>
      </w:r>
      <w:r w:rsidRPr="00A940FC">
        <w:rPr>
          <w:rFonts w:ascii="Calibri" w:hAnsi="Calibri" w:cs="Calibri"/>
          <w:lang w:val="en-US"/>
        </w:rPr>
        <w:t xml:space="preserve">, or </w:t>
      </w:r>
      <w:proofErr w:type="spellStart"/>
      <w:r w:rsidRPr="00A940FC">
        <w:rPr>
          <w:rFonts w:ascii="Calibri" w:hAnsi="Calibri" w:cs="Calibri"/>
          <w:lang w:val="en-US"/>
        </w:rPr>
        <w:t>InternVL</w:t>
      </w:r>
      <w:proofErr w:type="spellEnd"/>
      <w:r w:rsidRPr="00A940FC">
        <w:rPr>
          <w:rFonts w:ascii="Calibri" w:hAnsi="Calibri" w:cs="Calibri"/>
          <w:lang w:val="en-US"/>
        </w:rPr>
        <w:t xml:space="preserve"> 2 (</w:t>
      </w:r>
      <w:r w:rsidR="00235A9A" w:rsidRPr="00A940FC">
        <w:rPr>
          <w:rFonts w:ascii="Calibri" w:hAnsi="Calibri" w:cs="Calibri"/>
          <w:lang w:val="en-US"/>
        </w:rPr>
        <w:t>8</w:t>
      </w:r>
      <w:r w:rsidRPr="00A940FC">
        <w:rPr>
          <w:rFonts w:ascii="Calibri" w:hAnsi="Calibri" w:cs="Calibri"/>
          <w:lang w:val="en-US"/>
        </w:rPr>
        <w:t>B</w:t>
      </w:r>
      <w:r w:rsidR="00AF5D38">
        <w:rPr>
          <w:rFonts w:ascii="Calibri" w:hAnsi="Calibri" w:cs="Calibri"/>
          <w:lang w:val="en-US"/>
        </w:rPr>
        <w:t xml:space="preserve">), </w:t>
      </w:r>
      <w:r w:rsidR="00AF5D38" w:rsidRPr="00AF5D38">
        <w:rPr>
          <w:rFonts w:ascii="Calibri" w:hAnsi="Calibri" w:cs="Calibri"/>
        </w:rPr>
        <w:t>SenseNova-SI-InternVL3-8B</w:t>
      </w:r>
      <w:r w:rsidRPr="00A940FC">
        <w:rPr>
          <w:rFonts w:ascii="Calibri" w:hAnsi="Calibri" w:cs="Calibri"/>
          <w:lang w:val="en-US"/>
        </w:rPr>
        <w:t xml:space="preserve"> will be used</w:t>
      </w:r>
      <w:r w:rsidR="00235A9A" w:rsidRPr="00A940FC">
        <w:rPr>
          <w:rFonts w:ascii="Calibri" w:hAnsi="Calibri" w:cs="Calibri"/>
          <w:lang w:val="en-US"/>
        </w:rPr>
        <w:t>.</w:t>
      </w:r>
    </w:p>
    <w:p w14:paraId="762F082B" w14:textId="29B8AB85" w:rsidR="00151DEF" w:rsidRDefault="007121BE" w:rsidP="00663B0C">
      <w:pPr>
        <w:rPr>
          <w:rFonts w:ascii="Calibri" w:hAnsi="Calibri" w:cs="Calibri"/>
        </w:rPr>
      </w:pPr>
      <w:r w:rsidRPr="007121BE">
        <w:rPr>
          <w:rFonts w:ascii="Calibri" w:hAnsi="Calibri" w:cs="Calibri"/>
        </w:rPr>
        <w:t xml:space="preserve">As a reference and benchmark, the workflow will first be developed using artificially degraded building footprints, together with </w:t>
      </w:r>
      <w:proofErr w:type="spellStart"/>
      <w:r w:rsidRPr="007121BE">
        <w:rPr>
          <w:rFonts w:ascii="Calibri" w:hAnsi="Calibri" w:cs="Calibri"/>
        </w:rPr>
        <w:t>SwissImage</w:t>
      </w:r>
      <w:proofErr w:type="spellEnd"/>
      <w:r w:rsidRPr="007121BE">
        <w:rPr>
          <w:rFonts w:ascii="Calibri" w:hAnsi="Calibri" w:cs="Calibri"/>
        </w:rPr>
        <w:t xml:space="preserve"> aerial imagery and the high-quality </w:t>
      </w:r>
      <w:proofErr w:type="spellStart"/>
      <w:r w:rsidRPr="007121BE">
        <w:rPr>
          <w:rFonts w:ascii="Calibri" w:hAnsi="Calibri" w:cs="Calibri"/>
        </w:rPr>
        <w:t>swisstopo</w:t>
      </w:r>
      <w:proofErr w:type="spellEnd"/>
      <w:r w:rsidRPr="007121BE">
        <w:rPr>
          <w:rFonts w:ascii="Calibri" w:hAnsi="Calibri" w:cs="Calibri"/>
        </w:rPr>
        <w:t xml:space="preserve"> TLM dataset (</w:t>
      </w:r>
      <w:proofErr w:type="spellStart"/>
      <w:r w:rsidRPr="007121BE">
        <w:rPr>
          <w:rFonts w:ascii="Calibri" w:hAnsi="Calibri" w:cs="Calibri"/>
        </w:rPr>
        <w:t>swisstopo</w:t>
      </w:r>
      <w:proofErr w:type="spellEnd"/>
      <w:r w:rsidRPr="007121BE">
        <w:rPr>
          <w:rFonts w:ascii="Calibri" w:hAnsi="Calibri" w:cs="Calibri"/>
        </w:rPr>
        <w:t xml:space="preserve">, 2025). This controlled setting allows the method’s behaviour to be evaluated systematically and enables the </w:t>
      </w:r>
      <w:r w:rsidR="00F412CC">
        <w:rPr>
          <w:rFonts w:ascii="Calibri" w:hAnsi="Calibri" w:cs="Calibri"/>
        </w:rPr>
        <w:t>development</w:t>
      </w:r>
      <w:r w:rsidRPr="007121BE">
        <w:rPr>
          <w:rFonts w:ascii="Calibri" w:hAnsi="Calibri" w:cs="Calibri"/>
        </w:rPr>
        <w:t xml:space="preserve"> of automated benchmark metrics based on authoritative ground-truth data</w:t>
      </w:r>
      <w:r w:rsidR="00547E18" w:rsidRPr="00A940FC">
        <w:rPr>
          <w:rFonts w:ascii="Calibri" w:hAnsi="Calibri" w:cs="Calibri"/>
        </w:rPr>
        <w:t>. After the approach has been validated in this Swiss setting, it will be applied to selected real-world regions from the Google Open Buildings dataset, where geometric inconsistencies are more frequent and spatial conditions more diverse. For these international test areas, additional validation can be performed using complementary datasets such as xView2</w:t>
      </w:r>
      <w:r w:rsidR="00E16B29">
        <w:rPr>
          <w:rFonts w:ascii="Calibri" w:hAnsi="Calibri" w:cs="Calibri"/>
        </w:rPr>
        <w:t xml:space="preserve"> (</w:t>
      </w:r>
      <w:r w:rsidR="00E16B29" w:rsidRPr="00480945">
        <w:rPr>
          <w:rFonts w:ascii="Calibri" w:hAnsi="Calibri" w:cs="Calibri"/>
          <w:lang w:val="en-CH"/>
        </w:rPr>
        <w:t>xView2 Team</w:t>
      </w:r>
      <w:r w:rsidR="00E16B29">
        <w:rPr>
          <w:rFonts w:ascii="Calibri" w:hAnsi="Calibri" w:cs="Calibri"/>
          <w:lang w:val="en-CH"/>
        </w:rPr>
        <w:t xml:space="preserve">, </w:t>
      </w:r>
      <w:r w:rsidR="00E16B29" w:rsidRPr="00480945">
        <w:rPr>
          <w:rFonts w:ascii="Calibri" w:hAnsi="Calibri" w:cs="Calibri"/>
          <w:lang w:val="en-CH"/>
        </w:rPr>
        <w:t>2019</w:t>
      </w:r>
      <w:r w:rsidR="00E16B29">
        <w:rPr>
          <w:rFonts w:ascii="Calibri" w:hAnsi="Calibri" w:cs="Calibri"/>
        </w:rPr>
        <w:t>)</w:t>
      </w:r>
      <w:r w:rsidR="00547E18" w:rsidRPr="00A940FC">
        <w:rPr>
          <w:rFonts w:ascii="Calibri" w:hAnsi="Calibri" w:cs="Calibri"/>
        </w:rPr>
        <w:t xml:space="preserve"> or comparable publicly available sources. If automated validation is not possible or insufficient, a small set of randomly </w:t>
      </w:r>
      <w:r>
        <w:rPr>
          <w:rFonts w:ascii="Calibri" w:hAnsi="Calibri" w:cs="Calibri"/>
        </w:rPr>
        <w:t>selected po</w:t>
      </w:r>
      <w:r w:rsidR="00547E18" w:rsidRPr="00A940FC">
        <w:rPr>
          <w:rFonts w:ascii="Calibri" w:hAnsi="Calibri" w:cs="Calibri"/>
        </w:rPr>
        <w:t xml:space="preserve">lygons will be inspected manually to ensure the reliability of the evaluation. Because the </w:t>
      </w:r>
      <w:proofErr w:type="spellStart"/>
      <w:r w:rsidR="00547E18" w:rsidRPr="00A940FC">
        <w:rPr>
          <w:rFonts w:ascii="Calibri" w:hAnsi="Calibri" w:cs="Calibri"/>
        </w:rPr>
        <w:t>swisstopo</w:t>
      </w:r>
      <w:proofErr w:type="spellEnd"/>
      <w:r w:rsidR="00547E18" w:rsidRPr="00A940FC">
        <w:rPr>
          <w:rFonts w:ascii="Calibri" w:hAnsi="Calibri" w:cs="Calibri"/>
        </w:rPr>
        <w:t xml:space="preserve"> dataset is subject to licensing </w:t>
      </w:r>
      <w:r w:rsidR="00810C85" w:rsidRPr="00A940FC">
        <w:rPr>
          <w:rFonts w:ascii="Calibri" w:hAnsi="Calibri" w:cs="Calibri"/>
          <w:lang w:val="en-US"/>
        </w:rPr>
        <w:t>(</w:t>
      </w:r>
      <w:hyperlink r:id="rId11" w:tgtFrame="_new" w:history="1">
        <w:r w:rsidR="00810C85" w:rsidRPr="00A940FC">
          <w:rPr>
            <w:rStyle w:val="Hyperlink"/>
            <w:rFonts w:ascii="Calibri" w:hAnsi="Calibri" w:cs="Calibri"/>
            <w:lang w:val="en-US"/>
          </w:rPr>
          <w:t>Terms of Use</w:t>
        </w:r>
      </w:hyperlink>
      <w:r w:rsidR="00810C85" w:rsidRPr="00A940FC">
        <w:rPr>
          <w:rFonts w:ascii="Calibri" w:hAnsi="Calibri" w:cs="Calibri"/>
          <w:lang w:val="en-US"/>
        </w:rPr>
        <w:t>)</w:t>
      </w:r>
      <w:r w:rsidR="00810C85" w:rsidRPr="00A940FC">
        <w:rPr>
          <w:rFonts w:ascii="Calibri" w:hAnsi="Calibri" w:cs="Calibri"/>
          <w:lang w:val="en-US"/>
        </w:rPr>
        <w:t xml:space="preserve"> </w:t>
      </w:r>
      <w:r w:rsidR="00547E18" w:rsidRPr="00A940FC">
        <w:rPr>
          <w:rFonts w:ascii="Calibri" w:hAnsi="Calibri" w:cs="Calibri"/>
        </w:rPr>
        <w:t>constraints that prohibit the use of commercial APIs such as the OpenAI models, the workflow will rely on an open-source, locally</w:t>
      </w:r>
      <w:r w:rsidR="00810C85" w:rsidRPr="00A940FC">
        <w:rPr>
          <w:rFonts w:ascii="Calibri" w:hAnsi="Calibri" w:cs="Calibri"/>
        </w:rPr>
        <w:t>/cloud</w:t>
      </w:r>
      <w:r w:rsidR="00547E18" w:rsidRPr="00A940FC">
        <w:rPr>
          <w:rFonts w:ascii="Calibri" w:hAnsi="Calibri" w:cs="Calibri"/>
        </w:rPr>
        <w:t xml:space="preserve"> deployable multimodal model running in Docker or on a Swiss-based server to comply with data protection and licensing requirements.</w:t>
      </w:r>
    </w:p>
    <w:p w14:paraId="0A4BB80D" w14:textId="372091B3" w:rsidR="00E16B29" w:rsidRDefault="00E16B29" w:rsidP="00663B0C">
      <w:pPr>
        <w:rPr>
          <w:rFonts w:ascii="Calibri" w:hAnsi="Calibri" w:cs="Calibri"/>
        </w:rPr>
      </w:pPr>
    </w:p>
    <w:p w14:paraId="779B3279" w14:textId="77777777" w:rsidR="009C19B1" w:rsidRDefault="009C19B1">
      <w:pPr>
        <w:rPr>
          <w:rFonts w:ascii="Calibri" w:hAnsi="Calibri" w:cs="Calibri"/>
          <w:lang w:val="en-US"/>
        </w:rPr>
      </w:pPr>
    </w:p>
    <w:p w14:paraId="3F279255" w14:textId="03020173" w:rsidR="008B78B4" w:rsidRDefault="00E16B29">
      <w:pPr>
        <w:rPr>
          <w:rFonts w:ascii="Calibri" w:hAnsi="Calibri" w:cs="Calibri"/>
          <w:lang w:val="en-US"/>
        </w:rPr>
      </w:pPr>
      <w:r w:rsidRPr="00E16B29">
        <w:rPr>
          <w:rFonts w:ascii="Calibri" w:hAnsi="Calibri" w:cs="Calibri"/>
        </w:rPr>
        <w:lastRenderedPageBreak/>
        <w:drawing>
          <wp:inline distT="0" distB="0" distL="0" distR="0" wp14:anchorId="54199BF5" wp14:editId="55B74758">
            <wp:extent cx="5900648" cy="2210291"/>
            <wp:effectExtent l="0" t="0" r="5080" b="0"/>
            <wp:docPr id="13" name="Grafik 12">
              <a:extLst xmlns:a="http://schemas.openxmlformats.org/drawingml/2006/main">
                <a:ext uri="{FF2B5EF4-FFF2-40B4-BE49-F238E27FC236}">
                  <a16:creationId xmlns:a16="http://schemas.microsoft.com/office/drawing/2014/main" id="{FB1A486C-D1F7-58C9-97F2-091554B384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2">
                      <a:extLst>
                        <a:ext uri="{FF2B5EF4-FFF2-40B4-BE49-F238E27FC236}">
                          <a16:creationId xmlns:a16="http://schemas.microsoft.com/office/drawing/2014/main" id="{FB1A486C-D1F7-58C9-97F2-091554B384D8}"/>
                        </a:ext>
                      </a:extLst>
                    </pic:cNvPr>
                    <pic:cNvPicPr>
                      <a:picLocks noChangeAspect="1"/>
                    </pic:cNvPicPr>
                  </pic:nvPicPr>
                  <pic:blipFill>
                    <a:blip r:embed="rId12" cstate="print">
                      <a:extLst>
                        <a:ext uri="{28A0092B-C50C-407E-A947-70E740481C1C}">
                          <a14:useLocalDpi xmlns:a14="http://schemas.microsoft.com/office/drawing/2010/main" val="0"/>
                        </a:ext>
                      </a:extLst>
                    </a:blip>
                    <a:srcRect l="179" r="179"/>
                    <a:stretch/>
                  </pic:blipFill>
                  <pic:spPr>
                    <a:xfrm>
                      <a:off x="0" y="0"/>
                      <a:ext cx="5900648" cy="2210291"/>
                    </a:xfrm>
                    <a:prstGeom prst="rect">
                      <a:avLst/>
                    </a:prstGeom>
                  </pic:spPr>
                </pic:pic>
              </a:graphicData>
            </a:graphic>
          </wp:inline>
        </w:drawing>
      </w:r>
    </w:p>
    <w:p w14:paraId="6520C831" w14:textId="3938EE05" w:rsidR="009C19B1" w:rsidRDefault="009C19B1" w:rsidP="009C19B1">
      <w:pPr>
        <w:pStyle w:val="Caption"/>
        <w:rPr>
          <w:rFonts w:ascii="Calibri" w:hAnsi="Calibri" w:cs="Calibri"/>
          <w:lang w:val="en-US"/>
        </w:rPr>
      </w:pPr>
      <w:r w:rsidRPr="00A940FC">
        <w:rPr>
          <w:rFonts w:ascii="Calibri" w:hAnsi="Calibri" w:cs="Calibri"/>
          <w:lang w:val="en-US"/>
        </w:rPr>
        <w:t xml:space="preserve">Figure </w:t>
      </w:r>
      <w:r w:rsidRPr="00A940FC">
        <w:rPr>
          <w:rFonts w:ascii="Calibri" w:hAnsi="Calibri" w:cs="Calibri"/>
          <w:lang w:val="en-US"/>
        </w:rPr>
        <w:fldChar w:fldCharType="begin"/>
      </w:r>
      <w:r w:rsidRPr="00A940FC">
        <w:rPr>
          <w:rFonts w:ascii="Calibri" w:hAnsi="Calibri" w:cs="Calibri"/>
          <w:lang w:val="en-US"/>
        </w:rPr>
        <w:instrText xml:space="preserve"> SEQ Figure \* ARABIC </w:instrText>
      </w:r>
      <w:r w:rsidRPr="00A940FC">
        <w:rPr>
          <w:rFonts w:ascii="Calibri" w:hAnsi="Calibri" w:cs="Calibri"/>
          <w:lang w:val="en-US"/>
        </w:rPr>
        <w:fldChar w:fldCharType="separate"/>
      </w:r>
      <w:r w:rsidR="00FF6514">
        <w:rPr>
          <w:rFonts w:ascii="Calibri" w:hAnsi="Calibri" w:cs="Calibri"/>
          <w:noProof/>
          <w:lang w:val="en-US"/>
        </w:rPr>
        <w:t>3</w:t>
      </w:r>
      <w:r w:rsidRPr="00A940FC">
        <w:rPr>
          <w:rFonts w:ascii="Calibri" w:hAnsi="Calibri" w:cs="Calibri"/>
          <w:lang w:val="en-US"/>
        </w:rPr>
        <w:fldChar w:fldCharType="end"/>
      </w:r>
      <w:r w:rsidRPr="00A940FC">
        <w:rPr>
          <w:rFonts w:ascii="Calibri" w:hAnsi="Calibri" w:cs="Calibri"/>
          <w:lang w:val="en-US"/>
        </w:rPr>
        <w:t xml:space="preserve"> </w:t>
      </w:r>
      <w:r w:rsidRPr="009C19B1">
        <w:rPr>
          <w:rFonts w:ascii="Calibri" w:hAnsi="Calibri" w:cs="Calibri"/>
        </w:rPr>
        <w:t>Master thesis timeline showing work packages (WP1–WP9), weekly planning, and key milestones (M1–M8).</w:t>
      </w:r>
    </w:p>
    <w:p w14:paraId="67BF1EE9" w14:textId="77777777" w:rsidR="00DC3967" w:rsidRPr="00DC3967" w:rsidRDefault="00DC3967" w:rsidP="00DC3967">
      <w:pPr>
        <w:spacing w:after="0"/>
        <w:rPr>
          <w:rFonts w:ascii="Calibri" w:hAnsi="Calibri" w:cs="Calibri"/>
          <w:lang w:val="en-CH"/>
        </w:rPr>
      </w:pPr>
      <w:r w:rsidRPr="00DC3967">
        <w:rPr>
          <w:rFonts w:ascii="Calibri" w:hAnsi="Calibri" w:cs="Calibri"/>
          <w:lang w:val="en-CH"/>
        </w:rPr>
        <w:t>M1: Concept &amp; literature overview done</w:t>
      </w:r>
    </w:p>
    <w:p w14:paraId="2A11C1A3" w14:textId="77777777" w:rsidR="00DC3967" w:rsidRPr="00DC3967" w:rsidRDefault="00DC3967" w:rsidP="00DC3967">
      <w:pPr>
        <w:spacing w:after="0"/>
        <w:rPr>
          <w:rFonts w:ascii="Calibri" w:hAnsi="Calibri" w:cs="Calibri"/>
          <w:lang w:val="en-CH"/>
        </w:rPr>
      </w:pPr>
      <w:r w:rsidRPr="00DC3967">
        <w:rPr>
          <w:rFonts w:ascii="Calibri" w:hAnsi="Calibri" w:cs="Calibri"/>
          <w:lang w:val="en-CH"/>
        </w:rPr>
        <w:t>M2: MLLM error detection ready</w:t>
      </w:r>
    </w:p>
    <w:p w14:paraId="063E60C3" w14:textId="77777777" w:rsidR="00DC3967" w:rsidRPr="00DC3967" w:rsidRDefault="00DC3967" w:rsidP="00DC3967">
      <w:pPr>
        <w:spacing w:after="0"/>
        <w:rPr>
          <w:rFonts w:ascii="Calibri" w:hAnsi="Calibri" w:cs="Calibri"/>
          <w:lang w:val="en-CH"/>
        </w:rPr>
      </w:pPr>
      <w:r w:rsidRPr="00DC3967">
        <w:rPr>
          <w:rFonts w:ascii="Calibri" w:hAnsi="Calibri" w:cs="Calibri"/>
          <w:lang w:val="en-CH"/>
        </w:rPr>
        <w:t>M3: Visual model refinement ready</w:t>
      </w:r>
    </w:p>
    <w:p w14:paraId="2212C473" w14:textId="77777777" w:rsidR="00DC3967" w:rsidRPr="00DC3967" w:rsidRDefault="00DC3967" w:rsidP="00DC3967">
      <w:pPr>
        <w:spacing w:after="0"/>
        <w:rPr>
          <w:rFonts w:ascii="Calibri" w:hAnsi="Calibri" w:cs="Calibri"/>
          <w:lang w:val="en-CH"/>
        </w:rPr>
      </w:pPr>
      <w:r w:rsidRPr="00DC3967">
        <w:rPr>
          <w:rFonts w:ascii="Calibri" w:hAnsi="Calibri" w:cs="Calibri"/>
          <w:lang w:val="en-CH"/>
        </w:rPr>
        <w:t xml:space="preserve">M4: Integrated pipeline running </w:t>
      </w:r>
    </w:p>
    <w:p w14:paraId="45073EAD" w14:textId="77777777" w:rsidR="00DC3967" w:rsidRPr="00DC3967" w:rsidRDefault="00DC3967" w:rsidP="00DC3967">
      <w:pPr>
        <w:spacing w:after="0"/>
        <w:rPr>
          <w:rFonts w:ascii="Calibri" w:hAnsi="Calibri" w:cs="Calibri"/>
          <w:lang w:val="en-CH"/>
        </w:rPr>
      </w:pPr>
      <w:r w:rsidRPr="00DC3967">
        <w:rPr>
          <w:rFonts w:ascii="Calibri" w:hAnsi="Calibri" w:cs="Calibri"/>
          <w:lang w:val="en-CH"/>
        </w:rPr>
        <w:t>M5: Use-case results ready</w:t>
      </w:r>
    </w:p>
    <w:p w14:paraId="41FC56F4" w14:textId="77777777" w:rsidR="00DC3967" w:rsidRPr="00DC3967" w:rsidRDefault="00DC3967" w:rsidP="00DC3967">
      <w:pPr>
        <w:spacing w:after="0"/>
        <w:rPr>
          <w:rFonts w:ascii="Calibri" w:hAnsi="Calibri" w:cs="Calibri"/>
          <w:lang w:val="en-CH"/>
        </w:rPr>
      </w:pPr>
      <w:r w:rsidRPr="00DC3967">
        <w:rPr>
          <w:rFonts w:ascii="Calibri" w:hAnsi="Calibri" w:cs="Calibri"/>
          <w:lang w:val="en-CH"/>
        </w:rPr>
        <w:t>M6: Writing until Discussion done</w:t>
      </w:r>
    </w:p>
    <w:p w14:paraId="08A09BE5" w14:textId="77777777" w:rsidR="00DC3967" w:rsidRPr="00DC3967" w:rsidRDefault="00DC3967" w:rsidP="00DC3967">
      <w:pPr>
        <w:spacing w:after="0"/>
        <w:rPr>
          <w:rFonts w:ascii="Calibri" w:hAnsi="Calibri" w:cs="Calibri"/>
          <w:lang w:val="en-CH"/>
        </w:rPr>
      </w:pPr>
      <w:r w:rsidRPr="00DC3967">
        <w:rPr>
          <w:rFonts w:ascii="Calibri" w:hAnsi="Calibri" w:cs="Calibri"/>
          <w:lang w:val="en-CH"/>
        </w:rPr>
        <w:t>M7: Full writing finished</w:t>
      </w:r>
    </w:p>
    <w:p w14:paraId="64CBFE58" w14:textId="14895E16" w:rsidR="00DC3967" w:rsidRDefault="00DC3967" w:rsidP="00DC3967">
      <w:pPr>
        <w:spacing w:after="0"/>
        <w:rPr>
          <w:rFonts w:ascii="Calibri" w:hAnsi="Calibri" w:cs="Calibri"/>
          <w:lang w:val="en-CH"/>
        </w:rPr>
      </w:pPr>
      <w:r w:rsidRPr="00DC3967">
        <w:rPr>
          <w:rFonts w:ascii="Calibri" w:hAnsi="Calibri" w:cs="Calibri"/>
          <w:lang w:val="en-CH"/>
        </w:rPr>
        <w:t>M8: Submission</w:t>
      </w:r>
    </w:p>
    <w:p w14:paraId="4143AF4E" w14:textId="77777777" w:rsidR="00DC3967" w:rsidRPr="00DC3967" w:rsidRDefault="00DC3967" w:rsidP="00DC3967">
      <w:pPr>
        <w:spacing w:after="0"/>
        <w:rPr>
          <w:rFonts w:ascii="Calibri" w:hAnsi="Calibri" w:cs="Calibri"/>
          <w:lang w:val="en-CH"/>
        </w:rPr>
      </w:pPr>
    </w:p>
    <w:p w14:paraId="0B167605" w14:textId="61E4B2B1" w:rsidR="007F3DB1" w:rsidRDefault="005257DA" w:rsidP="00906110">
      <w:pPr>
        <w:rPr>
          <w:rFonts w:ascii="Calibri" w:hAnsi="Calibri" w:cs="Calibri"/>
          <w:lang w:val="en-US"/>
        </w:rPr>
      </w:pPr>
      <w:r w:rsidRPr="00A940FC">
        <w:rPr>
          <w:rFonts w:ascii="Calibri" w:hAnsi="Calibri" w:cs="Calibri"/>
          <w:b/>
          <w:bCs/>
          <w:lang w:val="en-US"/>
        </w:rPr>
        <w:t>AI Statement:</w:t>
      </w:r>
      <w:r w:rsidRPr="00A940FC">
        <w:rPr>
          <w:rFonts w:ascii="Calibri" w:hAnsi="Calibri" w:cs="Calibri"/>
          <w:lang w:val="en-US"/>
        </w:rPr>
        <w:t xml:space="preserve"> ChatGPT 5</w:t>
      </w:r>
      <w:r w:rsidR="00066252">
        <w:rPr>
          <w:rFonts w:ascii="Calibri" w:hAnsi="Calibri" w:cs="Calibri"/>
          <w:lang w:val="en-US"/>
        </w:rPr>
        <w:t>.1</w:t>
      </w:r>
      <w:r w:rsidRPr="00A940FC">
        <w:rPr>
          <w:rFonts w:ascii="Calibri" w:hAnsi="Calibri" w:cs="Calibri"/>
          <w:lang w:val="en-US"/>
        </w:rPr>
        <w:t xml:space="preserve"> was used to help generate and structure the timeline table, and to refine the wording. It also supported me in improving sentence structure, understanding, spelling, and grammar. In addition, it assisted with citation formatting.</w:t>
      </w:r>
    </w:p>
    <w:p w14:paraId="73E6983B" w14:textId="7C06640E" w:rsidR="00E16B29" w:rsidRPr="00A940FC" w:rsidRDefault="00E16B29" w:rsidP="00906110">
      <w:pPr>
        <w:rPr>
          <w:rFonts w:ascii="Calibri" w:hAnsi="Calibri" w:cs="Calibri"/>
          <w:lang w:val="en-US"/>
        </w:rPr>
      </w:pPr>
      <w:r w:rsidRPr="00E16B29">
        <w:rPr>
          <w:rFonts w:ascii="Calibri" w:hAnsi="Calibri" w:cs="Calibri"/>
        </w:rPr>
        <w:t xml:space="preserve">I confirm that I have checked the accuracy of the AI-generated content to the best of my knowledge and </w:t>
      </w:r>
      <w:proofErr w:type="gramStart"/>
      <w:r w:rsidRPr="00E16B29">
        <w:rPr>
          <w:rFonts w:ascii="Calibri" w:hAnsi="Calibri" w:cs="Calibri"/>
        </w:rPr>
        <w:t>beliefs</w:t>
      </w:r>
      <w:proofErr w:type="gramEnd"/>
      <w:r w:rsidRPr="00E16B29">
        <w:rPr>
          <w:rFonts w:ascii="Calibri" w:hAnsi="Calibri" w:cs="Calibri"/>
        </w:rPr>
        <w:t xml:space="preserve"> and I declare that I personally take the full responsibility for this human-machine collaboration outcome.</w:t>
      </w:r>
    </w:p>
    <w:p w14:paraId="5CF85F7A" w14:textId="12FAF238" w:rsidR="00906110" w:rsidRPr="00A940FC" w:rsidRDefault="00906110" w:rsidP="00906110">
      <w:pPr>
        <w:rPr>
          <w:rFonts w:ascii="Calibri" w:hAnsi="Calibri" w:cs="Calibri"/>
          <w:b/>
          <w:bCs/>
          <w:sz w:val="28"/>
          <w:szCs w:val="28"/>
          <w:lang w:val="en-US"/>
        </w:rPr>
      </w:pPr>
      <w:r w:rsidRPr="00A940FC">
        <w:rPr>
          <w:rFonts w:ascii="Calibri" w:hAnsi="Calibri" w:cs="Calibri"/>
          <w:b/>
          <w:bCs/>
          <w:sz w:val="28"/>
          <w:szCs w:val="28"/>
          <w:lang w:val="en-US"/>
        </w:rPr>
        <w:t>Literature:</w:t>
      </w:r>
    </w:p>
    <w:p w14:paraId="3311C9F4" w14:textId="77777777" w:rsidR="00553FF3" w:rsidRPr="00A940FC" w:rsidRDefault="00553FF3" w:rsidP="00906110">
      <w:pPr>
        <w:rPr>
          <w:rFonts w:ascii="Calibri" w:hAnsi="Calibri" w:cs="Calibri"/>
          <w:lang w:val="en-US"/>
        </w:rPr>
      </w:pPr>
      <w:proofErr w:type="spellStart"/>
      <w:r w:rsidRPr="00A940FC">
        <w:rPr>
          <w:rFonts w:ascii="Calibri" w:hAnsi="Calibri" w:cs="Calibri"/>
          <w:lang w:val="en-US"/>
        </w:rPr>
        <w:t>Aimaiti</w:t>
      </w:r>
      <w:proofErr w:type="spellEnd"/>
      <w:r w:rsidRPr="00A940FC">
        <w:rPr>
          <w:rFonts w:ascii="Calibri" w:hAnsi="Calibri" w:cs="Calibri"/>
          <w:lang w:val="en-US"/>
        </w:rPr>
        <w:t xml:space="preserve">, Y., Sanon, C., Koch, M., Baise, L. G., &amp; </w:t>
      </w:r>
      <w:proofErr w:type="spellStart"/>
      <w:r w:rsidRPr="00A940FC">
        <w:rPr>
          <w:rFonts w:ascii="Calibri" w:hAnsi="Calibri" w:cs="Calibri"/>
          <w:lang w:val="en-US"/>
        </w:rPr>
        <w:t>Moaveni</w:t>
      </w:r>
      <w:proofErr w:type="spellEnd"/>
      <w:r w:rsidRPr="00A940FC">
        <w:rPr>
          <w:rFonts w:ascii="Calibri" w:hAnsi="Calibri" w:cs="Calibri"/>
          <w:lang w:val="en-US"/>
        </w:rPr>
        <w:t>, B. (2022). War related building damage assessment in Kyiv, Ukraine, using Sentinel-1 radar and Sentinel-2 optical images. </w:t>
      </w:r>
      <w:r w:rsidRPr="00A940FC">
        <w:rPr>
          <w:rFonts w:ascii="Calibri" w:hAnsi="Calibri" w:cs="Calibri"/>
          <w:i/>
          <w:iCs/>
          <w:lang w:val="en-US"/>
        </w:rPr>
        <w:t>Remote Sensing</w:t>
      </w:r>
      <w:r w:rsidRPr="00A940FC">
        <w:rPr>
          <w:rFonts w:ascii="Calibri" w:hAnsi="Calibri" w:cs="Calibri"/>
          <w:lang w:val="en-US"/>
        </w:rPr>
        <w:t>, </w:t>
      </w:r>
      <w:r w:rsidRPr="00A940FC">
        <w:rPr>
          <w:rFonts w:ascii="Calibri" w:hAnsi="Calibri" w:cs="Calibri"/>
          <w:i/>
          <w:iCs/>
          <w:lang w:val="en-US"/>
        </w:rPr>
        <w:t>14</w:t>
      </w:r>
      <w:r w:rsidRPr="00A940FC">
        <w:rPr>
          <w:rFonts w:ascii="Calibri" w:hAnsi="Calibri" w:cs="Calibri"/>
          <w:lang w:val="en-US"/>
        </w:rPr>
        <w:t>(24), 6239.</w:t>
      </w:r>
    </w:p>
    <w:p w14:paraId="6E0F47A9" w14:textId="2972C58F" w:rsidR="00B1352E" w:rsidRPr="00A940FC" w:rsidRDefault="00B1352E" w:rsidP="00906110">
      <w:pPr>
        <w:rPr>
          <w:rFonts w:ascii="Calibri" w:hAnsi="Calibri" w:cs="Calibri"/>
          <w:lang w:val="en-US"/>
        </w:rPr>
      </w:pPr>
      <w:proofErr w:type="spellStart"/>
      <w:r w:rsidRPr="00A940FC">
        <w:rPr>
          <w:rFonts w:ascii="Calibri" w:hAnsi="Calibri" w:cs="Calibri"/>
          <w:lang w:val="en-US"/>
        </w:rPr>
        <w:t>Awrangjeb</w:t>
      </w:r>
      <w:proofErr w:type="spellEnd"/>
      <w:r w:rsidRPr="00A940FC">
        <w:rPr>
          <w:rFonts w:ascii="Calibri" w:hAnsi="Calibri" w:cs="Calibri"/>
          <w:lang w:val="en-US"/>
        </w:rPr>
        <w:t xml:space="preserve">, Mohammad &amp; Zhang, </w:t>
      </w:r>
      <w:proofErr w:type="spellStart"/>
      <w:r w:rsidRPr="00A940FC">
        <w:rPr>
          <w:rFonts w:ascii="Calibri" w:hAnsi="Calibri" w:cs="Calibri"/>
          <w:lang w:val="en-US"/>
        </w:rPr>
        <w:t>Chunsun</w:t>
      </w:r>
      <w:proofErr w:type="spellEnd"/>
      <w:r w:rsidRPr="00A940FC">
        <w:rPr>
          <w:rFonts w:ascii="Calibri" w:hAnsi="Calibri" w:cs="Calibri"/>
          <w:lang w:val="en-US"/>
        </w:rPr>
        <w:t xml:space="preserve"> &amp; Fraser, Clive. (2013). Automatic Extraction of Building Roofs Using LIDAR Data and Multispectral Imagery. International Journal of Photogrammetry and Remote Sensing. 83. 1-18. 10.1016/j.isprsjprs.2013.05.006. </w:t>
      </w:r>
    </w:p>
    <w:p w14:paraId="02E5B1D5" w14:textId="77777777" w:rsidR="00E20717" w:rsidRPr="00A940FC" w:rsidRDefault="00E20717" w:rsidP="00906110">
      <w:pPr>
        <w:rPr>
          <w:rFonts w:ascii="Calibri" w:hAnsi="Calibri" w:cs="Calibri"/>
          <w:lang w:val="en-US"/>
        </w:rPr>
      </w:pPr>
      <w:r w:rsidRPr="00A940FC">
        <w:rPr>
          <w:rFonts w:ascii="Calibri" w:hAnsi="Calibri" w:cs="Calibri"/>
          <w:lang w:val="en-US"/>
        </w:rPr>
        <w:t xml:space="preserve">Adimoolam, Y. K., </w:t>
      </w:r>
      <w:proofErr w:type="spellStart"/>
      <w:r w:rsidRPr="00A940FC">
        <w:rPr>
          <w:rFonts w:ascii="Calibri" w:hAnsi="Calibri" w:cs="Calibri"/>
          <w:lang w:val="en-US"/>
        </w:rPr>
        <w:t>Poullis</w:t>
      </w:r>
      <w:proofErr w:type="spellEnd"/>
      <w:r w:rsidRPr="00A940FC">
        <w:rPr>
          <w:rFonts w:ascii="Calibri" w:hAnsi="Calibri" w:cs="Calibri"/>
          <w:lang w:val="en-US"/>
        </w:rPr>
        <w:t xml:space="preserve">, C., &amp; </w:t>
      </w:r>
      <w:proofErr w:type="spellStart"/>
      <w:r w:rsidRPr="00A940FC">
        <w:rPr>
          <w:rFonts w:ascii="Calibri" w:hAnsi="Calibri" w:cs="Calibri"/>
          <w:lang w:val="en-US"/>
        </w:rPr>
        <w:t>Averkiou</w:t>
      </w:r>
      <w:proofErr w:type="spellEnd"/>
      <w:r w:rsidRPr="00A940FC">
        <w:rPr>
          <w:rFonts w:ascii="Calibri" w:hAnsi="Calibri" w:cs="Calibri"/>
          <w:lang w:val="en-US"/>
        </w:rPr>
        <w:t xml:space="preserve">, M. (2024). Pix2Poly: A sequence prediction method for end-to-end polygonal building footprint extraction from remote sensing imagery. Proceedings of the IEEE/CVF Winter Conference on Applications </w:t>
      </w:r>
      <w:proofErr w:type="gramStart"/>
      <w:r w:rsidRPr="00A940FC">
        <w:rPr>
          <w:rFonts w:ascii="Calibri" w:hAnsi="Calibri" w:cs="Calibri"/>
          <w:lang w:val="en-US"/>
        </w:rPr>
        <w:t>of</w:t>
      </w:r>
      <w:proofErr w:type="gramEnd"/>
      <w:r w:rsidRPr="00A940FC">
        <w:rPr>
          <w:rFonts w:ascii="Calibri" w:hAnsi="Calibri" w:cs="Calibri"/>
          <w:lang w:val="en-US"/>
        </w:rPr>
        <w:t xml:space="preserve"> Computer Vision (WACV 2025). IEEE. https://arxiv.org/abs/2412.07899 </w:t>
      </w:r>
    </w:p>
    <w:p w14:paraId="5DBA61E4" w14:textId="4CBCD289" w:rsidR="00906110" w:rsidRPr="00A940FC" w:rsidRDefault="00906110" w:rsidP="00906110">
      <w:pPr>
        <w:rPr>
          <w:rFonts w:ascii="Calibri" w:hAnsi="Calibri" w:cs="Calibri"/>
          <w:lang w:val="en-US"/>
        </w:rPr>
      </w:pPr>
      <w:proofErr w:type="spellStart"/>
      <w:r w:rsidRPr="00A940FC">
        <w:rPr>
          <w:rFonts w:ascii="Calibri" w:hAnsi="Calibri" w:cs="Calibri"/>
          <w:lang w:val="en-US"/>
        </w:rPr>
        <w:lastRenderedPageBreak/>
        <w:t>Bommasani</w:t>
      </w:r>
      <w:proofErr w:type="spellEnd"/>
      <w:r w:rsidRPr="00A940FC">
        <w:rPr>
          <w:rFonts w:ascii="Calibri" w:hAnsi="Calibri" w:cs="Calibri"/>
          <w:lang w:val="en-US"/>
        </w:rPr>
        <w:t>, R., Hudson, D. A., Adeli, E., Altman, R., Arora, S., von Arx, S., ... &amp; Liang, P. (2021). On the opportunities and risks of foundation models. Stanford Institute for Human-Centered Artificial Intelligence.</w:t>
      </w:r>
      <w:r w:rsidRPr="00A940FC">
        <w:rPr>
          <w:rFonts w:ascii="Calibri" w:hAnsi="Calibri" w:cs="Calibri"/>
          <w:lang w:val="en-US"/>
        </w:rPr>
        <w:br/>
        <w:t>https://arxiv.org/abs/2108.07258</w:t>
      </w:r>
    </w:p>
    <w:p w14:paraId="05481532" w14:textId="4F210AD3" w:rsidR="00954F97" w:rsidRPr="00A940FC" w:rsidRDefault="00954F97" w:rsidP="00906110">
      <w:pPr>
        <w:rPr>
          <w:rFonts w:ascii="Calibri" w:hAnsi="Calibri" w:cs="Calibri"/>
          <w:lang w:val="en-US"/>
        </w:rPr>
      </w:pPr>
      <w:r w:rsidRPr="00A940FC">
        <w:rPr>
          <w:rFonts w:ascii="Calibri" w:hAnsi="Calibri" w:cs="Calibri"/>
          <w:lang w:val="de-DE"/>
        </w:rPr>
        <w:t xml:space="preserve">Ji, Y., Gao, S., Nie, Y., Majić, I., &amp; Janowicz, K. (2025). </w:t>
      </w:r>
      <w:r w:rsidRPr="00A940FC">
        <w:rPr>
          <w:rFonts w:ascii="Calibri" w:hAnsi="Calibri" w:cs="Calibri"/>
          <w:lang w:val="en-US"/>
        </w:rPr>
        <w:t>Foundation models for geospatial reasoning: Assessing the capabilities of large language models in understanding geometries and topological spatial relations. International Journal of Geographical Information Science. (Preprint version compiled June 12, 2025).</w:t>
      </w:r>
    </w:p>
    <w:p w14:paraId="76438090" w14:textId="4550C9EE" w:rsidR="008E3475" w:rsidRPr="00A940FC" w:rsidRDefault="008E3475" w:rsidP="00906110">
      <w:pPr>
        <w:rPr>
          <w:rFonts w:ascii="Calibri" w:hAnsi="Calibri" w:cs="Calibri"/>
          <w:lang w:val="en-US"/>
        </w:rPr>
      </w:pPr>
      <w:r w:rsidRPr="00A940FC">
        <w:rPr>
          <w:rFonts w:ascii="Calibri" w:hAnsi="Calibri" w:cs="Calibri"/>
          <w:lang w:val="it-IT"/>
        </w:rPr>
        <w:t xml:space="preserve">Kirillov, A., Mintun, E., Ravi, N., Mao, H., Rolland, C., Gustafson, L., ... </w:t>
      </w:r>
      <w:r w:rsidRPr="00A940FC">
        <w:rPr>
          <w:rFonts w:ascii="Calibri" w:hAnsi="Calibri" w:cs="Calibri"/>
          <w:lang w:val="en-US"/>
        </w:rPr>
        <w:t xml:space="preserve">&amp; </w:t>
      </w:r>
      <w:proofErr w:type="spellStart"/>
      <w:r w:rsidRPr="00A940FC">
        <w:rPr>
          <w:rFonts w:ascii="Calibri" w:hAnsi="Calibri" w:cs="Calibri"/>
          <w:lang w:val="en-US"/>
        </w:rPr>
        <w:t>Girshick</w:t>
      </w:r>
      <w:proofErr w:type="spellEnd"/>
      <w:r w:rsidRPr="00A940FC">
        <w:rPr>
          <w:rFonts w:ascii="Calibri" w:hAnsi="Calibri" w:cs="Calibri"/>
          <w:lang w:val="en-US"/>
        </w:rPr>
        <w:t>, R. (2023). Segment anything. In </w:t>
      </w:r>
      <w:r w:rsidRPr="00A940FC">
        <w:rPr>
          <w:rFonts w:ascii="Calibri" w:hAnsi="Calibri" w:cs="Calibri"/>
          <w:i/>
          <w:iCs/>
          <w:lang w:val="en-US"/>
        </w:rPr>
        <w:t>Proceedings of the IEEE/CVF international conference on computer vision</w:t>
      </w:r>
      <w:r w:rsidRPr="00A940FC">
        <w:rPr>
          <w:rFonts w:ascii="Calibri" w:hAnsi="Calibri" w:cs="Calibri"/>
          <w:lang w:val="en-US"/>
        </w:rPr>
        <w:t> (pp. 4015-4026).</w:t>
      </w:r>
    </w:p>
    <w:p w14:paraId="5CE14061" w14:textId="0E9BF8D2" w:rsidR="00906110" w:rsidRPr="00A940FC" w:rsidRDefault="00906110" w:rsidP="00906110">
      <w:pPr>
        <w:rPr>
          <w:rFonts w:ascii="Calibri" w:hAnsi="Calibri" w:cs="Calibri"/>
          <w:lang w:val="en-US"/>
        </w:rPr>
      </w:pPr>
      <w:r w:rsidRPr="00A940FC">
        <w:rPr>
          <w:rFonts w:ascii="Calibri" w:hAnsi="Calibri" w:cs="Calibri"/>
          <w:lang w:val="en-US"/>
        </w:rPr>
        <w:t xml:space="preserve">O’Shea, K., &amp; Nash, R. (2015). An introduction to convolutional neural networks. </w:t>
      </w:r>
      <w:proofErr w:type="spellStart"/>
      <w:r w:rsidRPr="00A940FC">
        <w:rPr>
          <w:rFonts w:ascii="Calibri" w:hAnsi="Calibri" w:cs="Calibri"/>
          <w:lang w:val="en-US"/>
        </w:rPr>
        <w:t>arXiv</w:t>
      </w:r>
      <w:proofErr w:type="spellEnd"/>
      <w:r w:rsidRPr="00A940FC">
        <w:rPr>
          <w:rFonts w:ascii="Calibri" w:hAnsi="Calibri" w:cs="Calibri"/>
          <w:lang w:val="en-US"/>
        </w:rPr>
        <w:t xml:space="preserve"> preprint arXiv:1511.08458.</w:t>
      </w:r>
    </w:p>
    <w:p w14:paraId="08EA2BD7" w14:textId="68945F57" w:rsidR="00E85A60" w:rsidRPr="00A940FC" w:rsidRDefault="00906110" w:rsidP="00906110">
      <w:pPr>
        <w:rPr>
          <w:rFonts w:ascii="Calibri" w:hAnsi="Calibri" w:cs="Calibri"/>
          <w:lang w:val="en-US"/>
        </w:rPr>
      </w:pPr>
      <w:proofErr w:type="spellStart"/>
      <w:r w:rsidRPr="00A940FC">
        <w:rPr>
          <w:rFonts w:ascii="Calibri" w:hAnsi="Calibri" w:cs="Calibri"/>
          <w:lang w:val="en-US"/>
        </w:rPr>
        <w:t>Ranftl</w:t>
      </w:r>
      <w:proofErr w:type="spellEnd"/>
      <w:r w:rsidRPr="00A940FC">
        <w:rPr>
          <w:rFonts w:ascii="Calibri" w:hAnsi="Calibri" w:cs="Calibri"/>
          <w:lang w:val="en-US"/>
        </w:rPr>
        <w:t>, R., Bochkovskiy, A., &amp; Koltun, V. (2021). Vision transformers for dense prediction. Proceedings of the IEEE/CVF International Conference on Computer Vision (ICCV), 12179–12188.</w:t>
      </w:r>
      <w:r w:rsidR="00B1352E" w:rsidRPr="00A940FC">
        <w:rPr>
          <w:rFonts w:ascii="Calibri" w:hAnsi="Calibri" w:cs="Calibri"/>
          <w:lang w:val="en-US"/>
        </w:rPr>
        <w:t xml:space="preserve"> </w:t>
      </w:r>
      <w:hyperlink r:id="rId13" w:history="1">
        <w:r w:rsidR="00E85A60" w:rsidRPr="00A940FC">
          <w:rPr>
            <w:rFonts w:ascii="Calibri" w:hAnsi="Calibri" w:cs="Calibri"/>
            <w:lang w:val="en-US"/>
          </w:rPr>
          <w:t>https://arxiv.org/abs/2103.13413</w:t>
        </w:r>
      </w:hyperlink>
    </w:p>
    <w:p w14:paraId="26C344B7" w14:textId="2A826CCB" w:rsidR="00E85A60" w:rsidRPr="00A940FC" w:rsidRDefault="00E85A60" w:rsidP="00906110">
      <w:pPr>
        <w:rPr>
          <w:rFonts w:ascii="Calibri" w:hAnsi="Calibri" w:cs="Calibri"/>
          <w:lang w:val="en-US"/>
        </w:rPr>
      </w:pPr>
      <w:r w:rsidRPr="00A940FC">
        <w:rPr>
          <w:rFonts w:ascii="Calibri" w:hAnsi="Calibri" w:cs="Calibri"/>
          <w:lang w:val="en-US"/>
        </w:rPr>
        <w:t xml:space="preserve">Rastogi, A., Singh, A. K., &amp; Sharma, A. (2022). Automatic building footprint extraction from very high-resolution imagery using deep learning techniques. ISPRS Journal of Photogrammetry and Remote Sensing, 183, 176–188. </w:t>
      </w:r>
      <w:hyperlink r:id="rId14" w:history="1">
        <w:r w:rsidRPr="00A940FC">
          <w:rPr>
            <w:rFonts w:ascii="Calibri" w:hAnsi="Calibri" w:cs="Calibri"/>
            <w:lang w:val="en-US"/>
          </w:rPr>
          <w:t>https://doi.org/10.1016/j.isprsjprs.2022.05.006</w:t>
        </w:r>
      </w:hyperlink>
    </w:p>
    <w:p w14:paraId="2073A0C4" w14:textId="03C7A984" w:rsidR="009D2A7B" w:rsidRPr="00A940FC" w:rsidRDefault="009D2A7B">
      <w:pPr>
        <w:rPr>
          <w:rFonts w:ascii="Calibri" w:hAnsi="Calibri" w:cs="Calibri"/>
          <w:lang w:val="en-US"/>
        </w:rPr>
      </w:pPr>
      <w:r w:rsidRPr="00A940FC">
        <w:rPr>
          <w:rFonts w:ascii="Calibri" w:hAnsi="Calibri" w:cs="Calibri"/>
          <w:lang w:val="en-US"/>
        </w:rPr>
        <w:t>Wu, J., &amp; Gan, W. (2023). Multimodal Large Language Models: A Survey (arXiv:2311.13165).</w:t>
      </w:r>
    </w:p>
    <w:p w14:paraId="1C078CF6" w14:textId="55CA5457" w:rsidR="00751DE6" w:rsidRPr="00A940FC" w:rsidRDefault="00751DE6">
      <w:pPr>
        <w:rPr>
          <w:rFonts w:ascii="Calibri" w:hAnsi="Calibri" w:cs="Calibri"/>
          <w:lang w:val="en-US"/>
        </w:rPr>
      </w:pPr>
      <w:r w:rsidRPr="00A940FC">
        <w:rPr>
          <w:rFonts w:ascii="Calibri" w:hAnsi="Calibri" w:cs="Calibri"/>
        </w:rPr>
        <w:t>Zheng, Z., Zhong, Y., Wang, J., Ma, A., &amp; Zhang, L. (2021). Building damage assessment for rapid disaster response with a deep object-based semantic change detection framework: From natural disasters to man-made disasters. </w:t>
      </w:r>
      <w:r w:rsidRPr="00A940FC">
        <w:rPr>
          <w:rFonts w:ascii="Calibri" w:hAnsi="Calibri" w:cs="Calibri"/>
          <w:i/>
          <w:iCs/>
        </w:rPr>
        <w:t>Remote Sensing of Environment</w:t>
      </w:r>
      <w:r w:rsidRPr="00A940FC">
        <w:rPr>
          <w:rFonts w:ascii="Calibri" w:hAnsi="Calibri" w:cs="Calibri"/>
        </w:rPr>
        <w:t>, </w:t>
      </w:r>
      <w:r w:rsidRPr="00A940FC">
        <w:rPr>
          <w:rFonts w:ascii="Calibri" w:hAnsi="Calibri" w:cs="Calibri"/>
          <w:i/>
          <w:iCs/>
        </w:rPr>
        <w:t>265</w:t>
      </w:r>
      <w:r w:rsidRPr="00A940FC">
        <w:rPr>
          <w:rFonts w:ascii="Calibri" w:hAnsi="Calibri" w:cs="Calibri"/>
        </w:rPr>
        <w:t>, 112636.</w:t>
      </w:r>
    </w:p>
    <w:p w14:paraId="6F75841D" w14:textId="44198D99" w:rsidR="008E3475" w:rsidRDefault="008E3475">
      <w:pPr>
        <w:rPr>
          <w:rFonts w:ascii="Calibri" w:hAnsi="Calibri" w:cs="Calibri"/>
          <w:lang w:val="en-US"/>
        </w:rPr>
      </w:pPr>
      <w:r w:rsidRPr="00A940FC">
        <w:rPr>
          <w:rFonts w:ascii="Calibri" w:hAnsi="Calibri" w:cs="Calibri"/>
          <w:lang w:val="en-US"/>
        </w:rPr>
        <w:t>Zhou, Y., Feng, L., Ke, Y., Jiang, X., Yan, J., Yang, X., &amp; Zhang, W. (2024). Towards Vision-Language Geo-Foundation Model: A Survey (arXiv:2406.09385).</w:t>
      </w:r>
    </w:p>
    <w:p w14:paraId="0B724C25" w14:textId="3ADFD0A7" w:rsidR="00AA7D75" w:rsidRPr="00A940FC" w:rsidRDefault="007763EE">
      <w:pPr>
        <w:rPr>
          <w:rFonts w:ascii="Calibri" w:hAnsi="Calibri" w:cs="Calibri"/>
          <w:lang w:val="en-US"/>
        </w:rPr>
      </w:pPr>
      <w:r>
        <w:rPr>
          <w:rFonts w:ascii="Calibri" w:hAnsi="Calibri" w:cs="Calibri"/>
          <w:lang w:val="en-US"/>
        </w:rPr>
        <w:t xml:space="preserve">Datasets and regarding paper: </w:t>
      </w:r>
    </w:p>
    <w:p w14:paraId="1488D9CF" w14:textId="77CFBAE7" w:rsidR="00066252" w:rsidRDefault="00147CAE">
      <w:pPr>
        <w:rPr>
          <w:rFonts w:ascii="Calibri" w:hAnsi="Calibri" w:cs="Calibri"/>
        </w:rPr>
      </w:pPr>
      <w:proofErr w:type="spellStart"/>
      <w:r w:rsidRPr="00A940FC">
        <w:rPr>
          <w:rFonts w:ascii="Calibri" w:hAnsi="Calibri" w:cs="Calibri"/>
          <w:lang w:val="en-US"/>
        </w:rPr>
        <w:t>swisstopo</w:t>
      </w:r>
      <w:proofErr w:type="spellEnd"/>
      <w:r w:rsidRPr="00A940FC">
        <w:rPr>
          <w:rFonts w:ascii="Calibri" w:hAnsi="Calibri" w:cs="Calibri"/>
          <w:lang w:val="en-US"/>
        </w:rPr>
        <w:t xml:space="preserve"> (2025). </w:t>
      </w:r>
      <w:r w:rsidRPr="00A940FC">
        <w:rPr>
          <w:rFonts w:ascii="Calibri" w:hAnsi="Calibri" w:cs="Calibri"/>
          <w:i/>
          <w:iCs/>
          <w:lang w:val="en-US"/>
        </w:rPr>
        <w:t>Topographic Landscape Model (TLM) and Orthophotos.</w:t>
      </w:r>
      <w:r w:rsidRPr="00A940FC">
        <w:rPr>
          <w:rFonts w:ascii="Calibri" w:hAnsi="Calibri" w:cs="Calibri"/>
          <w:lang w:val="en-US"/>
        </w:rPr>
        <w:t xml:space="preserve"> Federal Office of Topography </w:t>
      </w:r>
      <w:proofErr w:type="spellStart"/>
      <w:r w:rsidRPr="00A940FC">
        <w:rPr>
          <w:rFonts w:ascii="Calibri" w:hAnsi="Calibri" w:cs="Calibri"/>
          <w:lang w:val="en-US"/>
        </w:rPr>
        <w:t>swisstopo</w:t>
      </w:r>
      <w:proofErr w:type="spellEnd"/>
      <w:r w:rsidRPr="00A940FC">
        <w:rPr>
          <w:rFonts w:ascii="Calibri" w:hAnsi="Calibri" w:cs="Calibri"/>
          <w:lang w:val="en-US"/>
        </w:rPr>
        <w:t xml:space="preserve">. </w:t>
      </w:r>
      <w:hyperlink r:id="rId15" w:tgtFrame="_new" w:history="1">
        <w:r w:rsidRPr="00A940FC">
          <w:rPr>
            <w:rStyle w:val="Hyperlink"/>
            <w:rFonts w:ascii="Calibri" w:hAnsi="Calibri" w:cs="Calibri"/>
            <w:lang w:val="en-US"/>
          </w:rPr>
          <w:t>https://www.swisstopo.admin.ch/en/information-topographic-landscape-model</w:t>
        </w:r>
      </w:hyperlink>
    </w:p>
    <w:p w14:paraId="7E795324" w14:textId="0524FE20" w:rsidR="00066252" w:rsidRPr="00A940FC" w:rsidRDefault="00066252">
      <w:pPr>
        <w:rPr>
          <w:rFonts w:ascii="Calibri" w:hAnsi="Calibri" w:cs="Calibri"/>
          <w:lang w:val="en-US"/>
        </w:rPr>
      </w:pPr>
      <w:r w:rsidRPr="00066252">
        <w:rPr>
          <w:rFonts w:ascii="Calibri" w:hAnsi="Calibri" w:cs="Calibri"/>
        </w:rPr>
        <w:t xml:space="preserve">Sirko, W., </w:t>
      </w:r>
      <w:proofErr w:type="spellStart"/>
      <w:r w:rsidRPr="00066252">
        <w:rPr>
          <w:rFonts w:ascii="Calibri" w:hAnsi="Calibri" w:cs="Calibri"/>
        </w:rPr>
        <w:t>Kashubin</w:t>
      </w:r>
      <w:proofErr w:type="spellEnd"/>
      <w:r w:rsidRPr="00066252">
        <w:rPr>
          <w:rFonts w:ascii="Calibri" w:hAnsi="Calibri" w:cs="Calibri"/>
        </w:rPr>
        <w:t xml:space="preserve">, S., Ritter, M., </w:t>
      </w:r>
      <w:proofErr w:type="spellStart"/>
      <w:r w:rsidRPr="00066252">
        <w:rPr>
          <w:rFonts w:ascii="Calibri" w:hAnsi="Calibri" w:cs="Calibri"/>
        </w:rPr>
        <w:t>Annkah</w:t>
      </w:r>
      <w:proofErr w:type="spellEnd"/>
      <w:r w:rsidRPr="00066252">
        <w:rPr>
          <w:rFonts w:ascii="Calibri" w:hAnsi="Calibri" w:cs="Calibri"/>
        </w:rPr>
        <w:t>, A., Bouchareb, Y. S. E., Dauphin, Y., ... &amp; Quinn, J. (2021). Continental-scale building detection from high resolution satellite imagery. </w:t>
      </w:r>
      <w:proofErr w:type="spellStart"/>
      <w:r w:rsidRPr="00066252">
        <w:rPr>
          <w:rFonts w:ascii="Calibri" w:hAnsi="Calibri" w:cs="Calibri"/>
          <w:i/>
          <w:iCs/>
        </w:rPr>
        <w:t>arXiv</w:t>
      </w:r>
      <w:proofErr w:type="spellEnd"/>
      <w:r w:rsidRPr="00066252">
        <w:rPr>
          <w:rFonts w:ascii="Calibri" w:hAnsi="Calibri" w:cs="Calibri"/>
          <w:i/>
          <w:iCs/>
        </w:rPr>
        <w:t xml:space="preserve"> preprint arXiv:2107.12283</w:t>
      </w:r>
      <w:r w:rsidRPr="00066252">
        <w:rPr>
          <w:rFonts w:ascii="Calibri" w:hAnsi="Calibri" w:cs="Calibri"/>
        </w:rPr>
        <w:t>.</w:t>
      </w:r>
    </w:p>
    <w:p w14:paraId="67A356F3" w14:textId="1EF31463" w:rsidR="00C04165" w:rsidRPr="00A940FC" w:rsidRDefault="00C04165">
      <w:pPr>
        <w:rPr>
          <w:rFonts w:ascii="Calibri" w:hAnsi="Calibri" w:cs="Calibri"/>
          <w:lang w:val="en-US"/>
        </w:rPr>
      </w:pPr>
      <w:r w:rsidRPr="00A940FC">
        <w:rPr>
          <w:rFonts w:ascii="Calibri" w:hAnsi="Calibri" w:cs="Calibri"/>
        </w:rPr>
        <w:t xml:space="preserve">Google Research. (2023). </w:t>
      </w:r>
      <w:r w:rsidRPr="00A940FC">
        <w:rPr>
          <w:rFonts w:ascii="Calibri" w:hAnsi="Calibri" w:cs="Calibri"/>
          <w:i/>
          <w:iCs/>
        </w:rPr>
        <w:t>Google Open Buildings V3 Polygons</w:t>
      </w:r>
      <w:r w:rsidRPr="00A940FC">
        <w:rPr>
          <w:rFonts w:ascii="Calibri" w:hAnsi="Calibri" w:cs="Calibri"/>
        </w:rPr>
        <w:t xml:space="preserve">. Available from Google Earth Engine: GOOGLE/Research/open-buildings/v3/polygons </w:t>
      </w:r>
      <w:hyperlink r:id="rId16" w:tgtFrame="_blank" w:history="1">
        <w:r w:rsidRPr="00A940FC">
          <w:rPr>
            <w:rStyle w:val="Hyperlink"/>
            <w:rFonts w:ascii="Calibri" w:hAnsi="Calibri" w:cs="Calibri"/>
          </w:rPr>
          <w:t>Goo</w:t>
        </w:r>
        <w:r w:rsidRPr="00A940FC">
          <w:rPr>
            <w:rStyle w:val="Hyperlink"/>
            <w:rFonts w:ascii="Calibri" w:hAnsi="Calibri" w:cs="Calibri"/>
          </w:rPr>
          <w:t>g</w:t>
        </w:r>
        <w:r w:rsidRPr="00A940FC">
          <w:rPr>
            <w:rStyle w:val="Hyperlink"/>
            <w:rFonts w:ascii="Calibri" w:hAnsi="Calibri" w:cs="Calibri"/>
          </w:rPr>
          <w:t>le for Developers+1</w:t>
        </w:r>
      </w:hyperlink>
    </w:p>
    <w:p w14:paraId="4C29F962" w14:textId="019B3B51" w:rsidR="00480945" w:rsidRPr="00480945" w:rsidRDefault="00480945" w:rsidP="00480945">
      <w:pPr>
        <w:rPr>
          <w:rFonts w:ascii="Calibri" w:hAnsi="Calibri" w:cs="Calibri"/>
          <w:lang w:val="en-CH"/>
        </w:rPr>
      </w:pPr>
      <w:r w:rsidRPr="00480945">
        <w:rPr>
          <w:rFonts w:ascii="Calibri" w:hAnsi="Calibri" w:cs="Calibri"/>
          <w:lang w:val="en-CH"/>
        </w:rPr>
        <w:lastRenderedPageBreak/>
        <w:t xml:space="preserve">Gupta, R., Hosfelt, R., Sajeev, S., Patel, N., Goodman, S., </w:t>
      </w:r>
      <w:proofErr w:type="spellStart"/>
      <w:r w:rsidRPr="00480945">
        <w:rPr>
          <w:rFonts w:ascii="Calibri" w:hAnsi="Calibri" w:cs="Calibri"/>
          <w:lang w:val="en-CH"/>
        </w:rPr>
        <w:t>Raskar</w:t>
      </w:r>
      <w:proofErr w:type="spellEnd"/>
      <w:r w:rsidRPr="00480945">
        <w:rPr>
          <w:rFonts w:ascii="Calibri" w:hAnsi="Calibri" w:cs="Calibri"/>
          <w:lang w:val="en-CH"/>
        </w:rPr>
        <w:t xml:space="preserve">, R., &amp; Heim, E. (2019). </w:t>
      </w:r>
      <w:proofErr w:type="spellStart"/>
      <w:r w:rsidRPr="00480945">
        <w:rPr>
          <w:rFonts w:ascii="Calibri" w:hAnsi="Calibri" w:cs="Calibri"/>
          <w:i/>
          <w:iCs/>
          <w:lang w:val="en-CH"/>
        </w:rPr>
        <w:t>xBD</w:t>
      </w:r>
      <w:proofErr w:type="spellEnd"/>
      <w:r w:rsidRPr="00480945">
        <w:rPr>
          <w:rFonts w:ascii="Calibri" w:hAnsi="Calibri" w:cs="Calibri"/>
          <w:i/>
          <w:iCs/>
          <w:lang w:val="en-CH"/>
        </w:rPr>
        <w:t>: A Dataset for Assessing Building Damage from Satellite Imagery</w:t>
      </w:r>
      <w:r w:rsidRPr="00480945">
        <w:rPr>
          <w:rFonts w:ascii="Calibri" w:hAnsi="Calibri" w:cs="Calibri"/>
          <w:lang w:val="en-CH"/>
        </w:rPr>
        <w:t>. Proceedings of the IEEE Conference on Computer Vision and Pattern Recognition (CVPR) Workshops.</w:t>
      </w:r>
      <w:r w:rsidRPr="00480945">
        <w:rPr>
          <w:rFonts w:ascii="Calibri" w:hAnsi="Calibri" w:cs="Calibri"/>
          <w:lang w:val="en-CH"/>
        </w:rPr>
        <w:br/>
        <w:t xml:space="preserve">xView2 Team. (2019). </w:t>
      </w:r>
      <w:r w:rsidRPr="00480945">
        <w:rPr>
          <w:rFonts w:ascii="Calibri" w:hAnsi="Calibri" w:cs="Calibri"/>
          <w:i/>
          <w:iCs/>
          <w:lang w:val="en-CH"/>
        </w:rPr>
        <w:t>xView2: Building Damage Assessment Challenge Dataset</w:t>
      </w:r>
      <w:r w:rsidRPr="00480945">
        <w:rPr>
          <w:rFonts w:ascii="Calibri" w:hAnsi="Calibri" w:cs="Calibri"/>
          <w:lang w:val="en-CH"/>
        </w:rPr>
        <w:t xml:space="preserve">. Carnegie Mellon University, </w:t>
      </w:r>
      <w:proofErr w:type="spellStart"/>
      <w:r w:rsidRPr="00480945">
        <w:rPr>
          <w:rFonts w:ascii="Calibri" w:hAnsi="Calibri" w:cs="Calibri"/>
          <w:lang w:val="en-CH"/>
        </w:rPr>
        <w:t>Defense</w:t>
      </w:r>
      <w:proofErr w:type="spellEnd"/>
      <w:r w:rsidRPr="00480945">
        <w:rPr>
          <w:rFonts w:ascii="Calibri" w:hAnsi="Calibri" w:cs="Calibri"/>
          <w:lang w:val="en-CH"/>
        </w:rPr>
        <w:t xml:space="preserve"> Innovation Unit (DIU).</w:t>
      </w:r>
      <w:r w:rsidR="00185605" w:rsidRPr="00A940FC">
        <w:rPr>
          <w:rFonts w:ascii="Calibri" w:hAnsi="Calibri" w:cs="Calibri"/>
          <w:lang w:val="en-CH"/>
        </w:rPr>
        <w:t xml:space="preserve"> </w:t>
      </w:r>
      <w:r w:rsidR="00185605" w:rsidRPr="00A940FC">
        <w:rPr>
          <w:rFonts w:ascii="Calibri" w:hAnsi="Calibri" w:cs="Calibri"/>
          <w:lang w:val="en-CH"/>
        </w:rPr>
        <w:t>https://xview2.org/</w:t>
      </w:r>
    </w:p>
    <w:p w14:paraId="0802C2DA" w14:textId="77777777" w:rsidR="00480945" w:rsidRPr="00A940FC" w:rsidRDefault="00480945">
      <w:pPr>
        <w:rPr>
          <w:rFonts w:ascii="Calibri" w:hAnsi="Calibri" w:cs="Calibri"/>
          <w:lang w:val="en-US"/>
        </w:rPr>
      </w:pPr>
    </w:p>
    <w:sectPr w:rsidR="00480945" w:rsidRPr="00A940FC">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F5B37" w14:textId="77777777" w:rsidR="00674191" w:rsidRDefault="00674191" w:rsidP="004D76A2">
      <w:pPr>
        <w:spacing w:after="0" w:line="240" w:lineRule="auto"/>
      </w:pPr>
      <w:r>
        <w:separator/>
      </w:r>
    </w:p>
  </w:endnote>
  <w:endnote w:type="continuationSeparator" w:id="0">
    <w:p w14:paraId="1AC882A4" w14:textId="77777777" w:rsidR="00674191" w:rsidRDefault="00674191" w:rsidP="004D7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5B8C6" w14:textId="77777777" w:rsidR="00674191" w:rsidRDefault="00674191" w:rsidP="004D76A2">
      <w:pPr>
        <w:spacing w:after="0" w:line="240" w:lineRule="auto"/>
      </w:pPr>
      <w:r>
        <w:separator/>
      </w:r>
    </w:p>
  </w:footnote>
  <w:footnote w:type="continuationSeparator" w:id="0">
    <w:p w14:paraId="19CC074C" w14:textId="77777777" w:rsidR="00674191" w:rsidRDefault="00674191" w:rsidP="004D7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56BB" w14:textId="06E65679" w:rsidR="004D76A2" w:rsidRPr="004D76A2" w:rsidRDefault="004D76A2">
    <w:pPr>
      <w:pStyle w:val="Header"/>
      <w:rPr>
        <w:lang w:val="en-GB"/>
      </w:rPr>
    </w:pPr>
    <w:r>
      <w:rPr>
        <w:lang w:val="en-GB"/>
      </w:rPr>
      <w:t>Patrick Franzelin</w:t>
    </w:r>
    <w:r>
      <w:rPr>
        <w:lang w:val="en-GB"/>
      </w:rPr>
      <w:tab/>
      <w:t>Concept</w:t>
    </w:r>
    <w:r w:rsidR="00E86F21">
      <w:rPr>
        <w:lang w:val="en-GB"/>
      </w:rPr>
      <w:t xml:space="preserve"> </w:t>
    </w:r>
    <w:proofErr w:type="spellStart"/>
    <w:r>
      <w:rPr>
        <w:lang w:val="en-GB"/>
      </w:rPr>
      <w:t>Msc</w:t>
    </w:r>
    <w:proofErr w:type="spellEnd"/>
    <w:r>
      <w:rPr>
        <w:lang w:val="en-GB"/>
      </w:rPr>
      <w:t xml:space="preserve"> </w:t>
    </w:r>
    <w:r w:rsidR="00E86F21">
      <w:rPr>
        <w:lang w:val="en-GB"/>
      </w:rPr>
      <w:t>Thesis</w:t>
    </w:r>
    <w:r>
      <w:rPr>
        <w:lang w:val="en-GB"/>
      </w:rPr>
      <w:tab/>
    </w:r>
    <w:r w:rsidR="00D50582">
      <w:rPr>
        <w:lang w:val="en-GB"/>
      </w:rPr>
      <w:t>03</w:t>
    </w:r>
    <w:r>
      <w:rPr>
        <w:lang w:val="en-GB"/>
      </w:rPr>
      <w:t>.1</w:t>
    </w:r>
    <w:r w:rsidR="00D50582">
      <w:rPr>
        <w:lang w:val="en-GB"/>
      </w:rPr>
      <w:t>2</w:t>
    </w:r>
    <w:r>
      <w:rPr>
        <w:lang w:val="en-GB"/>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256D"/>
    <w:multiLevelType w:val="hybridMultilevel"/>
    <w:tmpl w:val="0EF2CC7E"/>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4D92E8D"/>
    <w:multiLevelType w:val="hybridMultilevel"/>
    <w:tmpl w:val="2812ADC8"/>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FA31AD4"/>
    <w:multiLevelType w:val="hybridMultilevel"/>
    <w:tmpl w:val="F6ACB3BC"/>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4DE01FD"/>
    <w:multiLevelType w:val="hybridMultilevel"/>
    <w:tmpl w:val="CC08E9B4"/>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8D82550"/>
    <w:multiLevelType w:val="hybridMultilevel"/>
    <w:tmpl w:val="30A48312"/>
    <w:lvl w:ilvl="0" w:tplc="01904B7C">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5E9F46B2"/>
    <w:multiLevelType w:val="hybridMultilevel"/>
    <w:tmpl w:val="A740DC9C"/>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F0C0C63"/>
    <w:multiLevelType w:val="hybridMultilevel"/>
    <w:tmpl w:val="D1C2845C"/>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1DB5B93"/>
    <w:multiLevelType w:val="hybridMultilevel"/>
    <w:tmpl w:val="2C82E97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6683061C"/>
    <w:multiLevelType w:val="hybridMultilevel"/>
    <w:tmpl w:val="4D9A6D3E"/>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AFD3CC0"/>
    <w:multiLevelType w:val="hybridMultilevel"/>
    <w:tmpl w:val="897E2622"/>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B9A2601"/>
    <w:multiLevelType w:val="hybridMultilevel"/>
    <w:tmpl w:val="613E26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4172732">
    <w:abstractNumId w:val="10"/>
  </w:num>
  <w:num w:numId="2" w16cid:durableId="1856649399">
    <w:abstractNumId w:val="8"/>
  </w:num>
  <w:num w:numId="3" w16cid:durableId="1099370654">
    <w:abstractNumId w:val="0"/>
  </w:num>
  <w:num w:numId="4" w16cid:durableId="604118763">
    <w:abstractNumId w:val="4"/>
  </w:num>
  <w:num w:numId="5" w16cid:durableId="739249243">
    <w:abstractNumId w:val="1"/>
  </w:num>
  <w:num w:numId="6" w16cid:durableId="1830751321">
    <w:abstractNumId w:val="9"/>
  </w:num>
  <w:num w:numId="7" w16cid:durableId="1640113199">
    <w:abstractNumId w:val="6"/>
  </w:num>
  <w:num w:numId="8" w16cid:durableId="1748382184">
    <w:abstractNumId w:val="5"/>
  </w:num>
  <w:num w:numId="9" w16cid:durableId="157111719">
    <w:abstractNumId w:val="2"/>
  </w:num>
  <w:num w:numId="10" w16cid:durableId="787964746">
    <w:abstractNumId w:val="3"/>
  </w:num>
  <w:num w:numId="11" w16cid:durableId="1061193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32"/>
    <w:rsid w:val="00012E47"/>
    <w:rsid w:val="0001644F"/>
    <w:rsid w:val="00063286"/>
    <w:rsid w:val="00066252"/>
    <w:rsid w:val="000766D8"/>
    <w:rsid w:val="00080692"/>
    <w:rsid w:val="00086308"/>
    <w:rsid w:val="000B011F"/>
    <w:rsid w:val="000C3CF5"/>
    <w:rsid w:val="000D5024"/>
    <w:rsid w:val="0011380B"/>
    <w:rsid w:val="001249EC"/>
    <w:rsid w:val="00135C30"/>
    <w:rsid w:val="00147CAE"/>
    <w:rsid w:val="00151DEF"/>
    <w:rsid w:val="001718A7"/>
    <w:rsid w:val="001753D0"/>
    <w:rsid w:val="00185605"/>
    <w:rsid w:val="001968ED"/>
    <w:rsid w:val="00196B57"/>
    <w:rsid w:val="001C4825"/>
    <w:rsid w:val="001D5CB7"/>
    <w:rsid w:val="001D7B2B"/>
    <w:rsid w:val="00205815"/>
    <w:rsid w:val="00214270"/>
    <w:rsid w:val="00235A9A"/>
    <w:rsid w:val="00237023"/>
    <w:rsid w:val="00253301"/>
    <w:rsid w:val="002665E8"/>
    <w:rsid w:val="002665EC"/>
    <w:rsid w:val="002A6984"/>
    <w:rsid w:val="002B1D6C"/>
    <w:rsid w:val="002B34EC"/>
    <w:rsid w:val="002B3EE2"/>
    <w:rsid w:val="002B6BB6"/>
    <w:rsid w:val="002F1E50"/>
    <w:rsid w:val="00307AD6"/>
    <w:rsid w:val="003274AB"/>
    <w:rsid w:val="00352D7F"/>
    <w:rsid w:val="00355621"/>
    <w:rsid w:val="003576CC"/>
    <w:rsid w:val="003603F1"/>
    <w:rsid w:val="00371E6F"/>
    <w:rsid w:val="00375CDE"/>
    <w:rsid w:val="00376EAB"/>
    <w:rsid w:val="00397286"/>
    <w:rsid w:val="003B0B18"/>
    <w:rsid w:val="003B1C32"/>
    <w:rsid w:val="003C77A4"/>
    <w:rsid w:val="003F4FFF"/>
    <w:rsid w:val="0040041C"/>
    <w:rsid w:val="00403810"/>
    <w:rsid w:val="00442B03"/>
    <w:rsid w:val="0044664E"/>
    <w:rsid w:val="004517B6"/>
    <w:rsid w:val="00480945"/>
    <w:rsid w:val="00494025"/>
    <w:rsid w:val="004C737A"/>
    <w:rsid w:val="004D2161"/>
    <w:rsid w:val="004D76A2"/>
    <w:rsid w:val="004F1DA0"/>
    <w:rsid w:val="0050369B"/>
    <w:rsid w:val="00517211"/>
    <w:rsid w:val="00521FF1"/>
    <w:rsid w:val="005242E0"/>
    <w:rsid w:val="005257DA"/>
    <w:rsid w:val="005273A7"/>
    <w:rsid w:val="00546628"/>
    <w:rsid w:val="00547E18"/>
    <w:rsid w:val="00550841"/>
    <w:rsid w:val="00553FF3"/>
    <w:rsid w:val="005B1B2F"/>
    <w:rsid w:val="005B2EC3"/>
    <w:rsid w:val="005E3BD3"/>
    <w:rsid w:val="005F6EA3"/>
    <w:rsid w:val="00603BBB"/>
    <w:rsid w:val="006159D1"/>
    <w:rsid w:val="006278C7"/>
    <w:rsid w:val="00640BCD"/>
    <w:rsid w:val="00643F46"/>
    <w:rsid w:val="00650921"/>
    <w:rsid w:val="00653776"/>
    <w:rsid w:val="00660D9A"/>
    <w:rsid w:val="00663B0C"/>
    <w:rsid w:val="00674191"/>
    <w:rsid w:val="00682757"/>
    <w:rsid w:val="006B4E23"/>
    <w:rsid w:val="006B6C66"/>
    <w:rsid w:val="006D2C83"/>
    <w:rsid w:val="007015F2"/>
    <w:rsid w:val="007121BE"/>
    <w:rsid w:val="00715384"/>
    <w:rsid w:val="0073055D"/>
    <w:rsid w:val="00743D67"/>
    <w:rsid w:val="00751DE6"/>
    <w:rsid w:val="00753DEF"/>
    <w:rsid w:val="007643E6"/>
    <w:rsid w:val="007724CD"/>
    <w:rsid w:val="007763EE"/>
    <w:rsid w:val="0078790D"/>
    <w:rsid w:val="007A4325"/>
    <w:rsid w:val="007F3DB1"/>
    <w:rsid w:val="00810C85"/>
    <w:rsid w:val="00834C71"/>
    <w:rsid w:val="00865B11"/>
    <w:rsid w:val="00876FA3"/>
    <w:rsid w:val="00887F32"/>
    <w:rsid w:val="00891D84"/>
    <w:rsid w:val="00892B51"/>
    <w:rsid w:val="008A11D9"/>
    <w:rsid w:val="008A5014"/>
    <w:rsid w:val="008B0E89"/>
    <w:rsid w:val="008B78B4"/>
    <w:rsid w:val="008C1AF7"/>
    <w:rsid w:val="008E3475"/>
    <w:rsid w:val="008E7EBB"/>
    <w:rsid w:val="00906110"/>
    <w:rsid w:val="00935D3A"/>
    <w:rsid w:val="00954F97"/>
    <w:rsid w:val="00963968"/>
    <w:rsid w:val="00984BF6"/>
    <w:rsid w:val="009900D3"/>
    <w:rsid w:val="009B1CB7"/>
    <w:rsid w:val="009B3414"/>
    <w:rsid w:val="009B4FEF"/>
    <w:rsid w:val="009C19B1"/>
    <w:rsid w:val="009D2A7B"/>
    <w:rsid w:val="009E3D48"/>
    <w:rsid w:val="00A3516A"/>
    <w:rsid w:val="00A74987"/>
    <w:rsid w:val="00A824D2"/>
    <w:rsid w:val="00A940FC"/>
    <w:rsid w:val="00AA7D75"/>
    <w:rsid w:val="00AB318B"/>
    <w:rsid w:val="00AC541B"/>
    <w:rsid w:val="00AD459B"/>
    <w:rsid w:val="00AE7C5F"/>
    <w:rsid w:val="00AF5D38"/>
    <w:rsid w:val="00B10510"/>
    <w:rsid w:val="00B1352E"/>
    <w:rsid w:val="00B264A3"/>
    <w:rsid w:val="00B553BA"/>
    <w:rsid w:val="00B77303"/>
    <w:rsid w:val="00B82B0C"/>
    <w:rsid w:val="00BA1A7D"/>
    <w:rsid w:val="00BA3CC3"/>
    <w:rsid w:val="00BC1A17"/>
    <w:rsid w:val="00BF4904"/>
    <w:rsid w:val="00C04165"/>
    <w:rsid w:val="00C04A8F"/>
    <w:rsid w:val="00C11689"/>
    <w:rsid w:val="00C4163C"/>
    <w:rsid w:val="00C46C93"/>
    <w:rsid w:val="00C97362"/>
    <w:rsid w:val="00CA460D"/>
    <w:rsid w:val="00CB482D"/>
    <w:rsid w:val="00CB6E08"/>
    <w:rsid w:val="00D074AF"/>
    <w:rsid w:val="00D50582"/>
    <w:rsid w:val="00DA589D"/>
    <w:rsid w:val="00DB17D6"/>
    <w:rsid w:val="00DB2697"/>
    <w:rsid w:val="00DB5CDB"/>
    <w:rsid w:val="00DC3967"/>
    <w:rsid w:val="00DC7036"/>
    <w:rsid w:val="00DD4374"/>
    <w:rsid w:val="00DF2FCD"/>
    <w:rsid w:val="00E16B29"/>
    <w:rsid w:val="00E20717"/>
    <w:rsid w:val="00E35921"/>
    <w:rsid w:val="00E46234"/>
    <w:rsid w:val="00E46F1C"/>
    <w:rsid w:val="00E52077"/>
    <w:rsid w:val="00E56932"/>
    <w:rsid w:val="00E85A60"/>
    <w:rsid w:val="00E86F21"/>
    <w:rsid w:val="00E90C5F"/>
    <w:rsid w:val="00E94AA4"/>
    <w:rsid w:val="00EA01FC"/>
    <w:rsid w:val="00EF740D"/>
    <w:rsid w:val="00EF76C0"/>
    <w:rsid w:val="00F127EB"/>
    <w:rsid w:val="00F170EA"/>
    <w:rsid w:val="00F23300"/>
    <w:rsid w:val="00F412CC"/>
    <w:rsid w:val="00F90D7D"/>
    <w:rsid w:val="00F97F49"/>
    <w:rsid w:val="00FB2009"/>
    <w:rsid w:val="00FD25E0"/>
    <w:rsid w:val="00FE29F9"/>
    <w:rsid w:val="00FF651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CC810"/>
  <w15:chartTrackingRefBased/>
  <w15:docId w15:val="{BA65EC28-85A1-4FA3-8CB3-385A543B6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932"/>
    <w:rPr>
      <w:rFonts w:eastAsiaTheme="majorEastAsia" w:cstheme="majorBidi"/>
      <w:color w:val="272727" w:themeColor="text1" w:themeTint="D8"/>
    </w:rPr>
  </w:style>
  <w:style w:type="paragraph" w:styleId="Title">
    <w:name w:val="Title"/>
    <w:basedOn w:val="Normal"/>
    <w:next w:val="Normal"/>
    <w:link w:val="TitleChar"/>
    <w:uiPriority w:val="10"/>
    <w:qFormat/>
    <w:rsid w:val="00E56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932"/>
    <w:pPr>
      <w:spacing w:before="160"/>
      <w:jc w:val="center"/>
    </w:pPr>
    <w:rPr>
      <w:i/>
      <w:iCs/>
      <w:color w:val="404040" w:themeColor="text1" w:themeTint="BF"/>
    </w:rPr>
  </w:style>
  <w:style w:type="character" w:customStyle="1" w:styleId="QuoteChar">
    <w:name w:val="Quote Char"/>
    <w:basedOn w:val="DefaultParagraphFont"/>
    <w:link w:val="Quote"/>
    <w:uiPriority w:val="29"/>
    <w:rsid w:val="00E56932"/>
    <w:rPr>
      <w:i/>
      <w:iCs/>
      <w:color w:val="404040" w:themeColor="text1" w:themeTint="BF"/>
    </w:rPr>
  </w:style>
  <w:style w:type="paragraph" w:styleId="ListParagraph">
    <w:name w:val="List Paragraph"/>
    <w:basedOn w:val="Normal"/>
    <w:uiPriority w:val="34"/>
    <w:qFormat/>
    <w:rsid w:val="00E56932"/>
    <w:pPr>
      <w:ind w:left="720"/>
      <w:contextualSpacing/>
    </w:pPr>
  </w:style>
  <w:style w:type="character" w:styleId="IntenseEmphasis">
    <w:name w:val="Intense Emphasis"/>
    <w:basedOn w:val="DefaultParagraphFont"/>
    <w:uiPriority w:val="21"/>
    <w:qFormat/>
    <w:rsid w:val="00E56932"/>
    <w:rPr>
      <w:i/>
      <w:iCs/>
      <w:color w:val="0F4761" w:themeColor="accent1" w:themeShade="BF"/>
    </w:rPr>
  </w:style>
  <w:style w:type="paragraph" w:styleId="IntenseQuote">
    <w:name w:val="Intense Quote"/>
    <w:basedOn w:val="Normal"/>
    <w:next w:val="Normal"/>
    <w:link w:val="IntenseQuoteChar"/>
    <w:uiPriority w:val="30"/>
    <w:qFormat/>
    <w:rsid w:val="00E56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932"/>
    <w:rPr>
      <w:i/>
      <w:iCs/>
      <w:color w:val="0F4761" w:themeColor="accent1" w:themeShade="BF"/>
    </w:rPr>
  </w:style>
  <w:style w:type="character" w:styleId="IntenseReference">
    <w:name w:val="Intense Reference"/>
    <w:basedOn w:val="DefaultParagraphFont"/>
    <w:uiPriority w:val="32"/>
    <w:qFormat/>
    <w:rsid w:val="00E56932"/>
    <w:rPr>
      <w:b/>
      <w:bCs/>
      <w:smallCaps/>
      <w:color w:val="0F4761" w:themeColor="accent1" w:themeShade="BF"/>
      <w:spacing w:val="5"/>
    </w:rPr>
  </w:style>
  <w:style w:type="table" w:styleId="PlainTable2">
    <w:name w:val="Plain Table 2"/>
    <w:basedOn w:val="TableNormal"/>
    <w:uiPriority w:val="42"/>
    <w:rsid w:val="003603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4D76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6A2"/>
  </w:style>
  <w:style w:type="paragraph" w:styleId="Footer">
    <w:name w:val="footer"/>
    <w:basedOn w:val="Normal"/>
    <w:link w:val="FooterChar"/>
    <w:uiPriority w:val="99"/>
    <w:unhideWhenUsed/>
    <w:rsid w:val="004D76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6A2"/>
  </w:style>
  <w:style w:type="character" w:styleId="Hyperlink">
    <w:name w:val="Hyperlink"/>
    <w:basedOn w:val="DefaultParagraphFont"/>
    <w:uiPriority w:val="99"/>
    <w:unhideWhenUsed/>
    <w:rsid w:val="00906110"/>
    <w:rPr>
      <w:color w:val="467886" w:themeColor="hyperlink"/>
      <w:u w:val="single"/>
    </w:rPr>
  </w:style>
  <w:style w:type="character" w:styleId="UnresolvedMention">
    <w:name w:val="Unresolved Mention"/>
    <w:basedOn w:val="DefaultParagraphFont"/>
    <w:uiPriority w:val="99"/>
    <w:semiHidden/>
    <w:unhideWhenUsed/>
    <w:rsid w:val="00906110"/>
    <w:rPr>
      <w:color w:val="605E5C"/>
      <w:shd w:val="clear" w:color="auto" w:fill="E1DFDD"/>
    </w:rPr>
  </w:style>
  <w:style w:type="paragraph" w:styleId="Caption">
    <w:name w:val="caption"/>
    <w:basedOn w:val="Normal"/>
    <w:next w:val="Normal"/>
    <w:uiPriority w:val="35"/>
    <w:unhideWhenUsed/>
    <w:qFormat/>
    <w:rsid w:val="00376EAB"/>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DD4374"/>
    <w:rPr>
      <w:color w:val="96607D" w:themeColor="followedHyperlink"/>
      <w:u w:val="single"/>
    </w:rPr>
  </w:style>
  <w:style w:type="paragraph" w:styleId="NormalWeb">
    <w:name w:val="Normal (Web)"/>
    <w:basedOn w:val="Normal"/>
    <w:uiPriority w:val="99"/>
    <w:semiHidden/>
    <w:unhideWhenUsed/>
    <w:rsid w:val="00DC3967"/>
    <w:pPr>
      <w:spacing w:before="100" w:beforeAutospacing="1" w:after="100" w:afterAutospacing="1" w:line="240" w:lineRule="auto"/>
    </w:pPr>
    <w:rPr>
      <w:rFonts w:ascii="Times New Roman" w:eastAsia="Times New Roman" w:hAnsi="Times New Roman" w:cs="Times New Roman"/>
      <w:kern w:val="0"/>
      <w:lang w:val="en-CH" w:eastAsia="en-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103.1341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evelopers.google.com/earth-engine/datasets/catalog/GOOGLE_Research_open-buildings_v3_polygon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wisstopo.admin.ch/en/terms-of-use-free-geodata-and-geoservices" TargetMode="External"/><Relationship Id="rId5" Type="http://schemas.openxmlformats.org/officeDocument/2006/relationships/webSettings" Target="webSettings.xml"/><Relationship Id="rId15" Type="http://schemas.openxmlformats.org/officeDocument/2006/relationships/hyperlink" Target="https://www.swisstopo.admin.ch/en/information-topographic-landscape-mode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016/j.isprsjprs.2022.05.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27461-F311-454D-9B39-B65DB565E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1551</TotalTime>
  <Pages>6</Pages>
  <Words>1899</Words>
  <Characters>10827</Characters>
  <Application>Microsoft Office Word</Application>
  <DocSecurity>0</DocSecurity>
  <Lines>90</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Franzelin</dc:creator>
  <cp:keywords/>
  <dc:description/>
  <cp:lastModifiedBy>Patrick Franzelin</cp:lastModifiedBy>
  <cp:revision>80</cp:revision>
  <cp:lastPrinted>2025-12-03T15:21:00Z</cp:lastPrinted>
  <dcterms:created xsi:type="dcterms:W3CDTF">2025-11-04T13:30:00Z</dcterms:created>
  <dcterms:modified xsi:type="dcterms:W3CDTF">2025-12-03T15:22:00Z</dcterms:modified>
</cp:coreProperties>
</file>