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9B465" w14:textId="77777777" w:rsidR="006979A1" w:rsidRDefault="006979A1">
      <w:r>
        <w:rPr>
          <w:rFonts w:ascii="Arial" w:hAnsi="Arial" w:cs="Arial"/>
        </w:rPr>
        <w:t>■</w:t>
      </w:r>
      <w:r>
        <w:t xml:space="preserve"> Entrepreneurship can be an effective means to create employment and empower women. </w:t>
      </w:r>
    </w:p>
    <w:p w14:paraId="321EC966" w14:textId="77777777" w:rsidR="006979A1" w:rsidRDefault="006979A1">
      <w:r>
        <w:rPr>
          <w:rFonts w:ascii="Arial" w:hAnsi="Arial" w:cs="Arial"/>
        </w:rPr>
        <w:t>■</w:t>
      </w:r>
      <w:r>
        <w:t xml:space="preserve"> Developing a supportive environment for women’s entrepreneurship is important to women’s success. This includes helping women to deal with their multiple roles and involving men, families and communities (as appropriate) in women’s entrepreneurship. </w:t>
      </w:r>
    </w:p>
    <w:p w14:paraId="2999053F" w14:textId="77777777" w:rsidR="006979A1" w:rsidRDefault="006979A1">
      <w:r>
        <w:rPr>
          <w:rFonts w:ascii="Arial" w:hAnsi="Arial" w:cs="Arial"/>
        </w:rPr>
        <w:t>■</w:t>
      </w:r>
      <w:r>
        <w:t xml:space="preserve"> Supporting women entrepreneurs</w:t>
      </w:r>
      <w:r>
        <w:rPr>
          <w:rFonts w:ascii="Calibri" w:hAnsi="Calibri" w:cs="Calibri"/>
        </w:rPr>
        <w:t>’</w:t>
      </w:r>
      <w:r>
        <w:t xml:space="preserve"> associations can improve advocacy and services for women entrepreneurs. </w:t>
      </w:r>
    </w:p>
    <w:p w14:paraId="19761566" w14:textId="77777777" w:rsidR="006979A1" w:rsidRDefault="006979A1">
      <w:r>
        <w:rPr>
          <w:rFonts w:ascii="Arial" w:hAnsi="Arial" w:cs="Arial"/>
        </w:rPr>
        <w:t>■</w:t>
      </w:r>
      <w:r>
        <w:t xml:space="preserve"> Gender and business training combined can have impact on women</w:t>
      </w:r>
      <w:r>
        <w:rPr>
          <w:rFonts w:ascii="Calibri" w:hAnsi="Calibri" w:cs="Calibri"/>
        </w:rPr>
        <w:t>’</w:t>
      </w:r>
      <w:r>
        <w:t xml:space="preserve">s confidence and agency. </w:t>
      </w:r>
    </w:p>
    <w:p w14:paraId="72BA32C4" w14:textId="77777777" w:rsidR="006979A1" w:rsidRDefault="006979A1">
      <w:r>
        <w:rPr>
          <w:rFonts w:ascii="Arial" w:hAnsi="Arial" w:cs="Arial"/>
        </w:rPr>
        <w:t>■</w:t>
      </w:r>
      <w:r>
        <w:t xml:space="preserve"> Awareness training on gender issues for service providers can aid in strengthening their capacities to better serve the needs of both female and male entrepreneurs. </w:t>
      </w:r>
    </w:p>
    <w:p w14:paraId="68E5AACC" w14:textId="621FA2EC" w:rsidR="005B3E96" w:rsidRDefault="006979A1">
      <w:r>
        <w:rPr>
          <w:rFonts w:ascii="Arial" w:hAnsi="Arial" w:cs="Arial"/>
        </w:rPr>
        <w:t>■</w:t>
      </w:r>
      <w:r>
        <w:t xml:space="preserve"> Skills training or finance alone may not be enough, as many women lack confidence and belief in their entrepreneurial abilities. One answer is to bundle services for women entrepreneurs through strategic partnerships and networking.</w:t>
      </w:r>
    </w:p>
    <w:sectPr w:rsidR="005B3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A1"/>
    <w:rsid w:val="005B3E96"/>
    <w:rsid w:val="0069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A9C1"/>
  <w15:chartTrackingRefBased/>
  <w15:docId w15:val="{937437E0-9604-4522-9B0F-B07DD6EC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2021-09-29T11:43:00Z</dcterms:created>
  <dcterms:modified xsi:type="dcterms:W3CDTF">2021-09-29T11:45:00Z</dcterms:modified>
</cp:coreProperties>
</file>