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SHEETLINK: a SAS/R helper library for driving Smartsheet (no AI)</w:t>
      </w:r>
    </w:p>
    <w:p>
      <w:pPr>
        <w:spacing w:after="120" w:line="270"/>
      </w:pPr>
      <w:r>
        <w:rPr>
          <w:b/>
          <w:bCs/>
        </w:rPr>
        <w:t xml:space="preserve">What it is.</w:t>
      </w:r>
      <w:r>
        <w:t xml:space="preserve"> A small, deterministic library that lets a biostatistician keep a Smartsheet</w:t>
      </w:r>
    </w:p>
    <w:p>
      <w:pPr>
        <w:spacing w:after="120" w:line="270"/>
      </w:pPr>
      <w:r>
        <w:t xml:space="preserve">program tracker current </w:t>
      </w:r>
      <w:r>
        <w:rPr>
          <w:b/>
          <w:bCs/>
        </w:rPr>
        <w:t xml:space="preserve">automatically from scheduled SAS or R</w:t>
      </w:r>
      <w:r>
        <w:t xml:space="preserve">, no copy-paste, no manual</w:t>
      </w:r>
    </w:p>
    <w:p>
      <w:pPr>
        <w:spacing w:after="120" w:line="270"/>
      </w:pPr>
      <w:r>
        <w:t xml:space="preserve">status updates, no LLM. SAS/R writes the </w:t>
      </w:r>
      <w:r>
        <w:rPr>
          <w:i/>
          <w:iCs/>
        </w:rPr>
        <w:t xml:space="preserve">truthful operational status</w:t>
      </w:r>
      <w:r>
        <w:t xml:space="preserve"> to Smartsheet by a</w:t>
      </w:r>
    </w:p>
    <w:p>
      <w:pPr>
        <w:spacing w:after="120" w:line="270"/>
      </w:pPr>
      <w:r>
        <w:t xml:space="preserve">stable key; </w:t>
      </w:r>
      <w:r>
        <w:rPr>
          <w:b/>
          <w:bCs/>
        </w:rPr>
        <w:t xml:space="preserve">Smartsheet's own built-in workflows send the notifications.</w:t>
      </w:r>
      <w:r>
        <w:t xml:space="preserve"> That split is the</w:t>
      </w:r>
    </w:p>
    <w:p>
      <w:pPr>
        <w:spacing w:after="120" w:line="270"/>
      </w:pPr>
      <w:r>
        <w:t xml:space="preserve">whole design: </w:t>
      </w:r>
      <w:r>
        <w:rPr>
          <w:i/>
          <w:iCs/>
        </w:rPr>
        <w:t xml:space="preserve">code owns the data, Smartsheet owns the alerts.</w:t>
      </w:r>
    </w:p>
    <w:p>
      <w:pPr>
        <w:spacing w:after="120" w:line="270"/>
      </w:pPr>
      <w:r>
        <w:t xml:space="preserve">```</w:t>
      </w:r>
    </w:p>
    <w:p>
      <w:pPr>
        <w:spacing w:after="120" w:line="270"/>
      </w:pPr>
      <w:r>
        <w:t xml:space="preserve">validated nightly extract ──► SAS/R (this library) ──► Smartsheet cells (by key)</w:t>
      </w:r>
    </w:p>
    <w:p>
      <w:pPr>
        <w:spacing w:after="120" w:line="270"/>
      </w:pPr>
      <w:r>
        <w:t xml:space="preserve">│</w:t>
      </w:r>
    </w:p>
    <w:p>
      <w:pPr>
        <w:spacing w:after="120" w:line="270"/>
      </w:pPr>
      <w:r>
        <w:t xml:space="preserve">Smartsheet Automation (configured once)</w:t>
      </w:r>
    </w:p>
    <w:p>
      <w:pPr>
        <w:spacing w:after="120" w:line="270"/>
      </w:pPr>
      <w:r>
        <w:t xml:space="preserve">▼</w:t>
      </w:r>
    </w:p>
    <w:p>
      <w:pPr>
        <w:spacing w:after="120" w:line="270"/>
      </w:pPr>
      <w:r>
        <w:t xml:space="preserve">email / mobile push / Slack / Teams</w:t>
      </w:r>
    </w:p>
    <w:p>
      <w:pPr>
        <w:spacing w:after="120" w:line="270"/>
      </w:pPr>
      <w:r>
        <w:t xml:space="preserve">```</w:t>
      </w:r>
    </w:p>
    <w:p>
      <w:pPr>
        <w:pStyle w:val="Heading2"/>
      </w:pPr>
      <w:r>
        <w:t xml:space="preserve">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ss_macros.sas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The SAS library. Every macro is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%ss_*</w:t>
            </w:r>
            <w:r>
              <w:rPr>
                <w:sz w:val="17"/>
                <w:szCs w:val="17"/>
              </w:rPr>
              <w:t xml:space="preserve">. PROC HTTP + JSON LIBNAME engine.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ss_companion.R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The R equivalent (httr2 + jsonlite). Same governance, same idempotency.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ss_config.sas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Per-sheet constants: sheet id, key column, recipients, </w:t>
            </w:r>
            <w:r>
              <w:rPr>
                <w:b/>
                <w:bCs/>
                <w:sz w:val="17"/>
                <w:szCs w:val="17"/>
              </w:rPr>
              <w:t xml:space="preserve">the ops-only allowlist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tracker_update.sas</w:t>
            </w:r>
          </w:p>
        </w:tc>
        <w:tc>
          <w:tcPr>
            <w:tcW w:type="dxa" w:w="468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The nightly driver you schedule. Build data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%ss_upsert</w:t>
            </w:r>
            <w:r>
              <w:rPr>
                <w:sz w:val="17"/>
                <w:szCs w:val="17"/>
              </w:rPr>
              <w:t xml:space="preserve"> → (attach) → heartbeat.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The five things this library guarantees</w:t>
      </w:r>
    </w:p>
    <w:p>
      <w:pPr>
        <w:spacing w:after="50" w:line="255"/>
        <w:ind w:left="460" w:hanging="280"/>
      </w:pPr>
      <w:r>
        <w:t xml:space="preserve">1. </w:t>
      </w:r>
      <w:r>
        <w:rPr>
          <w:b/>
          <w:bCs/>
        </w:rPr>
        <w:t xml:space="preserve">Idempotent, never duplicates.</w:t>
      </w:r>
      <w:r>
        <w:t xml:space="preserve"> </w:t>
      </w:r>
      <w:r>
        <w:rPr>
          <w:rFonts w:ascii="Consolas" w:cs="Consolas" w:eastAsia="Consolas" w:hAnsi="Consolas"/>
        </w:rPr>
        <w:t xml:space="preserve">%ss_upsert</w:t>
      </w:r>
      <w:r>
        <w:t xml:space="preserve"> / </w:t>
      </w:r>
      <w:r>
        <w:rPr>
          <w:rFonts w:ascii="Consolas" w:cs="Consolas" w:eastAsia="Consolas" w:hAnsi="Consolas"/>
        </w:rPr>
        <w:t xml:space="preserve">ss_upsert()</w:t>
      </w:r>
      <w:r>
        <w:t xml:space="preserve"> match on a **stable</w:t>
      </w:r>
    </w:p>
    <w:p>
      <w:pPr>
        <w:spacing w:after="50"/>
        <w:ind w:left="460"/>
      </w:pPr>
      <w:r>
        <w:t xml:space="preserve">external key you own** (a Task/Deliverable/Milestone code). If the key is on the sheet it</w:t>
      </w:r>
    </w:p>
    <w:p>
      <w:pPr>
        <w:spacing w:after="50"/>
        <w:ind w:left="460"/>
      </w:pPr>
      <w:r>
        <w:rPr>
          <w:b/>
          <w:bCs/>
        </w:rPr>
        <w:t xml:space="preserve">updates that row in place</w:t>
      </w:r>
      <w:r>
        <w:t xml:space="preserve"> (PUT); if not, it </w:t>
      </w:r>
      <w:r>
        <w:rPr>
          <w:b/>
          <w:bCs/>
        </w:rPr>
        <w:t xml:space="preserve">appends</w:t>
      </w:r>
      <w:r>
        <w:t xml:space="preserve"> (POST). Run it ten times a</w:t>
      </w:r>
    </w:p>
    <w:p>
      <w:pPr>
        <w:spacing w:after="50"/>
        <w:ind w:left="460"/>
      </w:pPr>
      <w:r>
        <w:t xml:space="preserve">night: the sheet converges to the same state. </w:t>
      </w:r>
      <w:r>
        <w:rPr>
          <w:i/>
          <w:iCs/>
        </w:rPr>
        <w:t xml:space="preserve">Never blind-append.</w:t>
      </w:r>
    </w:p>
    <w:p>
      <w:pPr>
        <w:spacing w:after="50" w:line="255"/>
        <w:ind w:left="460" w:hanging="280"/>
      </w:pPr>
      <w:r>
        <w:t xml:space="preserve">2. </w:t>
      </w:r>
      <w:r>
        <w:rPr>
          <w:b/>
          <w:bCs/>
        </w:rPr>
        <w:t xml:space="preserve">Ops-only, no PHI ever leaves the tenant.</w:t>
      </w:r>
      <w:r>
        <w:t xml:space="preserve"> </w:t>
      </w:r>
      <w:r>
        <w:rPr>
          <w:rFonts w:ascii="Consolas" w:cs="Consolas" w:eastAsia="Consolas" w:hAnsi="Consolas"/>
        </w:rPr>
        <w:t xml:space="preserve">%ss_guard</w:t>
      </w:r>
      <w:r>
        <w:t xml:space="preserve"> / </w:t>
      </w:r>
      <w:r>
        <w:rPr>
          <w:rFonts w:ascii="Consolas" w:cs="Consolas" w:eastAsia="Consolas" w:hAnsi="Consolas"/>
        </w:rPr>
        <w:t xml:space="preserve">ss_guard()</w:t>
      </w:r>
      <w:r>
        <w:t xml:space="preserve"> check **every</w:t>
      </w:r>
    </w:p>
    <w:p>
      <w:pPr>
        <w:spacing w:after="50"/>
        <w:ind w:left="460"/>
      </w:pPr>
      <w:r>
        <w:t xml:space="preserve">column you are about to write against an allowlist** (</w:t>
      </w:r>
      <w:r>
        <w:rPr>
          <w:rFonts w:ascii="Consolas" w:cs="Consolas" w:eastAsia="Consolas" w:hAnsi="Consolas"/>
        </w:rPr>
        <w:t xml:space="preserve">CFG_ALLOW</w:t>
      </w:r>
      <w:r>
        <w:t xml:space="preserve">). Try to push a</w:t>
      </w:r>
    </w:p>
    <w:p>
      <w:pPr>
        <w:spacing w:after="50"/>
        <w:ind w:left="460"/>
      </w:pPr>
      <w:r>
        <w:t xml:space="preserve">non-allowlisted column and the job </w:t>
      </w:r>
      <w:r>
        <w:rPr>
          <w:b/>
          <w:bCs/>
        </w:rPr>
        <w:t xml:space="preserve">fails loud and stops</w:t>
      </w:r>
      <w:r>
        <w:t xml:space="preserve">: a coded boundary, not a</w:t>
      </w:r>
    </w:p>
    <w:p>
      <w:pPr>
        <w:spacing w:after="50"/>
        <w:ind w:left="460"/>
      </w:pPr>
      <w:r>
        <w:t xml:space="preserve">habit. Allowed: milestone dates, deliverable/QC status, % complete, aggregate counts,</w:t>
      </w:r>
    </w:p>
    <w:p>
      <w:pPr>
        <w:spacing w:after="50"/>
        <w:ind w:left="460"/>
      </w:pPr>
      <w:r>
        <w:t xml:space="preserve">ownership. </w:t>
      </w:r>
      <w:r>
        <w:rPr>
          <w:b/>
          <w:bCs/>
        </w:rPr>
        <w:t xml:space="preserve">Never:</w:t>
      </w:r>
      <w:r>
        <w:t xml:space="preserve"> participant-level, unblinded, PHI, or reported clinical numbers.</w:t>
      </w:r>
    </w:p>
    <w:p>
      <w:pPr>
        <w:spacing w:after="50" w:line="255"/>
        <w:ind w:left="460" w:hanging="280"/>
      </w:pPr>
      <w:r>
        <w:t xml:space="preserve">3. </w:t>
      </w:r>
      <w:r>
        <w:rPr>
          <w:b/>
          <w:bCs/>
        </w:rPr>
        <w:t xml:space="preserve">Token is never hard-coded or logged.</w:t>
      </w:r>
      <w:r>
        <w:t xml:space="preserve"> Read at runtime from </w:t>
      </w:r>
      <w:r>
        <w:rPr>
          <w:rFonts w:ascii="Consolas" w:cs="Consolas" w:eastAsia="Consolas" w:hAnsi="Consolas"/>
        </w:rPr>
        <w:t xml:space="preserve">SMARTSHEET_TOKEN</w:t>
      </w:r>
      <w:r>
        <w:t xml:space="preserve"> (or a</w:t>
      </w:r>
    </w:p>
    <w:p>
      <w:pPr>
        <w:spacing w:after="50"/>
        <w:ind w:left="460"/>
      </w:pPr>
      <w:r>
        <w:t xml:space="preserve">perms-</w:t>
      </w:r>
      <w:r>
        <w:rPr>
          <w:rFonts w:ascii="Consolas" w:cs="Consolas" w:eastAsia="Consolas" w:hAnsi="Consolas"/>
        </w:rPr>
        <w:t xml:space="preserve">600</w:t>
      </w:r>
      <w:r>
        <w:t xml:space="preserve"> file), inside </w:t>
      </w:r>
      <w:r>
        <w:rPr>
          <w:rFonts w:ascii="Consolas" w:cs="Consolas" w:eastAsia="Consolas" w:hAnsi="Consolas"/>
        </w:rPr>
        <w:t xml:space="preserve">OPTIONS NOSOURCE</w:t>
      </w:r>
      <w:r>
        <w:t xml:space="preserve">/</w:t>
      </w:r>
      <w:r>
        <w:rPr>
          <w:rFonts w:ascii="Consolas" w:cs="Consolas" w:eastAsia="Consolas" w:hAnsi="Consolas"/>
        </w:rPr>
        <w:t xml:space="preserve">req_auth_bearer_token</w:t>
      </w:r>
      <w:r>
        <w:t xml:space="preserve"> so it never reaches</w:t>
      </w:r>
    </w:p>
    <w:p>
      <w:pPr>
        <w:spacing w:after="50"/>
        <w:ind w:left="460"/>
      </w:pPr>
      <w:r>
        <w:t xml:space="preserve">the log. Rotate it on the Smartsheet side; the code never changes.</w:t>
      </w:r>
    </w:p>
    <w:p>
      <w:pPr>
        <w:spacing w:after="50" w:line="255"/>
        <w:ind w:left="460" w:hanging="280"/>
      </w:pPr>
      <w:r>
        <w:t xml:space="preserve">4. </w:t>
      </w:r>
      <w:r>
        <w:rPr>
          <w:b/>
          <w:bCs/>
        </w:rPr>
        <w:t xml:space="preserve">Rate-limit aware.</w:t>
      </w:r>
      <w:r>
        <w:t xml:space="preserve"> Smartsheet allows ~300 requests/min/token. </w:t>
      </w:r>
      <w:r>
        <w:rPr>
          <w:rFonts w:ascii="Consolas" w:cs="Consolas" w:eastAsia="Consolas" w:hAnsi="Consolas"/>
        </w:rPr>
        <w:t xml:space="preserve">%ss_http</w:t>
      </w:r>
      <w:r>
        <w:t xml:space="preserve"> /</w:t>
      </w:r>
    </w:p>
    <w:p>
      <w:pPr>
        <w:spacing w:after="50"/>
        <w:ind w:left="460"/>
      </w:pPr>
      <w:r>
        <w:rPr>
          <w:rFonts w:ascii="Consolas" w:cs="Consolas" w:eastAsia="Consolas" w:hAnsi="Consolas"/>
        </w:rPr>
        <w:t xml:space="preserve">req_retry()</w:t>
      </w:r>
      <w:r>
        <w:t xml:space="preserve"> retry </w:t>
      </w:r>
      <w:r>
        <w:rPr>
          <w:b/>
          <w:bCs/>
        </w:rPr>
        <w:t xml:space="preserve">429 and 5xx with exponential backoff</w:t>
      </w:r>
      <w:r>
        <w:t xml:space="preserve"> and otherwise </w:t>
      </w:r>
      <w:r>
        <w:rPr>
          <w:b/>
          <w:bCs/>
        </w:rPr>
        <w:t xml:space="preserve">fail loud</w:t>
      </w:r>
      <w:r>
        <w:t xml:space="preserve">.</w:t>
      </w:r>
    </w:p>
    <w:p>
      <w:pPr>
        <w:spacing w:after="50" w:line="255"/>
        <w:ind w:left="460" w:hanging="280"/>
      </w:pPr>
      <w:r>
        <w:t xml:space="preserve">5. </w:t>
      </w:r>
      <w:r>
        <w:rPr>
          <w:b/>
          <w:bCs/>
        </w:rPr>
        <w:t xml:space="preserve">Fails loud, never silent.</w:t>
      </w:r>
      <w:r>
        <w:t xml:space="preserve"> A stale tracker that </w:t>
      </w:r>
      <w:r>
        <w:rPr>
          <w:i/>
          <w:iCs/>
        </w:rPr>
        <w:t xml:space="preserve">looks</w:t>
      </w:r>
      <w:r>
        <w:t xml:space="preserve"> fresh is the dangerous failure.</w:t>
      </w:r>
    </w:p>
    <w:p>
      <w:pPr>
        <w:spacing w:after="50"/>
        <w:ind w:left="460"/>
      </w:pPr>
      <w:r>
        <w:rPr>
          <w:rFonts w:ascii="Consolas" w:cs="Consolas" w:eastAsia="Consolas" w:hAnsi="Consolas"/>
        </w:rPr>
        <w:t xml:space="preserve">%ss_assert</w:t>
      </w:r>
      <w:r>
        <w:t xml:space="preserve"> emails </w:t>
      </w:r>
      <w:r>
        <w:rPr>
          <w:rFonts w:ascii="Consolas" w:cs="Consolas" w:eastAsia="Consolas" w:hAnsi="Consolas"/>
        </w:rPr>
        <w:t xml:space="preserve">CFG_BACKUP</w:t>
      </w:r>
      <w:r>
        <w:t xml:space="preserve"> and aborts on any non-2xx, and the driver ends with a</w:t>
      </w:r>
    </w:p>
    <w:p>
      <w:pPr>
        <w:spacing w:after="50"/>
        <w:ind w:left="460"/>
      </w:pPr>
      <w:r>
        <w:t xml:space="preserve">heartbeat so silence is unambiguously a failure.</w:t>
      </w:r>
    </w:p>
    <w:p>
      <w:pPr>
        <w:pStyle w:val="Heading2"/>
      </w:pPr>
      <w:r>
        <w:t xml:space="preserve">Newer helpers (SAS · R · PowerShell)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Dry run: validate before you schedule.</w:t>
      </w:r>
      <w:r>
        <w:t xml:space="preserve"> </w:t>
      </w:r>
      <w:r>
        <w:rPr>
          <w:rFonts w:ascii="Consolas" w:cs="Consolas" w:eastAsia="Consolas" w:hAnsi="Consolas"/>
        </w:rPr>
        <w:t xml:space="preserve">ss_upsert(..., dryrun = TRUE)</w:t>
      </w:r>
      <w:r>
        <w:t xml:space="preserve"> (R),</w:t>
      </w:r>
    </w:p>
    <w:p>
      <w:pPr>
        <w:spacing w:after="120" w:line="270"/>
      </w:pPr>
      <w:r>
        <w:rPr>
          <w:rFonts w:ascii="Consolas" w:cs="Consolas" w:eastAsia="Consolas" w:hAnsi="Consolas"/>
        </w:rPr>
        <w:t xml:space="preserve">%ss_upsert(..., dryrun=Y)</w:t>
      </w:r>
      <w:r>
        <w:t xml:space="preserve"> (SAS), </w:t>
      </w:r>
      <w:r>
        <w:rPr>
          <w:rFonts w:ascii="Consolas" w:cs="Consolas" w:eastAsia="Consolas" w:hAnsi="Consolas"/>
        </w:rPr>
        <w:t xml:space="preserve">-DryRun</w:t>
      </w:r>
      <w:r>
        <w:t xml:space="preserve"> (PowerShell) compute exactly what </w:t>
      </w:r>
      <w:r>
        <w:rPr>
          <w:i/>
          <w:iCs/>
        </w:rPr>
        <w:t xml:space="preserve">would</w:t>
      </w:r>
      <w:r>
        <w:t xml:space="preserve"> be</w:t>
      </w:r>
    </w:p>
    <w:p>
      <w:pPr>
        <w:spacing w:after="120" w:line="270"/>
      </w:pPr>
      <w:r>
        <w:t xml:space="preserve">updated and added and print the counts, </w:t>
      </w:r>
      <w:r>
        <w:rPr>
          <w:b/>
          <w:bCs/>
        </w:rPr>
        <w:t xml:space="preserve">without sending anything</w:t>
      </w:r>
      <w:r>
        <w:t xml:space="preserve">. Run it once by hand</w:t>
      </w:r>
    </w:p>
    <w:p>
      <w:pPr>
        <w:spacing w:after="120" w:line="270"/>
      </w:pPr>
      <w:r>
        <w:t xml:space="preserve">before you put the job on a scheduler.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Read-back / verification.</w:t>
      </w:r>
      <w:r>
        <w:t xml:space="preserve"> </w:t>
      </w:r>
      <w:r>
        <w:rPr>
          <w:rFonts w:ascii="Consolas" w:cs="Consolas" w:eastAsia="Consolas" w:hAnsi="Consolas"/>
        </w:rPr>
        <w:t xml:space="preserve">ss_get(sheet, key, keycol, col)</w:t>
      </w:r>
      <w:r>
        <w:t xml:space="preserve"> (R) and</w:t>
      </w:r>
    </w:p>
    <w:p>
      <w:pPr>
        <w:spacing w:after="120" w:line="270"/>
      </w:pPr>
      <w:r>
        <w:rPr>
          <w:rFonts w:ascii="Consolas" w:cs="Consolas" w:eastAsia="Consolas" w:hAnsi="Consolas"/>
        </w:rPr>
        <w:t xml:space="preserve">%ss_get(sheet=, key=, keycolname=, col=, mvar=)</w:t>
      </w:r>
      <w:r>
        <w:t xml:space="preserve"> (SAS) return one cell's current value by</w:t>
      </w:r>
    </w:p>
    <w:p>
      <w:pPr>
        <w:spacing w:after="120" w:line="270"/>
      </w:pPr>
      <w:r>
        <w:t xml:space="preserve">its key: handy for a read-after-write check or a guard condition.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Empty means "leave it."</w:t>
      </w:r>
      <w:r>
        <w:t xml:space="preserve"> A missing/</w:t>
      </w:r>
      <w:r>
        <w:rPr>
          <w:rFonts w:ascii="Consolas" w:cs="Consolas" w:eastAsia="Consolas" w:hAnsi="Consolas"/>
        </w:rPr>
        <w:t xml:space="preserve">NA</w:t>
      </w:r>
      <w:r>
        <w:t xml:space="preserve">/blank value for a column is now </w:t>
      </w:r>
      <w:r>
        <w:rPr>
          <w:b/>
          <w:bCs/>
        </w:rPr>
        <w:t xml:space="preserve">omitted</w:t>
      </w:r>
      <w:r>
        <w:t xml:space="preserve"> from</w:t>
      </w:r>
    </w:p>
    <w:p>
      <w:pPr>
        <w:spacing w:after="120" w:line="270"/>
      </w:pPr>
      <w:r>
        <w:t xml:space="preserve">the write in all three (it was already so in SAS): the cell is left untouched rather than</w:t>
      </w:r>
    </w:p>
    <w:p>
      <w:pPr>
        <w:spacing w:after="120" w:line="270"/>
      </w:pPr>
      <w:r>
        <w:t xml:space="preserve">overwritten with a blank or the literal text </w:t>
      </w:r>
      <w:r>
        <w:rPr>
          <w:rFonts w:ascii="Consolas" w:cs="Consolas" w:eastAsia="Consolas" w:hAnsi="Consolas"/>
        </w:rPr>
        <w:t xml:space="preserve">NA</w:t>
      </w:r>
      <w:r>
        <w:t xml:space="preserve">.</w:t>
      </w:r>
    </w:p>
    <w:p>
      <w:pPr>
        <w:pStyle w:val="Heading2"/>
      </w:pPr>
      <w:r>
        <w:t xml:space="preserve">See it / run it, no Smartsheet account needed</w:t>
      </w:r>
    </w:p>
    <w:p>
      <w:pPr>
        <w:spacing w:after="120" w:line="270"/>
      </w:pPr>
      <w:r>
        <w:rPr>
          <w:rFonts w:ascii="Consolas" w:cs="Consolas" w:eastAsia="Consolas" w:hAnsi="Consolas"/>
        </w:rPr>
        <w:t xml:space="preserve">../_demo/</w:t>
      </w:r>
      <w:r>
        <w:t xml:space="preserve"> runs this </w:t>
      </w:r>
      <w:r>
        <w:rPr>
          <w:b/>
          <w:bCs/>
        </w:rPr>
        <w:t xml:space="preserve">exact</w:t>
      </w:r>
      <w:r>
        <w:t xml:space="preserve"> library end-to-end against a local stand-in of the Smartsheet</w:t>
      </w:r>
    </w:p>
    <w:p>
      <w:pPr>
        <w:spacing w:after="120" w:line="270"/>
      </w:pPr>
      <w:r>
        <w:t xml:space="preserve">REST API, so you can watch the real HTTP calls, the idempotent upsert, the attach, and the</w:t>
      </w:r>
    </w:p>
    <w:p>
      <w:pPr>
        <w:spacing w:after="120" w:line="270"/>
      </w:pPr>
      <w:r>
        <w:t xml:space="preserve">allowlist guard actually happen:</w:t>
      </w:r>
    </w:p>
    <w:p>
      <w:pPr>
        <w:spacing w:after="120" w:line="270"/>
      </w:pPr>
      <w:r>
        <w:t xml:space="preserve">```</w:t>
      </w:r>
    </w:p>
    <w:p>
      <w:pPr>
        <w:spacing w:after="120" w:line="270"/>
      </w:pPr>
      <w:r>
        <w:t xml:space="preserve">node ../_demo/ss_mock_api.js &amp;                                   # representative Smartsheet API (localhost)</w:t>
      </w:r>
    </w:p>
    <w:p>
      <w:pPr>
        <w:spacing w:after="120" w:line="270"/>
      </w:pPr>
      <w:r>
        <w:t xml:space="preserve">SMARTSHEET_TOKEN=demo CP101_TRACKER_ID=5500 Rscript ../_demo/ss_run_demo.R</w:t>
      </w:r>
    </w:p>
    <w:p>
      <w:pPr>
        <w:spacing w:after="120" w:line="270"/>
      </w:pPr>
      <w:r>
        <w:t xml:space="preserve">```</w:t>
      </w:r>
    </w:p>
    <w:p>
      <w:pPr>
        <w:spacing w:after="120" w:line="270"/>
      </w:pPr>
      <w:r>
        <w:t xml:space="preserve">Or, with no terminal at all, open </w:t>
      </w:r>
      <w:r>
        <w:rPr>
          <w:b/>
          <w:bCs/>
        </w:rPr>
        <w:t xml:space="preserve">`../CP101_Tracker_Demo.html`</w:t>
      </w:r>
      <w:r>
        <w:t xml:space="preserve"> (the interactive tracker). The captured</w:t>
      </w:r>
    </w:p>
    <w:p>
      <w:pPr>
        <w:spacing w:after="120" w:line="270"/>
      </w:pPr>
      <w:r>
        <w:t xml:space="preserve">output of the run above is in </w:t>
      </w:r>
      <w:r>
        <w:rPr>
          <w:rFonts w:ascii="Consolas" w:cs="Consolas" w:eastAsia="Consolas" w:hAnsi="Consolas"/>
        </w:rPr>
        <w:t xml:space="preserve">../_demo/capture/</w:t>
      </w:r>
      <w:r>
        <w:t xml:space="preserve">. The SAS macros have not been executed (no SAS license).</w:t>
      </w:r>
    </w:p>
    <w:p>
      <w:pPr>
        <w:pStyle w:val="Heading2"/>
      </w:pPr>
      <w:r>
        <w:t xml:space="preserve">Quick start (SAS)</w:t>
      </w:r>
    </w:p>
    <w:p>
      <w:pPr>
        <w:spacing w:after="120" w:line="270"/>
      </w:pPr>
      <w:r>
        <w:t xml:space="preserve">```sas</w:t>
      </w:r>
    </w:p>
    <w:p>
      <w:pPr>
        <w:spacing w:after="120" w:line="270"/>
      </w:pPr>
      <w:r>
        <w:t xml:space="preserve">/</w:t>
      </w:r>
      <w:r>
        <w:rPr>
          <w:i/>
          <w:iCs/>
        </w:rPr>
        <w:t xml:space="preserve"> once: export your token in the scheduler's environment, NOT in code </w:t>
      </w:r>
      <w:r>
        <w:t xml:space="preserve">/</w:t>
      </w:r>
    </w:p>
    <w:p>
      <w:pPr>
        <w:spacing w:after="120" w:line="270"/>
      </w:pPr>
      <w:r>
        <w:t xml:space="preserve">/</w:t>
      </w:r>
      <w:r>
        <w:rPr>
          <w:i/>
          <w:iCs/>
        </w:rPr>
        <w:t xml:space="preserve">   export SMARTSHEET_TOKEN=xxxxxxxx   (or store in a perms-600 file)  </w:t>
      </w:r>
      <w:r>
        <w:t xml:space="preserve">/</w:t>
      </w:r>
    </w:p>
    <w:p>
      <w:pPr>
        <w:spacing w:after="120" w:line="270"/>
      </w:pPr>
      <w:r>
        <w:t xml:space="preserve">%include "ss_config.sas";   /</w:t>
      </w:r>
      <w:r>
        <w:rPr>
          <w:i/>
          <w:iCs/>
        </w:rPr>
        <w:t xml:space="preserve"> set CFG_SHEET, CFG_KEYCOLNAME, CFG_ALLOW ... </w:t>
      </w:r>
      <w:r>
        <w:t xml:space="preserve">/</w:t>
      </w:r>
    </w:p>
    <w:p>
      <w:pPr>
        <w:spacing w:after="120" w:line="270"/>
      </w:pPr>
      <w:r>
        <w:t xml:space="preserve">%include "ss_macros.sas";</w:t>
      </w:r>
    </w:p>
    <w:p>
      <w:pPr>
        <w:spacing w:after="120" w:line="270"/>
      </w:pPr>
      <w:r>
        <w:t xml:space="preserve">%ss_init(tokenenv=&amp;CFG_TOKEN_ENV, backup=&amp;CFG_BACKUP, allow=&amp;CFG_ALLOW);</w:t>
      </w:r>
    </w:p>
    <w:p>
      <w:pPr>
        <w:spacing w:after="120" w:line="270"/>
      </w:pPr>
      <w:r>
        <w:t xml:space="preserve">data tracker;</w:t>
      </w:r>
    </w:p>
    <w:p>
      <w:pPr>
        <w:spacing w:after="120" w:line="270"/>
      </w:pPr>
      <w:r>
        <w:t xml:space="preserve">length TaskID $40 Status $20;</w:t>
      </w:r>
    </w:p>
    <w:p>
      <w:pPr>
        <w:spacing w:after="120" w:line="270"/>
      </w:pPr>
      <w:r>
        <w:t xml:space="preserve">TaskID="CP101-DBL"; Status="At Risk"; PctDone=0.60; output;</w:t>
      </w:r>
    </w:p>
    <w:p>
      <w:pPr>
        <w:spacing w:after="120" w:line="270"/>
      </w:pPr>
      <w:r>
        <w:t xml:space="preserve">label Status="Status" PctDone="% Done";   /</w:t>
      </w:r>
      <w:r>
        <w:rPr>
          <w:i/>
          <w:iCs/>
        </w:rPr>
        <w:t xml:space="preserve"> each label = the Smartsheet column TITLE </w:t>
      </w:r>
      <w:r>
        <w:t xml:space="preserve">/</w:t>
      </w:r>
    </w:p>
    <w:p>
      <w:pPr>
        <w:spacing w:after="120" w:line="270"/>
      </w:pPr>
      <w:r>
        <w:t xml:space="preserve">run;</w:t>
      </w:r>
    </w:p>
    <w:p>
      <w:pPr>
        <w:spacing w:after="120" w:line="270"/>
      </w:pPr>
      <w:r>
        <w:t xml:space="preserve">%ss_upsert(sheet=&amp;CFG_SHEET, keycol=TaskID, keycolname=&amp;CFG_KEYCOLNAME, data=tracker);</w:t>
      </w:r>
    </w:p>
    <w:p>
      <w:pPr>
        <w:spacing w:after="120" w:line="270"/>
      </w:pPr>
      <w:r>
        <w:t xml:space="preserve">```</w:t>
      </w:r>
    </w:p>
    <w:p>
      <w:pPr>
        <w:spacing w:after="120" w:line="270"/>
      </w:pPr>
      <w:r>
        <w:t xml:space="preserve">The </w:t>
      </w:r>
      <w:r>
        <w:rPr>
          <w:b/>
          <w:bCs/>
        </w:rPr>
        <w:t xml:space="preserve">contract for `%ss_upsert`</w:t>
      </w:r>
      <w:r>
        <w:t xml:space="preserve">: your dataset has the key variable plus one variable per</w:t>
      </w:r>
    </w:p>
    <w:p>
      <w:pPr>
        <w:spacing w:after="120" w:line="270"/>
      </w:pPr>
      <w:r>
        <w:t xml:space="preserve">column to write, and **each value variable is labeled with its exact Smartsheet column</w:t>
      </w:r>
    </w:p>
    <w:p>
      <w:pPr>
        <w:spacing w:after="120" w:line="270"/>
      </w:pPr>
      <w:r>
        <w:t xml:space="preserve">title** (</w:t>
      </w:r>
      <w:r>
        <w:rPr>
          <w:rFonts w:ascii="Consolas" w:cs="Consolas" w:eastAsia="Consolas" w:hAnsi="Consolas"/>
        </w:rPr>
        <w:t xml:space="preserve">label Status="Status" PctDone="% Done";</w:t>
      </w:r>
      <w:r>
        <w:t xml:space="preserve">). The macro reads those labels, resolves</w:t>
      </w:r>
    </w:p>
    <w:p>
      <w:pPr>
        <w:spacing w:after="120" w:line="270"/>
      </w:pPr>
      <w:r>
        <w:t xml:space="preserve">each to a </w:t>
      </w:r>
      <w:r>
        <w:rPr>
          <w:rFonts w:ascii="Consolas" w:cs="Consolas" w:eastAsia="Consolas" w:hAnsi="Consolas"/>
        </w:rPr>
        <w:t xml:space="preserve">columnId</w:t>
      </w:r>
      <w:r>
        <w:t xml:space="preserve"> from a freshly-fetched column map, JSON-escapes values, and splits the</w:t>
      </w:r>
    </w:p>
    <w:p>
      <w:pPr>
        <w:spacing w:after="120" w:line="270"/>
      </w:pPr>
      <w:r>
        <w:t xml:space="preserve">work into a PUT (existing keys) and a POST (new keys).</w:t>
      </w:r>
    </w:p>
    <w:p>
      <w:pPr>
        <w:pStyle w:val="Heading2"/>
      </w:pPr>
      <w:r>
        <w:t xml:space="preserve">Quick start (R)</w:t>
      </w:r>
    </w:p>
    <w:p>
      <w:pPr>
        <w:spacing w:after="120" w:line="270"/>
      </w:pPr>
      <w:r>
        <w:t xml:space="preserve">```r</w:t>
      </w:r>
    </w:p>
    <w:p>
      <w:pPr>
        <w:spacing w:after="120" w:line="270"/>
      </w:pPr>
      <w:r>
        <w:t xml:space="preserve">source("ss_companion.R")</w:t>
      </w:r>
    </w:p>
    <w:p>
      <w:pPr>
        <w:spacing w:after="120" w:line="270"/>
      </w:pPr>
      <w:r>
        <w:t xml:space="preserve">allow &lt;- c("Task ID","Status","% Done","Owner","Due")</w:t>
      </w:r>
    </w:p>
    <w:p>
      <w:pPr>
        <w:spacing w:after="120" w:line="270"/>
      </w:pPr>
      <w:r>
        <w:t xml:space="preserve">df &lt;- tibble::tibble(</w:t>
      </w:r>
      <w:r>
        <w:rPr>
          <w:rFonts w:ascii="Consolas" w:cs="Consolas" w:eastAsia="Consolas" w:hAnsi="Consolas"/>
        </w:rPr>
        <w:t xml:space="preserve">Task ID</w:t>
      </w:r>
      <w:r>
        <w:t xml:space="preserve"> = c("CP101-DBL","CP101-ADaM"),</w:t>
      </w:r>
    </w:p>
    <w:p>
      <w:pPr>
        <w:spacing w:after="120" w:line="270"/>
      </w:pPr>
      <w:r>
        <w:t xml:space="preserve">Status    = c("At Risk","On Track"),</w:t>
      </w:r>
    </w:p>
    <w:p>
      <w:pPr>
        <w:spacing w:after="120" w:line="270"/>
      </w:pPr>
      <w:r>
        <w:rPr>
          <w:rFonts w:ascii="Consolas" w:cs="Consolas" w:eastAsia="Consolas" w:hAnsi="Consolas"/>
        </w:rPr>
        <w:t xml:space="preserve">% Done</w:t>
      </w:r>
      <w:r>
        <w:t xml:space="preserve">  = c(0.60, 0.85))</w:t>
      </w:r>
    </w:p>
    <w:p>
      <w:pPr>
        <w:spacing w:after="120" w:line="270"/>
      </w:pPr>
      <w:r>
        <w:t xml:space="preserve">ss_upsert(sheet = Sys.getenv("CP101_TRACKER_ID"), key = "Task ID", df = df, allow = allow)</w:t>
      </w:r>
    </w:p>
    <w:p>
      <w:pPr>
        <w:spacing w:after="120" w:line="270"/>
      </w:pPr>
      <w:r>
        <w:t xml:space="preserve">```</w:t>
      </w:r>
    </w:p>
    <w:p>
      <w:pPr>
        <w:spacing w:after="120" w:line="270"/>
      </w:pPr>
      <w:r>
        <w:t xml:space="preserve">In R the </w:t>
      </w:r>
      <w:r>
        <w:rPr>
          <w:b/>
          <w:bCs/>
        </w:rPr>
        <w:t xml:space="preserve">data-frame column names are the Smartsheet titles</w:t>
      </w:r>
      <w:r>
        <w:t xml:space="preserve"> (back-tick names with spaces).</w:t>
      </w:r>
    </w:p>
    <w:p>
      <w:pPr>
        <w:pStyle w:val="Heading2"/>
      </w:pPr>
      <w:r>
        <w:t xml:space="preserve">Macro / function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SAS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Does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%ss_init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ss_req</w:t>
            </w:r>
            <w:r>
              <w:rPr>
                <w:sz w:val="17"/>
                <w:szCs w:val="17"/>
              </w:rPr>
              <w:t xml:space="preserve"> (implicit)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Load token (hidden), base URL, allowlist, fail-loud target.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%ss_http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ss_req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One authenticated call; 429/5xx retry + backoff; fail loud on non-2xx.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%ss_colmap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ss_colmap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GET sheet → fresh </w:t>
            </w:r>
            <w:r>
              <w:rPr>
                <w:b/>
                <w:bCs/>
                <w:sz w:val="17"/>
                <w:szCs w:val="17"/>
              </w:rPr>
              <w:t xml:space="preserve">column title → columnId</w:t>
            </w:r>
            <w:r>
              <w:rPr>
                <w:sz w:val="17"/>
                <w:szCs w:val="17"/>
              </w:rPr>
              <w:t xml:space="preserve"> map (rebuilt every run; ids are the only stable address).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%ss_get_rows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ss_get_rows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GET sheet rows → long (rowId, columnId, value); the key→rowId map.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%ss_guard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ss_guard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Enforce the </w:t>
            </w:r>
            <w:r>
              <w:rPr>
                <w:b/>
                <w:bCs/>
                <w:sz w:val="17"/>
                <w:szCs w:val="17"/>
              </w:rPr>
              <w:t xml:space="preserve">ops-only allowlist</w:t>
            </w:r>
            <w:r>
              <w:rPr>
                <w:sz w:val="17"/>
                <w:szCs w:val="17"/>
              </w:rPr>
              <w:t xml:space="preserve">; fail loud on any non-allowlisted column.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%ss_upsert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ss_upsert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b/>
                <w:bCs/>
                <w:sz w:val="17"/>
                <w:szCs w:val="17"/>
              </w:rPr>
              <w:t xml:space="preserve">Idempotent</w:t>
            </w:r>
            <w:r>
              <w:rPr>
                <w:sz w:val="17"/>
                <w:szCs w:val="17"/>
              </w:rPr>
              <w:t xml:space="preserve"> update-by-key / add-if-new. The flagship.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%ss_attach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ss_attach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Attach an ops-only status PDF to a row (rate-intensive; once per run).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%ss_update_request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ss_update_request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3F6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Supported human-in-the-loop ask (emails a link to update rows).</w:t>
            </w:r>
          </w:p>
        </w:tc>
      </w:tr>
      <w:tr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%ss_assert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ss_assert</w:t>
            </w:r>
          </w:p>
        </w:tc>
        <w:tc>
          <w:tcPr>
            <w:tcW w:type="dxa" w:w="3120"/>
            <w:tcBorders>
              <w:top w:val="single" w:color="D5DBEA" w:sz="1"/>
              <w:left w:val="single" w:color="D5DBEA" w:sz="1"/>
              <w:bottom w:val="single" w:color="D5DBEA" w:sz="1"/>
              <w:right w:val="single" w:color="D5DBE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sz w:val="17"/>
                <w:szCs w:val="17"/>
              </w:rPr>
              <w:t xml:space="preserve">Fail loud + notify backup + abort.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Notifications: configure once in Smartsheet, not in code (Pattern A)</w:t>
      </w:r>
    </w:p>
    <w:p>
      <w:pPr>
        <w:spacing w:after="120" w:line="270"/>
      </w:pPr>
      <w:r>
        <w:t xml:space="preserve">The robust pattern is </w:t>
      </w:r>
      <w:r>
        <w:rPr>
          <w:b/>
          <w:bCs/>
        </w:rPr>
        <w:t xml:space="preserve">not</w:t>
      </w:r>
      <w:r>
        <w:t xml:space="preserve"> to send emails from SAS. It is:</w:t>
      </w:r>
    </w:p>
    <w:p>
      <w:pPr>
        <w:spacing w:after="50" w:line="255"/>
        <w:ind w:left="460" w:hanging="280"/>
      </w:pPr>
      <w:r>
        <w:t xml:space="preserve">1. SAS/R writes the truthful cell (e.g. </w:t>
      </w:r>
      <w:r>
        <w:rPr>
          <w:rFonts w:ascii="Consolas" w:cs="Consolas" w:eastAsia="Consolas" w:hAnsi="Consolas"/>
        </w:rPr>
        <w:t xml:space="preserve">Status = "At Risk"</w:t>
      </w:r>
      <w:r>
        <w:t xml:space="preserve">).</w:t>
      </w:r>
    </w:p>
    <w:p>
      <w:pPr>
        <w:spacing w:after="50" w:line="255"/>
        <w:ind w:left="460" w:hanging="280"/>
      </w:pPr>
      <w:r>
        <w:t xml:space="preserve">2. A Smartsheet </w:t>
      </w:r>
      <w:r>
        <w:rPr>
          <w:b/>
          <w:bCs/>
        </w:rPr>
        <w:t xml:space="preserve">Automation</w:t>
      </w:r>
      <w:r>
        <w:t xml:space="preserve"> you set up once, *When </w:t>
      </w:r>
      <w:r>
        <w:rPr>
          <w:rFonts w:ascii="Consolas" w:cs="Consolas" w:eastAsia="Consolas" w:hAnsi="Consolas"/>
        </w:rPr>
        <w:t xml:space="preserve">Status</w:t>
      </w:r>
      <w:r>
        <w:t xml:space="preserve"> changes to </w:t>
      </w:r>
      <w:r>
        <w:rPr>
          <w:rFonts w:ascii="Consolas" w:cs="Consolas" w:eastAsia="Consolas" w:hAnsi="Consolas"/>
        </w:rPr>
        <w:t xml:space="preserve">At Risk</w:t>
      </w:r>
      <w:r>
        <w:t xml:space="preserve"> → Alert</w:t>
      </w:r>
    </w:p>
    <w:p>
      <w:pPr>
        <w:spacing w:after="50"/>
        <w:ind w:left="460"/>
      </w:pPr>
      <w:r>
        <w:t xml:space="preserve">the PM / send a mobile push / post to a Teams channel*: fires.</w:t>
      </w:r>
    </w:p>
    <w:p>
      <w:pPr>
        <w:spacing w:after="120" w:line="270"/>
      </w:pPr>
      <w:r>
        <w:t xml:space="preserve">This keeps recipients, escalation, quiet-hours, and channels in Smartsheet (where a PM can</w:t>
      </w:r>
    </w:p>
    <w:p>
      <w:pPr>
        <w:spacing w:after="120" w:line="270"/>
      </w:pPr>
      <w:r>
        <w:t xml:space="preserve">edit them) and keeps your code about </w:t>
      </w:r>
      <w:r>
        <w:rPr>
          <w:i/>
          <w:iCs/>
        </w:rPr>
        <w:t xml:space="preserve">data</w:t>
      </w:r>
      <w:r>
        <w:t xml:space="preserve">. Use </w:t>
      </w:r>
      <w:r>
        <w:rPr>
          <w:rFonts w:ascii="Consolas" w:cs="Consolas" w:eastAsia="Consolas" w:hAnsi="Consolas"/>
        </w:rPr>
        <w:t xml:space="preserve">%ss_update_request</w:t>
      </w:r>
      <w:r>
        <w:t xml:space="preserve"> only for a targeted</w:t>
      </w:r>
    </w:p>
    <w:p>
      <w:pPr>
        <w:spacing w:after="120" w:line="270"/>
      </w:pPr>
      <w:r>
        <w:t xml:space="preserve">"please confirm X" ask that needs a specific person to act.</w:t>
      </w:r>
    </w:p>
    <w:p>
      <w:pPr>
        <w:pStyle w:val="Heading2"/>
      </w:pPr>
      <w:r>
        <w:t xml:space="preserve">Governance (the boundary that lets this be automated at all)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Smartsheet is a tracker, not a system of record.</w:t>
      </w:r>
      <w:r>
        <w:t xml:space="preserve"> The validated SAS/R outputs remain the</w:t>
      </w:r>
    </w:p>
    <w:p>
      <w:pPr>
        <w:spacing w:after="120" w:line="270"/>
      </w:pPr>
      <w:r>
        <w:t xml:space="preserve">source of truth; the sheet is a convenience mirror of </w:t>
      </w:r>
      <w:r>
        <w:rPr>
          <w:i/>
          <w:iCs/>
        </w:rPr>
        <w:t xml:space="preserve">operational</w:t>
      </w:r>
      <w:r>
        <w:t xml:space="preserve"> status.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Allowlist is code, not a guideline.</w:t>
      </w:r>
      <w:r>
        <w:t xml:space="preserve"> Widening it is a reviewed change to </w:t>
      </w:r>
      <w:r>
        <w:rPr>
          <w:rFonts w:ascii="Consolas" w:cs="Consolas" w:eastAsia="Consolas" w:hAnsi="Consolas"/>
        </w:rPr>
        <w:t xml:space="preserve">CFG_ALLOW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rPr>
          <w:b/>
          <w:bCs/>
        </w:rPr>
        <w:t xml:space="preserve">Aggregate only.</w:t>
      </w:r>
      <w:r>
        <w:t xml:space="preserve"> Counts and statuses, never a value attributable to one participant.</w:t>
      </w:r>
    </w:p>
    <w:p>
      <w:pPr>
        <w:pStyle w:val="ListParagraph"/>
        <w:numPr>
          <w:ilvl w:val="0"/>
          <w:numId w:val="1"/>
        </w:numPr>
        <w:spacing w:after="40" w:line="250"/>
      </w:pPr>
      <w:r>
        <w:t xml:space="preserve">Token in env/secret store, rotated, never logged. Least-privilege service account.</w:t>
      </w:r>
    </w:p>
    <w:p>
      <w:pPr>
        <w:pStyle w:val="Heading2"/>
      </w:pPr>
      <w:r>
        <w:t xml:space="preserve">A note on robustness</w:t>
      </w:r>
    </w:p>
    <w:p>
      <w:pPr>
        <w:spacing w:after="120" w:line="270"/>
      </w:pPr>
      <w:r>
        <w:t xml:space="preserve">The JSON LIBNAME engine names its child tables from the response structure</w:t>
      </w:r>
    </w:p>
    <w:p>
      <w:pPr>
        <w:spacing w:after="120" w:line="270"/>
      </w:pPr>
      <w:r>
        <w:t xml:space="preserve">(</w:t>
      </w:r>
      <w:r>
        <w:rPr>
          <w:rFonts w:ascii="Consolas" w:cs="Consolas" w:eastAsia="Consolas" w:hAnsi="Consolas"/>
        </w:rPr>
        <w:t xml:space="preserve">COLUMNS</w:t>
      </w:r>
      <w:r>
        <w:t xml:space="preserve">, </w:t>
      </w:r>
      <w:r>
        <w:rPr>
          <w:rFonts w:ascii="Consolas" w:cs="Consolas" w:eastAsia="Consolas" w:hAnsi="Consolas"/>
        </w:rPr>
        <w:t xml:space="preserve">ROWS</w:t>
      </w:r>
      <w:r>
        <w:t xml:space="preserve">, </w:t>
      </w:r>
      <w:r>
        <w:rPr>
          <w:rFonts w:ascii="Consolas" w:cs="Consolas" w:eastAsia="Consolas" w:hAnsi="Consolas"/>
        </w:rPr>
        <w:t xml:space="preserve">ROWS_CELLS</w:t>
      </w:r>
      <w:r>
        <w:t xml:space="preserve">). If your SAS version names them differently, run a GET once</w:t>
      </w:r>
    </w:p>
    <w:p>
      <w:pPr>
        <w:spacing w:after="120" w:line="270"/>
      </w:pPr>
      <w:r>
        <w:t xml:space="preserve">and </w:t>
      </w:r>
      <w:r>
        <w:rPr>
          <w:rFonts w:ascii="Consolas" w:cs="Consolas" w:eastAsia="Consolas" w:hAnsi="Consolas"/>
        </w:rPr>
        <w:t xml:space="preserve">PROC DATASETS lib=_ssj;</w:t>
      </w:r>
      <w:r>
        <w:t xml:space="preserve"> to confirm, then adjust </w:t>
      </w:r>
      <w:r>
        <w:rPr>
          <w:rFonts w:ascii="Consolas" w:cs="Consolas" w:eastAsia="Consolas" w:hAnsi="Consolas"/>
        </w:rPr>
        <w:t xml:space="preserve">%ss_colmap</w:t>
      </w:r>
      <w:r>
        <w:t xml:space="preserve">/</w:t>
      </w:r>
      <w:r>
        <w:rPr>
          <w:rFonts w:ascii="Consolas" w:cs="Consolas" w:eastAsia="Consolas" w:hAnsi="Consolas"/>
        </w:rPr>
        <w:t xml:space="preserve">%ss_get_rows</w:t>
      </w:r>
      <w:r>
        <w:t xml:space="preserve">.</w:t>
      </w:r>
    </w:p>
    <w:p>
      <w:pPr>
        <w:spacing w:after="120" w:line="270"/>
      </w:pPr>
      <w:r>
        <w:rPr>
          <w:b/>
          <w:bCs/>
        </w:rPr>
        <w:t xml:space="preserve">Make the key a TEXT column.</w:t>
      </w:r>
      <w:r>
        <w:t xml:space="preserve"> The idempotent match is on the key value as text on both sides</w:t>
      </w:r>
    </w:p>
    <w:p>
      <w:pPr>
        <w:spacing w:after="120" w:line="270"/>
      </w:pPr>
      <w:r>
        <w:t xml:space="preserve">(</w:t>
      </w:r>
      <w:r>
        <w:rPr>
          <w:rFonts w:ascii="Consolas" w:cs="Consolas" w:eastAsia="Consolas" w:hAnsi="Consolas"/>
        </w:rPr>
        <w:t xml:space="preserve">cats()</w:t>
      </w:r>
      <w:r>
        <w:t xml:space="preserve">), so the Smartsheet key column should be a </w:t>
      </w:r>
      <w:r>
        <w:rPr>
          <w:b/>
          <w:bCs/>
        </w:rPr>
        <w:t xml:space="preserve">Text/Number column holding text codes</w:t>
      </w:r>
    </w:p>
    <w:p>
      <w:pPr>
        <w:spacing w:after="120" w:line="270"/>
      </w:pPr>
      <w:r>
        <w:t xml:space="preserve">(</w:t>
      </w:r>
      <w:r>
        <w:rPr>
          <w:rFonts w:ascii="Consolas" w:cs="Consolas" w:eastAsia="Consolas" w:hAnsi="Consolas"/>
        </w:rPr>
        <w:t xml:space="preserve">CP101-DBL</w:t>
      </w:r>
      <w:r>
        <w:t xml:space="preserve">), not an auto-number or a numeric column, otherwise a zero-padded code</w:t>
      </w:r>
    </w:p>
    <w:p>
      <w:pPr>
        <w:spacing w:after="120" w:line="270"/>
      </w:pPr>
      <w:r>
        <w:t xml:space="preserve">(</w:t>
      </w:r>
      <w:r>
        <w:rPr>
          <w:rFonts w:ascii="Consolas" w:cs="Consolas" w:eastAsia="Consolas" w:hAnsi="Consolas"/>
        </w:rPr>
        <w:t xml:space="preserve">007</w:t>
      </w:r>
      <w:r>
        <w:t xml:space="preserve">) can fail to match its own prior row and a duplicate is appended. Use a stable code you</w:t>
      </w:r>
    </w:p>
    <w:p>
      <w:pPr>
        <w:spacing w:after="120" w:line="270"/>
      </w:pPr>
      <w:r>
        <w:t xml:space="preserve">own as the key.</w:t>
      </w:r>
    </w:p>
    <w:p>
      <w:pPr>
        <w:spacing w:after="120" w:line="270"/>
      </w:pPr>
      <w:r>
        <w:t xml:space="preserve">Validate the library against a </w:t>
      </w:r>
      <w:r>
        <w:rPr>
          <w:b/>
          <w:bCs/>
        </w:rPr>
        <w:t xml:space="preserve">non-production sandbox sheet</w:t>
      </w:r>
      <w:r>
        <w:t xml:space="preserve"> before scheduling it against a</w:t>
      </w:r>
    </w:p>
    <w:p>
      <w:pPr>
        <w:spacing w:after="120" w:line="270"/>
      </w:pPr>
      <w:r>
        <w:t xml:space="preserve">live program tracker: the same way you'd validate any macro that writes to a shared artifact.</w:t>
      </w:r>
    </w:p>
    <w:sectPr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4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Georgia" w:cs="Georgia" w:eastAsia="Georgia" w:hAnsi="Georg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C7CFE2" w:sz="4" w:space="4"/>
      </w:pBdr>
      <w:spacing w:after="120" w:before="240"/>
      <w:outlineLvl w:val="1"/>
    </w:pPr>
    <w:rPr>
      <w:rFonts w:ascii="Georgia" w:cs="Georgia" w:eastAsia="Georgia" w:hAnsi="Georgia"/>
      <w:b/>
      <w:bCs/>
      <w:color w:val="1E2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1407A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2026-10-25T02:06:20.198Z</dcterms:created>
  <dcterms:modified xsi:type="dcterms:W3CDTF">2026-10-25T02:06:20.199Z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