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80FFFF" w14:textId="622BDC43" w:rsidR="007352D7" w:rsidRDefault="006E7E48" w:rsidP="006E7E48">
      <w:pPr>
        <w:pStyle w:val="Title"/>
      </w:pPr>
      <w:r>
        <w:t>DL-Homework4</w:t>
      </w:r>
    </w:p>
    <w:p w14:paraId="332A50B8" w14:textId="0DDFE2E1" w:rsidR="006E7E48" w:rsidRDefault="00797F41" w:rsidP="00797F41">
      <w:pPr>
        <w:pStyle w:val="Heading1"/>
      </w:pPr>
      <w:r>
        <w:t>My Novel Implementation</w:t>
      </w:r>
    </w:p>
    <w:p w14:paraId="6373757F" w14:textId="77777777" w:rsidR="00825149" w:rsidRPr="00825149" w:rsidRDefault="00825149" w:rsidP="00825149">
      <w:r w:rsidRPr="00825149">
        <w:t>This model architecture is:</w:t>
      </w:r>
    </w:p>
    <w:p w14:paraId="5F6F79FA" w14:textId="77777777" w:rsidR="00825149" w:rsidRPr="00825149" w:rsidRDefault="00825149" w:rsidP="00825149">
      <w:r w:rsidRPr="00825149">
        <w:t xml:space="preserve">1) CNN Layer with 64 filters, 3x3 kernel size, batch normalization and pooling(2x2) and </w:t>
      </w:r>
      <w:proofErr w:type="spellStart"/>
      <w:r w:rsidRPr="00825149">
        <w:t>relu</w:t>
      </w:r>
      <w:proofErr w:type="spellEnd"/>
      <w:r w:rsidRPr="00825149">
        <w:t xml:space="preserve"> activation function.</w:t>
      </w:r>
    </w:p>
    <w:p w14:paraId="52A75ACA" w14:textId="77777777" w:rsidR="00825149" w:rsidRPr="00825149" w:rsidRDefault="00825149" w:rsidP="00825149">
      <w:r w:rsidRPr="00825149">
        <w:t xml:space="preserve">2) CNN Layer with 128 filters, 3x3 kernel size, batch normalization and pooling(2x2) and </w:t>
      </w:r>
      <w:proofErr w:type="spellStart"/>
      <w:r w:rsidRPr="00825149">
        <w:t>relu</w:t>
      </w:r>
      <w:proofErr w:type="spellEnd"/>
      <w:r w:rsidRPr="00825149">
        <w:t xml:space="preserve"> activation function.</w:t>
      </w:r>
    </w:p>
    <w:p w14:paraId="74225ECB" w14:textId="659B905F" w:rsidR="00825149" w:rsidRPr="00825149" w:rsidRDefault="00825149" w:rsidP="00825149">
      <w:r w:rsidRPr="00825149">
        <w:t>3) Dense layer (size 64)</w:t>
      </w:r>
      <w:r>
        <w:t xml:space="preserve"> and dropout layer(regularization)</w:t>
      </w:r>
      <w:r w:rsidRPr="00825149">
        <w:t xml:space="preserve"> with </w:t>
      </w:r>
      <w:proofErr w:type="spellStart"/>
      <w:r w:rsidRPr="00825149">
        <w:t>relu</w:t>
      </w:r>
      <w:proofErr w:type="spellEnd"/>
      <w:r w:rsidRPr="00825149">
        <w:t xml:space="preserve"> activation function.</w:t>
      </w:r>
    </w:p>
    <w:p w14:paraId="1EB18BE4" w14:textId="77777777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_________________________________________________________________</w:t>
      </w:r>
    </w:p>
    <w:p w14:paraId="1C507549" w14:textId="5341D8EB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Layer (type)                Output Shape              Param #</w:t>
      </w:r>
    </w:p>
    <w:p w14:paraId="55B0219F" w14:textId="77777777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=================================================================</w:t>
      </w:r>
    </w:p>
    <w:p w14:paraId="6106C220" w14:textId="4526E128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conv2d_18 (Conv2D)          (None, 26, 26, 64)        640</w:t>
      </w:r>
    </w:p>
    <w:p w14:paraId="5B523F02" w14:textId="7F98821C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</w:p>
    <w:p w14:paraId="511F4047" w14:textId="4319A9A3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batch_normalization_18 (Ba  (None, 26, 26, 64)        256       tchNormalization)</w:t>
      </w:r>
    </w:p>
    <w:p w14:paraId="36F1B671" w14:textId="4A8DBA37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</w:p>
    <w:p w14:paraId="71F0CDF0" w14:textId="05852735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max_pooling2d_4 (MaxPoolin  (None, 13, 13, 64)        0</w:t>
      </w:r>
    </w:p>
    <w:p w14:paraId="3E195591" w14:textId="3BB668DE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g2D)</w:t>
      </w:r>
    </w:p>
    <w:p w14:paraId="6CF46C5F" w14:textId="5FE1EB48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</w:p>
    <w:p w14:paraId="77EE6A66" w14:textId="5F3A4705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conv2d_19 (Conv2D)          (None, 11, 11, 128)       73856</w:t>
      </w:r>
    </w:p>
    <w:p w14:paraId="1074CEDB" w14:textId="59C37118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</w:p>
    <w:p w14:paraId="6C306E83" w14:textId="748F46A1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batch_normalization_19 (Ba  (None, 11, 11, 128)       512</w:t>
      </w:r>
    </w:p>
    <w:p w14:paraId="190C9852" w14:textId="7BA4BB41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tchNormalization)</w:t>
      </w:r>
    </w:p>
    <w:p w14:paraId="133C37AA" w14:textId="79B0A6BE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</w:p>
    <w:p w14:paraId="08303F3E" w14:textId="71CFC8A4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max_pooling2d_5 (MaxPoolin  (None, 5, 5, 128)         0</w:t>
      </w:r>
    </w:p>
    <w:p w14:paraId="3DF6CFC4" w14:textId="05B461E3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g2D)</w:t>
      </w:r>
    </w:p>
    <w:p w14:paraId="408D6C6B" w14:textId="741C01C0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</w:p>
    <w:p w14:paraId="0C851306" w14:textId="4175867A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flatten_4 (Flatten)         (None, 3200)              0</w:t>
      </w:r>
    </w:p>
    <w:p w14:paraId="683791F6" w14:textId="54B4BEED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</w:p>
    <w:p w14:paraId="36E780D4" w14:textId="5DCE1F36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dense_6 (Dense)             (None, 64)                204864</w:t>
      </w:r>
    </w:p>
    <w:p w14:paraId="6A462585" w14:textId="479045C4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</w:p>
    <w:p w14:paraId="201A5DB9" w14:textId="6A9CAA7A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dropout_8 (Dropout)         (None, 64)                0</w:t>
      </w:r>
    </w:p>
    <w:p w14:paraId="2E8A4618" w14:textId="174508BA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</w:p>
    <w:p w14:paraId="09AFCFED" w14:textId="352ED0B6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dense_7 (Dense)             (None, 10)                650</w:t>
      </w:r>
    </w:p>
    <w:p w14:paraId="38C87C55" w14:textId="60099B59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</w:p>
    <w:p w14:paraId="7E569C6C" w14:textId="77777777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=================================================================</w:t>
      </w:r>
    </w:p>
    <w:p w14:paraId="5BBBC961" w14:textId="77777777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Total params: 280778 (1.07 MB)</w:t>
      </w:r>
    </w:p>
    <w:p w14:paraId="4E2968AD" w14:textId="77777777" w:rsidR="00825149" w:rsidRPr="00825149" w:rsidRDefault="00825149" w:rsidP="00825149">
      <w:pP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Trainable params: 280394 (1.07 MB)</w:t>
      </w:r>
    </w:p>
    <w:p w14:paraId="382A88FA" w14:textId="48F2271C" w:rsidR="00825149" w:rsidRPr="00825149" w:rsidRDefault="00825149" w:rsidP="00825149">
      <w:pPr>
        <w:pBdr>
          <w:bottom w:val="single" w:sz="12" w:space="1" w:color="auto"/>
        </w:pBdr>
        <w:spacing w:after="0" w:line="240" w:lineRule="auto"/>
        <w:jc w:val="center"/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</w:pPr>
      <w:r w:rsidRPr="00825149"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Non-trainable params: 384 (1.50 KB</w:t>
      </w:r>
      <w:r>
        <w:rPr>
          <w:rFonts w:ascii="Consolas" w:eastAsia="Times New Roman" w:hAnsi="Consolas" w:cs="Times New Roman"/>
          <w:kern w:val="0"/>
          <w:sz w:val="14"/>
          <w:szCs w:val="14"/>
          <w14:ligatures w14:val="none"/>
        </w:rPr>
        <w:t>)</w:t>
      </w:r>
    </w:p>
    <w:p w14:paraId="308AE900" w14:textId="0CD34BFF" w:rsidR="00825149" w:rsidRDefault="00825149" w:rsidP="00825149">
      <w:pPr>
        <w:jc w:val="center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7DB1FC76" w14:textId="46CA3E28" w:rsidR="00825149" w:rsidRDefault="00825149" w:rsidP="002233DA">
      <w:pPr>
        <w:pStyle w:val="Heading2"/>
        <w:rPr>
          <w:rFonts w:eastAsia="Times New Roman"/>
        </w:rPr>
      </w:pPr>
      <w:r>
        <w:rPr>
          <w:rFonts w:eastAsia="Times New Roman"/>
        </w:rPr>
        <w:t>Training Implementation and Hyperparameter Selection</w:t>
      </w:r>
    </w:p>
    <w:p w14:paraId="626F015F" w14:textId="7667EB48" w:rsidR="00825149" w:rsidRPr="00825149" w:rsidRDefault="00825149" w:rsidP="00825149">
      <w:r>
        <w:t xml:space="preserve">This model was compiled with an Adam optimizer and sparse categorical cross-entropy. Sparse categorical cross entropy was chosen since classes are mutually exclusive, and Adam was chosen as it historically performs well across classification tasks. Early stopping criteria with a patience of 2 was used to reduce training complexity and prevent overfitting of the training dataset. </w:t>
      </w:r>
    </w:p>
    <w:p w14:paraId="4C069A95" w14:textId="745D141A" w:rsidR="00825149" w:rsidRDefault="002233DA" w:rsidP="002233DA">
      <w:pPr>
        <w:pStyle w:val="Heading2"/>
      </w:pPr>
      <w:r>
        <w:lastRenderedPageBreak/>
        <w:t>Results</w:t>
      </w:r>
    </w:p>
    <w:p w14:paraId="6D1BC163" w14:textId="276369A6" w:rsidR="002233DA" w:rsidRDefault="002233DA" w:rsidP="002233DA">
      <w:pPr>
        <w:pStyle w:val="Heading3"/>
      </w:pPr>
      <w:r>
        <w:t>Accuracy Metrics</w:t>
      </w:r>
    </w:p>
    <w:p w14:paraId="6331FB8D" w14:textId="62CC813F" w:rsidR="002233DA" w:rsidRPr="002233DA" w:rsidRDefault="002233DA" w:rsidP="002233DA">
      <w:r>
        <w:t xml:space="preserve">Our novel implementation achieved a training accuracy of </w:t>
      </w:r>
      <w:r>
        <w:rPr>
          <w:b/>
          <w:bCs/>
        </w:rPr>
        <w:t xml:space="preserve">98.44% </w:t>
      </w:r>
      <w:r>
        <w:t xml:space="preserve">and a validation accuracy of </w:t>
      </w:r>
      <w:r>
        <w:rPr>
          <w:b/>
          <w:bCs/>
        </w:rPr>
        <w:t>98.99%</w:t>
      </w:r>
      <w:r>
        <w:t xml:space="preserve">. This falls short of state-of-the-art performance, with values closer to </w:t>
      </w:r>
      <w:r>
        <w:rPr>
          <w:b/>
          <w:bCs/>
        </w:rPr>
        <w:t>99.8%</w:t>
      </w:r>
      <w:r>
        <w:t>. Discussion of why this is will be in the following sections.</w:t>
      </w:r>
    </w:p>
    <w:p w14:paraId="73D78EC6" w14:textId="50307978" w:rsidR="002233DA" w:rsidRPr="002233DA" w:rsidRDefault="002233DA" w:rsidP="002233DA">
      <w:pPr>
        <w:pStyle w:val="Heading3"/>
      </w:pPr>
      <w:r>
        <w:t>Confusion Matrix</w:t>
      </w:r>
    </w:p>
    <w:p w14:paraId="55E9BB1D" w14:textId="77777777" w:rsidR="002233DA" w:rsidRDefault="002233DA" w:rsidP="002233DA">
      <w:pPr>
        <w:keepNext/>
        <w:jc w:val="center"/>
      </w:pPr>
      <w:r w:rsidRPr="002233DA">
        <w:drawing>
          <wp:inline distT="0" distB="0" distL="0" distR="0" wp14:anchorId="56D8EB76" wp14:editId="2E8C9CA4">
            <wp:extent cx="2682815" cy="2492935"/>
            <wp:effectExtent l="0" t="0" r="3810" b="3175"/>
            <wp:docPr id="415309178" name="Picture 1" descr="A diagram of a confused matri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09178" name="Picture 1" descr="A diagram of a confused matrix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877" cy="24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EFBB" w14:textId="7F1EC66F" w:rsidR="002233DA" w:rsidRDefault="002233DA" w:rsidP="00797F4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Validation Confusion Matrix for the novel implementation</w:t>
      </w:r>
    </w:p>
    <w:p w14:paraId="1BA76409" w14:textId="2803E200" w:rsidR="00797F41" w:rsidRDefault="00797F41" w:rsidP="00797F41">
      <w:r>
        <w:t>The validation confusion matrix did not yield much information on misclassified samples… This is attributed to the higher accuracy percentile and may require cross-validation to gain better results.</w:t>
      </w:r>
    </w:p>
    <w:p w14:paraId="59DDCECB" w14:textId="15CAF147" w:rsidR="00797F41" w:rsidRDefault="00797F41" w:rsidP="00797F41">
      <w:pPr>
        <w:pStyle w:val="Heading1"/>
      </w:pPr>
      <w:r>
        <w:t>99.6% Accuracy model from a Kaggle Implementation</w:t>
      </w:r>
    </w:p>
    <w:p w14:paraId="439A6B1E" w14:textId="77DD4959" w:rsidR="007C2841" w:rsidRDefault="007C2841" w:rsidP="007C2841">
      <w:pPr>
        <w:pStyle w:val="Heading2"/>
      </w:pPr>
      <w:r>
        <w:t>Model Architecture</w:t>
      </w:r>
    </w:p>
    <w:p w14:paraId="4D034092" w14:textId="34F45171" w:rsidR="007C2841" w:rsidRDefault="007C2841" w:rsidP="007C2841">
      <w:pPr>
        <w:pStyle w:val="Heading2"/>
      </w:pPr>
      <w:r>
        <w:t>Training Implementation and Hyperparameter Selection</w:t>
      </w:r>
    </w:p>
    <w:p w14:paraId="309F3451" w14:textId="77777777" w:rsidR="007C2841" w:rsidRDefault="007C2841" w:rsidP="007C2841"/>
    <w:p w14:paraId="543F6A08" w14:textId="15A9D1C4" w:rsidR="007C2841" w:rsidRDefault="007C2841" w:rsidP="007C2841">
      <w:pPr>
        <w:pStyle w:val="Heading2"/>
      </w:pPr>
      <w:r>
        <w:t>Discussion on Performance Differences</w:t>
      </w:r>
    </w:p>
    <w:p w14:paraId="26761383" w14:textId="4C48DA24" w:rsidR="007C2841" w:rsidRPr="007C2841" w:rsidRDefault="007C2841" w:rsidP="007C2841">
      <w:r w:rsidRPr="007C2841">
        <w:t xml:space="preserve">The difference between my implementation and </w:t>
      </w:r>
      <w:r>
        <w:t>Kaggle's 99.6% is the use of synthetic</w:t>
      </w:r>
      <w:r w:rsidRPr="007C2841">
        <w:t xml:space="preserve"> data </w:t>
      </w:r>
      <w:r w:rsidRPr="007C2841">
        <w:t>generation, a</w:t>
      </w:r>
      <w:r w:rsidRPr="007C2841">
        <w:t xml:space="preserve"> different model architecture, and a learning rate scheduler. It also uses categorical cross entropy instead of sparse categorical cross entropy, although I do not believe this </w:t>
      </w:r>
      <w:r w:rsidR="00DF1975">
        <w:t>affects</w:t>
      </w:r>
      <w:r w:rsidRPr="007C2841">
        <w:t xml:space="preserve"> model convergence. There </w:t>
      </w:r>
      <w:r w:rsidR="00DF1975">
        <w:t>are</w:t>
      </w:r>
      <w:r w:rsidRPr="007C2841">
        <w:t xml:space="preserve"> also no pooling layers compared to my implementation. The initial thought is that these do not reduce the number of features available to this model</w:t>
      </w:r>
      <w:r w:rsidR="00DF1975">
        <w:t> compared</w:t>
      </w:r>
      <w:r w:rsidRPr="007C2841">
        <w:t xml:space="preserve"> to my implementation. This allows for more features to </w:t>
      </w:r>
      <w:r w:rsidR="00DF1975">
        <w:t xml:space="preserve">be </w:t>
      </w:r>
      <w:r w:rsidRPr="007C2841">
        <w:t>draw</w:t>
      </w:r>
      <w:r w:rsidR="00DF1975">
        <w:t>n</w:t>
      </w:r>
      <w:r w:rsidRPr="007C2841">
        <w:t xml:space="preserve"> upon during inference, which may </w:t>
      </w:r>
      <w:r w:rsidR="00DF1975">
        <w:t>correlate to the higher accuracy </w:t>
      </w:r>
      <w:r w:rsidRPr="007C2841">
        <w:t xml:space="preserve">in this dataset. Additionally, this implementation used </w:t>
      </w:r>
      <w:r w:rsidR="00DF1975">
        <w:t>few</w:t>
      </w:r>
      <w:r w:rsidRPr="007C2841">
        <w:t>e</w:t>
      </w:r>
      <w:r w:rsidR="00DF1975">
        <w:t>r</w:t>
      </w:r>
      <w:r w:rsidRPr="007C2841">
        <w:t xml:space="preserve"> </w:t>
      </w:r>
      <w:r w:rsidRPr="007C2841">
        <w:lastRenderedPageBreak/>
        <w:t xml:space="preserve">epochs, </w:t>
      </w:r>
      <w:r w:rsidR="00DF1975">
        <w:t xml:space="preserve">no </w:t>
      </w:r>
      <w:r w:rsidRPr="007C2841">
        <w:t xml:space="preserve">early stopping criteria, and a different train-test split compared to the imported </w:t>
      </w:r>
      <w:r w:rsidR="00DF1975" w:rsidRPr="007C2841">
        <w:t>TensorFlow</w:t>
      </w:r>
      <w:r w:rsidRPr="007C2841">
        <w:t xml:space="preserve"> set. Allocation of more training data compared to validation can also </w:t>
      </w:r>
      <w:r w:rsidR="00DF1975">
        <w:t>con</w:t>
      </w:r>
      <w:r w:rsidRPr="007C2841">
        <w:t>tribute to the success of this implementation</w:t>
      </w:r>
    </w:p>
    <w:p w14:paraId="0847AD30" w14:textId="77777777" w:rsidR="007C2841" w:rsidRPr="007C2841" w:rsidRDefault="007C2841" w:rsidP="007C2841"/>
    <w:sectPr w:rsidR="007C2841" w:rsidRPr="007C2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48"/>
    <w:rsid w:val="002233DA"/>
    <w:rsid w:val="005156C0"/>
    <w:rsid w:val="006E7E48"/>
    <w:rsid w:val="007352D7"/>
    <w:rsid w:val="00797F41"/>
    <w:rsid w:val="007C2841"/>
    <w:rsid w:val="00825149"/>
    <w:rsid w:val="00963A8B"/>
    <w:rsid w:val="00AD460D"/>
    <w:rsid w:val="00B26D03"/>
    <w:rsid w:val="00D34EBF"/>
    <w:rsid w:val="00DF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3E8508"/>
  <w15:chartTrackingRefBased/>
  <w15:docId w15:val="{1AA5C5D3-4C62-4203-84CC-DBC589E10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7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7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E4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233D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0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6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9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5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450</Words>
  <Characters>2999</Characters>
  <Application>Microsoft Office Word</Application>
  <DocSecurity>0</DocSecurity>
  <Lines>88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Craig,Patrick J</dc:creator>
  <cp:keywords/>
  <dc:description/>
  <cp:lastModifiedBy>Craig,Patrick J</cp:lastModifiedBy>
  <cp:revision>4</cp:revision>
  <dcterms:created xsi:type="dcterms:W3CDTF">2024-10-13T15:01:00Z</dcterms:created>
  <dcterms:modified xsi:type="dcterms:W3CDTF">2024-10-15T18:15:00Z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5b1b2066-82f1-4271-9bc6-2f958956e801</vt:lpwstr>
  </property>
</Properties>
</file>