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LP ONBOARDING PACKET</w:t>
      </w:r>
    </w:p>
    <w:p>
      <w:r>
        <w:rPr>
          <w:b/>
          <w:bCs/>
          <w:sz w:val="28"/>
          <w:szCs w:val="28"/>
        </w:rPr>
        <w:t xml:space="preserve">Meridian Ventures Fund II, LP</w:t>
      </w:r>
    </w:p>
    <w:p>
      <w:r>
        <w:rPr>
          <w:i/>
          <w:iCs/>
          <w:sz w:val="20"/>
          <w:szCs w:val="20"/>
        </w:rPr>
        <w:t xml:space="preserve">Confidential</w:t>
      </w:r>
    </w:p>
    <w:p>
      <w:r>
        <w:rPr>
          <w:sz w:val="20"/>
          <w:szCs w:val="20"/>
        </w:rPr>
        <w:t xml:space="preserve">Prepared: January 30, 2026</w:t>
      </w:r>
    </w:p>
    <w:p/>
    <w:p>
      <w:pPr>
        <w:pStyle w:val="Heading2"/>
      </w:pPr>
      <w:r>
        <w:t xml:space="preserve">Summary</w:t>
      </w:r>
    </w:p>
    <w:p>
      <w:r>
        <w:rPr>
          <w:sz w:val="22"/>
          <w:szCs w:val="22"/>
        </w:rPr>
        <w:t xml:space="preserve">This packet contains onboarding information for 10 Limited Partners committing a total of $16,500,000 to Meridian Ventures Fund II, LP.</w:t>
      </w:r>
    </w:p>
    <w:p/>
    <w:p>
      <w:pPr>
        <w:pStyle w:val="Heading2"/>
      </w:pPr>
      <w:r>
        <w:t xml:space="preserve">LP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200"/>
        <w:gridCol w:w="1400"/>
        <w:gridCol w:w="1800"/>
        <w:gridCol w:w="16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LP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PEP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 /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Michael 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Chen Family 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Revocable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 of technology company (2019)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JPMorgan Private Bank (United States)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Elena Kozlova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 Investments Ltd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BVI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 / Cyprus (Dual)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Consulting fees from energy sector clients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Helvetia Private Bank (Switzerland)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David Park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Park Capital Partners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 returns from prior VC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Republic Bank (United States)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Margaret Thornton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Thornton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501(c)(3) Private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endowment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Street Bank (United States)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Ricardo Vega Molina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RVM Holdings S.A.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Panama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Venezuela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$3,500,000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estate development profits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Former Deputy Minister of Housing (2008-2012)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Continental (Panama)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Sarah Mitchell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Mitchell Family Office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Inheritance and investment returns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Northern Trust (United States)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James Liu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(Individual)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company executive compensation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Silicon Valley Bank (United States)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Ahmed Al-Rashid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Al-Rashid Holdings FZE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Free Zone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Arab Emirates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trading business established 1985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Emirates NBD (United Arab Emirates)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Catherine Dubois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Dubois Patrimoine SCI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French SCI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 gallery business profits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BNP Paribas (France)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Robert Nakamura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Nakamura Ventures 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Entertainment industry royalties and investments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 National Bank (United States)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Individual LP Details</w:t>
      </w:r>
    </w:p>
    <w:p>
      <w:pPr>
        <w:pStyle w:val="Heading2"/>
      </w:pPr>
      <w:r>
        <w:t xml:space="preserve">1. Michael Chen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Chen Family 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Revocable 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 Park Avenue, Apt 32B, New York, NY 10022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 of technology company (2019)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Retired Entrepreneur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JPMorgan Private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</w:tbl>
    <w:p/>
    <w:p>
      <w:pPr>
        <w:pStyle w:val="Heading2"/>
      </w:pPr>
      <w:r>
        <w:t xml:space="preserve">2. Elena Kozlova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 Investments Ltd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BVI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Wickhams Cay II, Road Town, Tortola, British Virgin Islands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 / Cyprus (Dual)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Consulting fees from energy sector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Independent Consultant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Helvetia Private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Switzerland</w:t>
            </w:r>
          </w:p>
        </w:tc>
      </w:tr>
    </w:tbl>
    <w:p/>
    <w:p>
      <w:pPr>
        <w:pStyle w:val="Heading2"/>
      </w:pPr>
      <w:r>
        <w:t xml:space="preserve">3. David Park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Park Capital Partners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2100 Geng Road, Suite 210, Palo Alto, CA 94303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 returns from prior VC funds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Venture Capitalist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Republic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</w:tbl>
    <w:p/>
    <w:p>
      <w:pPr>
        <w:pStyle w:val="Heading2"/>
      </w:pPr>
      <w:r>
        <w:t xml:space="preserve">4. Margaret Thornton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Thornton Foundation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501(c)(3) Private Foundation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Beacon Street, Suite 1500, Boston, MA 02108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Institutional Investor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endowment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Trustee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Street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</w:tbl>
    <w:p/>
    <w:p>
      <w:pPr>
        <w:pStyle w:val="Heading2"/>
      </w:pPr>
      <w:r>
        <w:t xml:space="preserve">5. Ricardo Vega Molina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RVM Holdings S.A.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Panama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 50, Torre Global Bank, Piso 28, Panama City, Panama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Venezuela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$3,500,000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estate development profits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Estate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Former Deputy Minister of Housing (2008-2012)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Continental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Panama</w:t>
            </w:r>
          </w:p>
        </w:tc>
      </w:tr>
    </w:tbl>
    <w:p/>
    <w:p>
      <w:pPr>
        <w:pStyle w:val="Heading2"/>
      </w:pPr>
      <w:r>
        <w:t xml:space="preserve">6. Sarah Mitchell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Mitchell Family Office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South Wacker Drive, Suite 3100, Chicago, IL 60606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Inheritance and investment returns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Office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Northern 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</w:tbl>
    <w:p/>
    <w:p>
      <w:pPr>
        <w:pStyle w:val="Heading2"/>
      </w:pPr>
      <w:r>
        <w:t xml:space="preserve">7. James Liu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(Individual)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 Pacific Heights Blvd, San Francisco, CA 94115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Accredited Investor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company executive compensation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Chief Technology Officer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Silicon Valley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</w:tbl>
    <w:p/>
    <w:p>
      <w:pPr>
        <w:pStyle w:val="Heading2"/>
      </w:pPr>
      <w:r>
        <w:t xml:space="preserve">8. Ahmed Al-Rashid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Al-Rashid Holdings FZE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Free Zone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Dubai International Financial Centre, Gate Village 4, Dubai, UAE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Arab Emirates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trading business established 1985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Managing Director, Family 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Emirates NBD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Arab Emirates</w:t>
            </w:r>
          </w:p>
        </w:tc>
      </w:tr>
    </w:tbl>
    <w:p/>
    <w:p>
      <w:pPr>
        <w:pStyle w:val="Heading2"/>
      </w:pPr>
      <w:r>
        <w:t xml:space="preserve">9. Catherine Dubois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Dubois Patrimoine SCI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French SCI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Avenue Montaigne, 75008 Paris, France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 gallery business profits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 Dealer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BNP Paribas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</w:tr>
    </w:tbl>
    <w:p/>
    <w:p>
      <w:pPr>
        <w:pStyle w:val="Heading2"/>
      </w:pPr>
      <w:r>
        <w:t xml:space="preserve">10. Robert Nakamura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Nakamura Ventures 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Delaware 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1999 Avenue of the Stars, Suite 2850, Los Angeles, CA 90067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Citizenship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Commitment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Accredited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Qualified Purchaser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Entertainment industry royalties and investments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Film Producer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Status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 National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Country</w:t>
            </w:r>
          </w:p>
        </w:tc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</w:tr>
    </w:tbl>
    <w:p/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2026-01-30T05:26:41.151Z</dcterms:created>
  <dcterms:modified xsi:type="dcterms:W3CDTF">2026-01-30T05:26:41.152Z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