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SAS Documentation Pipeline: Build Notes and Frontier-Model Scoring Plan</w:t>
      </w:r>
    </w:p>
    <w:p>
      <w:pPr>
        <w:jc w:val="left"/>
      </w:pPr>
      <w:r>
        <w:rPr>
          <w:i/>
          <w:sz w:val="20"/>
        </w:rPr>
        <w:t>Two related projects: seasug-paper (a QLoRA fine-tuning research pipeline) and sas-doc-gen (a working local tool built to run today, on hardware with no GPU).</w:t>
      </w:r>
    </w:p>
    <w:p>
      <w:pPr>
        <w:pStyle w:val="Heading1"/>
      </w:pPr>
      <w:r>
        <w:rPr>
          <w:sz w:val="30"/>
        </w:rPr>
        <w:t>1. Synthetic Corpus: Ground Truth by Construction</w:t>
      </w:r>
    </w:p>
    <w:p>
      <w:r>
        <w:t>01_generate_corpus.py generates a machine-readable SPEC first (domain, keys, measures, macro parameters, a randomized sequence of sort/merge/summarize/transpose/derive steps), then renders two artifacts from that one spec: an ugly, undocumented, macro-heavy SAS program (the model's input) and clean markdown documentation + a data dictionary (the model's target). Because both sides derive from the same spec, the targets are exactly correct — no frontier model is needed to label training data, and evaluation can score coverage and hallucination exactly rather than via an LLM judge.</w:t>
      </w:r>
    </w:p>
    <w:p>
      <w:pPr>
        <w:pStyle w:val="ListBullet"/>
      </w:pPr>
      <w:r>
        <w:t>Realism knob: variable names in the rendered code are lossy abbreviations of the true names (employment_level → EMPL), matching how legacy SAS actually reads.</w:t>
      </w:r>
    </w:p>
    <w:p>
      <w:pPr>
        <w:pStyle w:val="ListBullet"/>
      </w:pPr>
      <w:r>
        <w:t>600 training records / 20 held-out eval records generated across three survey-style domains (establishment, household, cost).</w:t>
      </w:r>
    </w:p>
    <w:p>
      <w:pPr>
        <w:pStyle w:val="Heading1"/>
      </w:pPr>
      <w:r>
        <w:rPr>
          <w:sz w:val="30"/>
        </w:rPr>
        <w:t>2. QLoRA Fine-Tuning Design (02_qlora_finetune.py)</w:t>
      </w:r>
    </w:p>
    <w:p>
      <w:r>
        <w:t>Written for a single Colab session. As authored, the default base model is Qwen2.5-Coder-3B-Instruct; the intended production swap — per the original brief — is a 4B Gemma variant, since a 4B model in 4-bit with a LoRA adapter is the combination sized to fit a free T4 (16 GB, no bf16, no flash-attention). This script has not been run: this box has no GPU (no nvidia-smi, AMD APU, 4.7 GB RAM), so training can only happen on Colab or similar.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</w:tcPr>
          <w:p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Setting</w:t>
            </w:r>
          </w:p>
        </w:tc>
        <w:tc>
          <w:tcPr>
            <w:tcW w:type="dxa" w:w="4608"/>
          </w:tcPr>
          <w:p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Quantization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4-bit NF4, double quant, bf16/fp16 compute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bitsandbytes; fits a T4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LoRA rank / alpha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r=32, alpha=64, dropout=0.05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standard QLoRA sizing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Target modules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q/k/v/o_proj + gate/up/down_proj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attention AND MLP — the task is alias→meaning surface mapping, judged to live largely in MLP blocks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Loss masking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DataCollatorForCompletionOnlyLM, ChatML response template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trains only on the assistant turn, not on reproducing the SAS input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Schedule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epochs, cosine LR 2e-4, warmup 3%, batch 1 × grad-accum 8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effective batch 8 under 4-bit memory limits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Optimizer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paged_adamw_8bit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memory-efficient for 4-bit training</w:t>
            </w:r>
          </w:p>
        </w:tc>
      </w:tr>
      <w:tr>
        <w:tc>
          <w:tcPr>
            <w:tcW w:type="dxa" w:w="1872"/>
          </w:tcPr>
          <w:p>
            <w:r>
              <w:rPr>
                <w:sz w:val="19"/>
              </w:rPr>
              <w:t>Context cap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MAXLEN=2048 (T4) vs 8192 (L4/A100)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the real constraint on this experiment — program + doc must fit one window</w:t>
            </w:r>
          </w:p>
        </w:tc>
      </w:tr>
    </w:tbl>
    <w:p>
      <w:r>
        <w:t>Output is adapter-only (tens of MB) plus the tokenizer and a run_config.json capturing every hyperparameter; --revision pins the base model to a specific commit for a reproducible paper. Pushing to the Hugging Face Hub at that point is mechanical (trainer.model.push_to_hub).</w:t>
      </w:r>
    </w:p>
    <w:p>
      <w:pPr>
        <w:pStyle w:val="Heading1"/>
      </w:pPr>
      <w:r>
        <w:rPr>
          <w:sz w:val="30"/>
        </w:rPr>
        <w:t>3. Evaluation Design: No LLM Judge</w:t>
      </w:r>
    </w:p>
    <w:p>
      <w:r>
        <w:t>03a_infer.py runs base vs. adapter-tuned inference on the same held-out set with greedy decoding, so any difference is attributable to the adapter, not sampling. 03_evaluate.py then scores both against ground truth on five deterministic metrics:</w:t>
      </w:r>
    </w:p>
    <w:p>
      <w:pPr>
        <w:pStyle w:val="ListBullet"/>
      </w:pPr>
      <w:r>
        <w:t>dataset_recall, param_recall, variable_recall — fraction of real outputs/parameters/variables actually documented.</w:t>
      </w:r>
    </w:p>
    <w:p>
      <w:pPr>
        <w:pStyle w:val="ListBullet"/>
      </w:pPr>
      <w:r>
        <w:t>hallucination_rate — the headline metric: fraction of documented variables that do not exist. This is the number a reviewer or an agency audience cares about.</w:t>
      </w:r>
    </w:p>
    <w:p>
      <w:pPr>
        <w:pStyle w:val="ListBullet"/>
      </w:pPr>
      <w:r>
        <w:t>lineage_exact — whether the documented processing chain matches the true step order.</w:t>
      </w:r>
    </w:p>
    <w:p>
      <w:r>
        <w:t>Ground truth comes from either the generator spec directly, or — for a stronger claim — from 04_oda_harvest.py actually running each program on SAS OnDemand for Academics via SASPy and reading dictionary.columns, so hallucination is measured against a live SAS session, not the generator's own JSON.</w:t>
      </w:r>
    </w:p>
    <w:p>
      <w:pPr>
        <w:pStyle w:val="Heading1"/>
      </w:pPr>
      <w:r>
        <w:rPr>
          <w:sz w:val="30"/>
        </w:rPr>
        <w:t>4. What Was Actually Built and Run: sas-doc-gen</w:t>
      </w:r>
    </w:p>
    <w:p>
      <w:r>
        <w:t>Since 02/03a require CUDA + bitsandbytes and this box has neither, sas-doc-gen uses the local gemma3:1b (Ollama, Q4_K_M GGUF via llama.cpp, CPU-only, zero-shot, no fine-tuning) as a today-usable substitute, plus a static-analysis guardrail (extract.py) since a real, arbitrary program has no ground-truth spec the way the synthetic corpus does.</w:t>
      </w:r>
    </w:p>
    <w:p>
      <w:pPr>
        <w:pStyle w:val="ListBullet"/>
      </w:pPr>
      <w:r>
        <w:t>Few-shot prompting was tested twice and made gemma3:1b measurably worse — once causing it to fabricate an entirely fictional program, once causing a repetition loop. Zero-shot is the validated default.</w:t>
      </w:r>
    </w:p>
    <w:p>
      <w:pPr>
        <w:pStyle w:val="ListBullet"/>
      </w:pPr>
      <w:r>
        <w:t>Measured on this CPU (4 cores): ~11 tok/s prompt processing, ~4.5 tok/s generation → 2–9 minutes per document.</w:t>
      </w:r>
    </w:p>
    <w:p>
      <w:pPr>
        <w:pStyle w:val="ListBullet"/>
      </w:pPr>
      <w:r>
        <w:t>On a real, 246-line production-style program (simulation + PROC GLM/CORR/FREQ/RANK/TRANSPOSE + nested macro loops): the model documented only the first data step (~12% of the program) and fabricated 22 variables (V6–V27) extending the real V1–V5 pattern. The static guardrail caught all 22, with zero false positives or negatives.</w:t>
      </w:r>
    </w:p>
    <w:p>
      <w:pPr>
        <w:pStyle w:val="ListBullet"/>
      </w:pPr>
      <w:r>
        <w:t>Results persist to a local JSONL catalog (program_summary / macro_params / data_dictionary) and can be pushed to SAS ODA as real datasets via SASPy — infrastructure (portable JRE, venv, config) is installed; only ODA credentials remain a manual step.</w:t>
      </w:r>
    </w:p>
    <w:p>
      <w:pPr>
        <w:pStyle w:val="Heading1"/>
      </w:pPr>
      <w:r>
        <w:rPr>
          <w:sz w:val="30"/>
        </w:rPr>
        <w:t>5. Scoring Plan: Small Model vs. Frontier Model</w:t>
      </w:r>
    </w:p>
    <w:p>
      <w:r>
        <w:t>The enabling property is that 03_evaluate.py's five metrics are deterministic functions of ground truth (spec or harvested dictionary.columns), not an LLM judge — so they transfer unchanged to scoring a frontier model's output. The fair comparison is a same-inputs, same-prompt, same-scorer bake-off: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16"/>
          </w:tcPr>
          <w:p>
            <w:r>
              <w:rPr>
                <w:b/>
                <w:sz w:val="19"/>
              </w:rPr>
              <w:t>Arm</w:t>
            </w:r>
          </w:p>
        </w:tc>
        <w:tc>
          <w:tcPr>
            <w:tcW w:type="dxa" w:w="3744"/>
          </w:tcPr>
          <w:p>
            <w:r>
              <w:rPr>
                <w:b/>
                <w:sz w:val="19"/>
              </w:rPr>
              <w:t>Model</w:t>
            </w:r>
          </w:p>
        </w:tc>
        <w:tc>
          <w:tcPr>
            <w:tcW w:type="dxa" w:w="3888"/>
          </w:tcPr>
          <w:p>
            <w:r>
              <w:rPr>
                <w:b/>
                <w:sz w:val="19"/>
              </w:rPr>
              <w:t>What it costs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A (done)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gemma3:1b, zero-shot, local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$0, ~5 min/doc, CPU-only, fully offline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B (needs Colab)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3–4B model + QLoRA adapter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$0 (free T4), ~2–4h train once, then local CPU inference</w:t>
            </w:r>
          </w:p>
        </w:tc>
      </w:tr>
      <w:tr>
        <w:tc>
          <w:tcPr>
            <w:tcW w:type="dxa" w:w="2016"/>
          </w:tcPr>
          <w:p>
            <w:r>
              <w:rPr>
                <w:sz w:val="19"/>
              </w:rPr>
              <w:t>C (needs API budget)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Frontier model, zero-shot, identical SYSTEM prompt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$/1K programs, seconds/doc, requires network egress</w:t>
            </w:r>
          </w:p>
        </w:tc>
      </w:tr>
    </w:tbl>
    <w:p>
      <w:r>
        <w:t>Each arm gets scored on the same five metrics (hallucination_rate as the headline) plus two operational ones the original paper doesn't need but a production decision does: cost per 1,000 programs and whether the run is offline/local or requires sending SAS source to a third-party API — material for establishment/household survey data.</w:t>
      </w:r>
    </w:p>
    <w:p>
      <w:r>
        <w:t>Hypothesis, not yet measured: a frontier model likely nears ceiling on the synthetic corpus, which is simpler than what such models see routinely. The real differentiator shows up on programs like the 246-line real-world test above, where extract.py's static scan can serve as a hallucination proxy for any model, spec or no spec — letting the same guardrail infrastructure score a frontier model on real programs, not just the synthetic eval set. The practical question the bake-off answers is not “which model scores highest” but “what is the cheapest arm that clears an acceptable hallucination_rate for this task,” since Arm A is already known to fail that bar on real, non-trivial programs.</w:t>
      </w:r>
    </w:p>
    <w:p>
      <w:pPr>
        <w:pStyle w:val="Heading1"/>
      </w:pPr>
      <w:r>
        <w:rPr>
          <w:sz w:val="30"/>
        </w:rPr>
        <w:t>6. Status</w:t>
      </w:r>
    </w:p>
    <w:p>
      <w:pPr>
        <w:pStyle w:val="ListBullet"/>
      </w:pPr>
      <w:r>
        <w:t>Ready now: corpus generator, evaluation scorer, sas-doc-gen's zero-shot pipeline and guardrail, local catalog, SAS ODA push script (pending your ODA credentials).</w:t>
      </w:r>
    </w:p>
    <w:p>
      <w:pPr>
        <w:pStyle w:val="ListBullet"/>
      </w:pPr>
      <w:r>
        <w:t>Needs a Colab GPU session: actually running 02_qlora_finetune.py / 03a_infer.py for Arm B.</w:t>
      </w:r>
    </w:p>
    <w:p>
      <w:pPr>
        <w:pStyle w:val="ListBullet"/>
      </w:pPr>
      <w:r>
        <w:t>Needs an API key/budget: Arm C of the bake-off.</w:t>
      </w:r>
    </w:p>
    <w:p>
      <w:pPr>
        <w:pStyle w:val="ListBullet"/>
      </w:pPr>
      <w:r>
        <w:t>Needs your input: ODA region + ~/.authinfo for push_to_oda.py; which frontier model and budget for Arm C.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